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29171" w14:textId="0828AE86" w:rsidR="008162D7" w:rsidRDefault="009D3BB2" w:rsidP="008162D7">
      <w:pPr>
        <w:pStyle w:val="Nagwek5"/>
        <w:spacing w:before="0" w:after="0"/>
        <w:jc w:val="right"/>
        <w:rPr>
          <w:rFonts w:ascii="Tahoma" w:hAnsi="Tahoma" w:cs="Tahoma"/>
          <w:i w:val="0"/>
          <w:sz w:val="18"/>
          <w:szCs w:val="18"/>
        </w:rPr>
      </w:pPr>
      <w:r>
        <w:rPr>
          <w:rFonts w:ascii="Tahoma" w:hAnsi="Tahoma" w:cs="Tahoma"/>
          <w:i w:val="0"/>
          <w:sz w:val="18"/>
          <w:szCs w:val="18"/>
        </w:rPr>
        <w:t xml:space="preserve"> </w:t>
      </w:r>
      <w:r w:rsidR="008162D7">
        <w:rPr>
          <w:rFonts w:ascii="Tahoma" w:hAnsi="Tahoma" w:cs="Tahoma"/>
          <w:i w:val="0"/>
          <w:sz w:val="18"/>
          <w:szCs w:val="18"/>
        </w:rPr>
        <w:t xml:space="preserve">Załącznik nr </w:t>
      </w:r>
      <w:r w:rsidR="006C02F5">
        <w:rPr>
          <w:rFonts w:ascii="Tahoma" w:hAnsi="Tahoma" w:cs="Tahoma"/>
          <w:i w:val="0"/>
          <w:sz w:val="18"/>
          <w:szCs w:val="18"/>
        </w:rPr>
        <w:t>3</w:t>
      </w:r>
      <w:r w:rsidR="008162D7">
        <w:rPr>
          <w:rFonts w:ascii="Tahoma" w:hAnsi="Tahoma" w:cs="Tahoma"/>
          <w:i w:val="0"/>
          <w:sz w:val="18"/>
          <w:szCs w:val="18"/>
        </w:rPr>
        <w:t xml:space="preserve"> </w:t>
      </w:r>
    </w:p>
    <w:p w14:paraId="6B70999F" w14:textId="77777777" w:rsidR="008162D7" w:rsidRDefault="008162D7" w:rsidP="003B3AD5">
      <w:pPr>
        <w:pStyle w:val="Nagwek5"/>
        <w:spacing w:before="0" w:after="0"/>
        <w:jc w:val="center"/>
        <w:rPr>
          <w:rFonts w:ascii="Tahoma" w:hAnsi="Tahoma" w:cs="Tahoma"/>
          <w:i w:val="0"/>
          <w:sz w:val="18"/>
          <w:szCs w:val="18"/>
        </w:rPr>
      </w:pPr>
    </w:p>
    <w:p w14:paraId="60020135" w14:textId="1CDD0A86" w:rsidR="003B3AD5" w:rsidRPr="002A2719" w:rsidRDefault="003B3AD5" w:rsidP="003B3AD5">
      <w:pPr>
        <w:pStyle w:val="Nagwek5"/>
        <w:spacing w:before="0" w:after="0"/>
        <w:jc w:val="center"/>
        <w:rPr>
          <w:rFonts w:ascii="Tahoma" w:hAnsi="Tahoma" w:cs="Tahoma"/>
          <w:i w:val="0"/>
          <w:sz w:val="18"/>
          <w:szCs w:val="18"/>
        </w:rPr>
      </w:pPr>
      <w:r w:rsidRPr="002A2719">
        <w:rPr>
          <w:rFonts w:ascii="Tahoma" w:hAnsi="Tahoma" w:cs="Tahoma"/>
          <w:i w:val="0"/>
          <w:sz w:val="18"/>
          <w:szCs w:val="18"/>
        </w:rPr>
        <w:t xml:space="preserve">Umowa Nr </w:t>
      </w:r>
      <w:r w:rsidR="00355A0F">
        <w:rPr>
          <w:rFonts w:ascii="Tahoma" w:hAnsi="Tahoma" w:cs="Tahoma"/>
          <w:i w:val="0"/>
          <w:sz w:val="18"/>
          <w:szCs w:val="18"/>
        </w:rPr>
        <w:t>62</w:t>
      </w:r>
      <w:r w:rsidR="009C0741">
        <w:rPr>
          <w:rFonts w:ascii="Tahoma" w:hAnsi="Tahoma" w:cs="Tahoma"/>
          <w:i w:val="0"/>
          <w:sz w:val="18"/>
          <w:szCs w:val="18"/>
        </w:rPr>
        <w:t>/KC/ZP/U/202</w:t>
      </w:r>
      <w:r w:rsidR="00355A0F">
        <w:rPr>
          <w:rFonts w:ascii="Tahoma" w:hAnsi="Tahoma" w:cs="Tahoma"/>
          <w:i w:val="0"/>
          <w:sz w:val="18"/>
          <w:szCs w:val="18"/>
        </w:rPr>
        <w:t>3</w:t>
      </w:r>
      <w:r w:rsidR="008162D7">
        <w:rPr>
          <w:rFonts w:ascii="Tahoma" w:hAnsi="Tahoma" w:cs="Tahoma"/>
          <w:i w:val="0"/>
          <w:sz w:val="18"/>
          <w:szCs w:val="18"/>
        </w:rPr>
        <w:t xml:space="preserve"> - WZÓR</w:t>
      </w:r>
    </w:p>
    <w:p w14:paraId="180B4A40" w14:textId="5205DC59" w:rsidR="00355A0F" w:rsidRPr="007F578B" w:rsidRDefault="001C0C63" w:rsidP="007F578B">
      <w:pPr>
        <w:pStyle w:val="Tekstpodstawowy"/>
        <w:jc w:val="both"/>
        <w:rPr>
          <w:rFonts w:ascii="Tahoma" w:hAnsi="Tahoma" w:cs="Tahoma"/>
          <w:sz w:val="14"/>
          <w:szCs w:val="14"/>
        </w:rPr>
      </w:pPr>
      <w:r w:rsidRPr="002A2719">
        <w:rPr>
          <w:rFonts w:ascii="Tahoma" w:hAnsi="Tahoma" w:cs="Tahoma"/>
          <w:sz w:val="14"/>
          <w:szCs w:val="14"/>
        </w:rPr>
        <w:t xml:space="preserve"> </w:t>
      </w:r>
      <w:r w:rsidR="00D168E8" w:rsidRPr="002A2719">
        <w:rPr>
          <w:rFonts w:ascii="Tahoma" w:hAnsi="Tahoma" w:cs="Tahoma"/>
          <w:sz w:val="14"/>
          <w:szCs w:val="14"/>
        </w:rPr>
        <w:t>W wyniku p</w:t>
      </w:r>
      <w:r w:rsidR="003B3AD5" w:rsidRPr="002A2719">
        <w:rPr>
          <w:rFonts w:ascii="Tahoma" w:hAnsi="Tahoma" w:cs="Tahoma"/>
          <w:sz w:val="14"/>
          <w:szCs w:val="14"/>
        </w:rPr>
        <w:t>rzetarg</w:t>
      </w:r>
      <w:r w:rsidR="00D168E8" w:rsidRPr="002A2719">
        <w:rPr>
          <w:rFonts w:ascii="Tahoma" w:hAnsi="Tahoma" w:cs="Tahoma"/>
          <w:sz w:val="14"/>
          <w:szCs w:val="14"/>
        </w:rPr>
        <w:t>u</w:t>
      </w:r>
      <w:r w:rsidR="003B3AD5" w:rsidRPr="002A2719">
        <w:rPr>
          <w:rFonts w:ascii="Tahoma" w:hAnsi="Tahoma" w:cs="Tahoma"/>
          <w:sz w:val="14"/>
          <w:szCs w:val="14"/>
        </w:rPr>
        <w:t xml:space="preserve"> prowadzon</w:t>
      </w:r>
      <w:r w:rsidR="00D168E8" w:rsidRPr="002A2719">
        <w:rPr>
          <w:rFonts w:ascii="Tahoma" w:hAnsi="Tahoma" w:cs="Tahoma"/>
          <w:sz w:val="14"/>
          <w:szCs w:val="14"/>
        </w:rPr>
        <w:t>ego</w:t>
      </w:r>
      <w:r w:rsidR="003B3AD5" w:rsidRPr="002A2719">
        <w:rPr>
          <w:rFonts w:ascii="Tahoma" w:hAnsi="Tahoma" w:cs="Tahoma"/>
          <w:sz w:val="14"/>
          <w:szCs w:val="14"/>
        </w:rPr>
        <w:t xml:space="preserve"> na zasadach określonych w ustawie z dnia 23 kwietnia 1964r. kodeks cywilny (Dz. U. 20</w:t>
      </w:r>
      <w:r w:rsidR="00402E9B">
        <w:rPr>
          <w:rFonts w:ascii="Tahoma" w:hAnsi="Tahoma" w:cs="Tahoma"/>
          <w:sz w:val="14"/>
          <w:szCs w:val="14"/>
        </w:rPr>
        <w:t>20</w:t>
      </w:r>
      <w:r w:rsidR="008A4D2A" w:rsidRPr="002A2719">
        <w:rPr>
          <w:rFonts w:ascii="Tahoma" w:hAnsi="Tahoma" w:cs="Tahoma"/>
          <w:sz w:val="14"/>
          <w:szCs w:val="14"/>
        </w:rPr>
        <w:t>r.</w:t>
      </w:r>
      <w:r w:rsidR="004F6A72" w:rsidRPr="002A2719">
        <w:rPr>
          <w:rFonts w:ascii="Tahoma" w:hAnsi="Tahoma" w:cs="Tahoma"/>
          <w:sz w:val="14"/>
          <w:szCs w:val="14"/>
        </w:rPr>
        <w:t xml:space="preserve"> </w:t>
      </w:r>
      <w:r w:rsidR="003B3AD5" w:rsidRPr="002A2719">
        <w:rPr>
          <w:rFonts w:ascii="Tahoma" w:hAnsi="Tahoma" w:cs="Tahoma"/>
          <w:sz w:val="14"/>
          <w:szCs w:val="14"/>
        </w:rPr>
        <w:t xml:space="preserve">poz. </w:t>
      </w:r>
      <w:r w:rsidR="00402E9B">
        <w:rPr>
          <w:rFonts w:ascii="Tahoma" w:hAnsi="Tahoma" w:cs="Tahoma"/>
          <w:sz w:val="14"/>
          <w:szCs w:val="14"/>
        </w:rPr>
        <w:t>1740</w:t>
      </w:r>
      <w:r w:rsidRPr="002A2719">
        <w:rPr>
          <w:rFonts w:ascii="Tahoma" w:hAnsi="Tahoma" w:cs="Tahoma"/>
          <w:sz w:val="14"/>
          <w:szCs w:val="14"/>
        </w:rPr>
        <w:t xml:space="preserve"> </w:t>
      </w:r>
      <w:r w:rsidR="003B3AD5" w:rsidRPr="002A2719">
        <w:rPr>
          <w:rFonts w:ascii="Tahoma" w:hAnsi="Tahoma" w:cs="Tahoma"/>
          <w:sz w:val="14"/>
          <w:szCs w:val="14"/>
        </w:rPr>
        <w:t xml:space="preserve"> </w:t>
      </w:r>
      <w:proofErr w:type="spellStart"/>
      <w:r w:rsidR="003B3AD5" w:rsidRPr="002A2719">
        <w:rPr>
          <w:rFonts w:ascii="Tahoma" w:hAnsi="Tahoma" w:cs="Tahoma"/>
          <w:sz w:val="14"/>
          <w:szCs w:val="14"/>
        </w:rPr>
        <w:t>t.j</w:t>
      </w:r>
      <w:proofErr w:type="spellEnd"/>
      <w:r w:rsidR="003B3AD5" w:rsidRPr="002A2719">
        <w:rPr>
          <w:rFonts w:ascii="Tahoma" w:hAnsi="Tahoma" w:cs="Tahoma"/>
          <w:sz w:val="14"/>
          <w:szCs w:val="14"/>
        </w:rPr>
        <w:t xml:space="preserve">. z </w:t>
      </w:r>
      <w:proofErr w:type="spellStart"/>
      <w:r w:rsidR="003B3AD5" w:rsidRPr="002A2719">
        <w:rPr>
          <w:rFonts w:ascii="Tahoma" w:hAnsi="Tahoma" w:cs="Tahoma"/>
          <w:sz w:val="14"/>
          <w:szCs w:val="14"/>
        </w:rPr>
        <w:t>późn</w:t>
      </w:r>
      <w:proofErr w:type="spellEnd"/>
      <w:r w:rsidR="003B3AD5" w:rsidRPr="002A2719">
        <w:rPr>
          <w:rFonts w:ascii="Tahoma" w:hAnsi="Tahoma" w:cs="Tahoma"/>
          <w:sz w:val="14"/>
          <w:szCs w:val="14"/>
        </w:rPr>
        <w:t>. zm.) – art. 70</w:t>
      </w:r>
      <w:r w:rsidR="003B3AD5" w:rsidRPr="002A2719">
        <w:rPr>
          <w:rFonts w:ascii="Tahoma" w:hAnsi="Tahoma" w:cs="Tahoma"/>
          <w:sz w:val="14"/>
          <w:szCs w:val="14"/>
          <w:vertAlign w:val="superscript"/>
        </w:rPr>
        <w:t>1</w:t>
      </w:r>
      <w:r w:rsidR="003B3AD5" w:rsidRPr="002A2719">
        <w:rPr>
          <w:rFonts w:ascii="Tahoma" w:hAnsi="Tahoma" w:cs="Tahoma"/>
          <w:sz w:val="14"/>
          <w:szCs w:val="14"/>
        </w:rPr>
        <w:t xml:space="preserve"> – 70</w:t>
      </w:r>
      <w:r w:rsidR="003B3AD5" w:rsidRPr="002A2719">
        <w:rPr>
          <w:rFonts w:ascii="Tahoma" w:hAnsi="Tahoma" w:cs="Tahoma"/>
          <w:sz w:val="14"/>
          <w:szCs w:val="14"/>
          <w:vertAlign w:val="superscript"/>
        </w:rPr>
        <w:t>5</w:t>
      </w:r>
      <w:r w:rsidR="003B3AD5" w:rsidRPr="002A2719">
        <w:rPr>
          <w:rFonts w:ascii="Tahoma" w:hAnsi="Tahoma" w:cs="Tahoma"/>
          <w:sz w:val="14"/>
          <w:szCs w:val="14"/>
        </w:rPr>
        <w:t>.</w:t>
      </w:r>
      <w:bookmarkStart w:id="0" w:name="_Hlk17067786"/>
    </w:p>
    <w:p w14:paraId="2D3E32EF" w14:textId="45E32623" w:rsidR="00355A0F" w:rsidRPr="007F578B" w:rsidRDefault="00355A0F" w:rsidP="007F578B">
      <w:pPr>
        <w:spacing w:line="360" w:lineRule="auto"/>
        <w:jc w:val="both"/>
        <w:rPr>
          <w:rFonts w:ascii="Tahoma" w:hAnsi="Tahoma" w:cs="Tahoma"/>
          <w:sz w:val="18"/>
          <w:szCs w:val="18"/>
        </w:rPr>
      </w:pPr>
      <w:r w:rsidRPr="00BC7B75">
        <w:rPr>
          <w:rFonts w:ascii="Tahoma" w:hAnsi="Tahoma" w:cs="Tahoma"/>
          <w:sz w:val="18"/>
          <w:szCs w:val="18"/>
        </w:rPr>
        <w:t>zawarta w dniu ................................. r. w Łodzi pomiędzy:</w:t>
      </w:r>
    </w:p>
    <w:p w14:paraId="4634C9B9" w14:textId="77777777" w:rsidR="00355A0F" w:rsidRPr="00BC7B75" w:rsidRDefault="00355A0F" w:rsidP="00355A0F">
      <w:pPr>
        <w:jc w:val="both"/>
        <w:rPr>
          <w:rFonts w:ascii="Tahoma" w:hAnsi="Tahoma" w:cs="Tahoma"/>
          <w:sz w:val="18"/>
          <w:szCs w:val="18"/>
        </w:rPr>
      </w:pPr>
      <w:bookmarkStart w:id="1" w:name="_Hlk94698569"/>
      <w:r w:rsidRPr="00BC7B75">
        <w:rPr>
          <w:rFonts w:ascii="Tahoma" w:hAnsi="Tahoma" w:cs="Tahoma"/>
          <w:b/>
          <w:bCs/>
          <w:iCs/>
          <w:sz w:val="18"/>
          <w:szCs w:val="18"/>
        </w:rPr>
        <w:t xml:space="preserve">Samodzielny Publiczny Zakład Opieki Zdrowotnej Uniwersytecki Szpital Kliniczny nr 1 im. Norberta Barlickiego Uniwersytetu Medycznego w Łodzi, </w:t>
      </w:r>
      <w:r w:rsidRPr="00BC7B75">
        <w:rPr>
          <w:rFonts w:ascii="Tahoma" w:hAnsi="Tahoma" w:cs="Tahoma"/>
          <w:sz w:val="18"/>
          <w:szCs w:val="18"/>
        </w:rPr>
        <w:t>przy ul. Kopcińskiego 22, (90-153 Łódź), wpisanym do Krajowego Rejestru Sądowego prowadzonego przez Sąd Rejonowy dla Łodzi-Śródmieścia w Łodzi, XX Wydział Krajowego Rejestru Sądowego pod numerem KRS 0000021295, NIP 725-10-19-093, REGON 000288774, BDO 000015897</w:t>
      </w:r>
    </w:p>
    <w:p w14:paraId="722BA24F" w14:textId="77777777" w:rsidR="00355A0F" w:rsidRPr="00BC7B75" w:rsidRDefault="00355A0F" w:rsidP="00355A0F">
      <w:pPr>
        <w:jc w:val="both"/>
        <w:rPr>
          <w:rFonts w:ascii="Tahoma" w:hAnsi="Tahoma" w:cs="Tahoma"/>
          <w:b/>
          <w:bCs/>
          <w:sz w:val="18"/>
          <w:szCs w:val="18"/>
        </w:rPr>
      </w:pPr>
      <w:r w:rsidRPr="00BC7B75">
        <w:rPr>
          <w:rFonts w:ascii="Tahoma" w:hAnsi="Tahoma" w:cs="Tahoma"/>
          <w:sz w:val="18"/>
          <w:szCs w:val="18"/>
        </w:rPr>
        <w:t xml:space="preserve">reprezentowanym przez: </w:t>
      </w:r>
    </w:p>
    <w:p w14:paraId="0EFEA451" w14:textId="77777777" w:rsidR="00355A0F" w:rsidRPr="00BC7B75" w:rsidRDefault="00355A0F" w:rsidP="00355A0F">
      <w:pPr>
        <w:jc w:val="both"/>
        <w:rPr>
          <w:rFonts w:ascii="Tahoma" w:hAnsi="Tahoma" w:cs="Tahoma"/>
          <w:b/>
          <w:iCs/>
          <w:sz w:val="18"/>
          <w:szCs w:val="18"/>
        </w:rPr>
      </w:pPr>
      <w:r w:rsidRPr="00BC7B75">
        <w:rPr>
          <w:rFonts w:ascii="Tahoma" w:hAnsi="Tahoma" w:cs="Tahoma"/>
          <w:b/>
          <w:iCs/>
          <w:sz w:val="18"/>
          <w:szCs w:val="18"/>
        </w:rPr>
        <w:t>Dr n med. Monikę Domarecką – Dyrektor Szpitala</w:t>
      </w:r>
      <w:bookmarkEnd w:id="1"/>
    </w:p>
    <w:p w14:paraId="59F27564" w14:textId="77777777" w:rsidR="00355A0F" w:rsidRPr="00BC7B75" w:rsidRDefault="00355A0F" w:rsidP="00355A0F">
      <w:pPr>
        <w:jc w:val="both"/>
        <w:rPr>
          <w:rFonts w:ascii="Tahoma" w:hAnsi="Tahoma" w:cs="Tahoma"/>
          <w:sz w:val="18"/>
          <w:szCs w:val="18"/>
        </w:rPr>
      </w:pPr>
      <w:r w:rsidRPr="00BC7B75">
        <w:rPr>
          <w:rFonts w:ascii="Tahoma" w:hAnsi="Tahoma" w:cs="Tahoma"/>
          <w:sz w:val="18"/>
          <w:szCs w:val="18"/>
        </w:rPr>
        <w:t xml:space="preserve">zwanym dalej </w:t>
      </w:r>
      <w:r w:rsidRPr="00BC7B75">
        <w:rPr>
          <w:rFonts w:ascii="Tahoma" w:hAnsi="Tahoma" w:cs="Tahoma"/>
          <w:b/>
          <w:sz w:val="18"/>
          <w:szCs w:val="18"/>
        </w:rPr>
        <w:t>„Wydzierżawiający”</w:t>
      </w:r>
    </w:p>
    <w:p w14:paraId="458E5F7C" w14:textId="77777777" w:rsidR="00355A0F" w:rsidRPr="00BC7B75" w:rsidRDefault="00355A0F" w:rsidP="00355A0F">
      <w:pPr>
        <w:jc w:val="both"/>
        <w:rPr>
          <w:rFonts w:ascii="Tahoma" w:hAnsi="Tahoma" w:cs="Tahoma"/>
          <w:sz w:val="18"/>
          <w:szCs w:val="18"/>
        </w:rPr>
      </w:pPr>
      <w:r w:rsidRPr="00BC7B75">
        <w:rPr>
          <w:rFonts w:ascii="Tahoma" w:hAnsi="Tahoma" w:cs="Tahoma"/>
          <w:sz w:val="18"/>
          <w:szCs w:val="18"/>
        </w:rPr>
        <w:t>a</w:t>
      </w:r>
    </w:p>
    <w:p w14:paraId="01F1EFF1" w14:textId="77777777" w:rsidR="00355A0F" w:rsidRDefault="00355A0F" w:rsidP="00355A0F">
      <w:pPr>
        <w:jc w:val="both"/>
        <w:rPr>
          <w:rFonts w:ascii="Tahoma" w:hAnsi="Tahoma" w:cs="Tahoma"/>
          <w:sz w:val="18"/>
          <w:szCs w:val="18"/>
        </w:rPr>
      </w:pPr>
      <w:r w:rsidRPr="00BC7B75">
        <w:rPr>
          <w:rFonts w:ascii="Tahoma" w:hAnsi="Tahoma" w:cs="Tahoma"/>
          <w:b/>
          <w:bCs/>
          <w:sz w:val="18"/>
          <w:szCs w:val="18"/>
        </w:rPr>
        <w:t>………………………</w:t>
      </w:r>
      <w:r w:rsidRPr="00BC7B75">
        <w:rPr>
          <w:rFonts w:ascii="Tahoma" w:hAnsi="Tahoma" w:cs="Tahoma"/>
          <w:sz w:val="18"/>
          <w:szCs w:val="18"/>
        </w:rPr>
        <w:t>. z siedzibą w …………. przy ul………………….., (kod: ………), wpisaną do Krajowego Rejestru Sądowego prowadzonego przez Sąd Rejonowy dla ……………………., ……… Wydział Krajowego Rejestru Sądowego pod numerem KRS…………………….., NIP……………………….., REGON …………………..., kapitał zakładowy ………………………. zł, BDO …………………..,</w:t>
      </w:r>
      <w:r>
        <w:rPr>
          <w:rFonts w:ascii="Tahoma" w:hAnsi="Tahoma" w:cs="Tahoma"/>
          <w:sz w:val="18"/>
          <w:szCs w:val="18"/>
        </w:rPr>
        <w:t xml:space="preserve"> </w:t>
      </w:r>
      <w:r w:rsidRPr="00BC7B75">
        <w:rPr>
          <w:rFonts w:ascii="Tahoma" w:hAnsi="Tahoma" w:cs="Tahoma"/>
          <w:sz w:val="18"/>
          <w:szCs w:val="18"/>
        </w:rPr>
        <w:t>reprezentowaną przez:</w:t>
      </w:r>
    </w:p>
    <w:p w14:paraId="398EA680" w14:textId="77777777" w:rsidR="00355A0F" w:rsidRPr="00BC7B75" w:rsidRDefault="00355A0F" w:rsidP="00355A0F">
      <w:pPr>
        <w:jc w:val="both"/>
        <w:rPr>
          <w:rFonts w:ascii="Tahoma" w:hAnsi="Tahoma" w:cs="Tahoma"/>
          <w:sz w:val="18"/>
          <w:szCs w:val="18"/>
        </w:rPr>
      </w:pPr>
    </w:p>
    <w:p w14:paraId="30964DF3" w14:textId="77777777" w:rsidR="00355A0F" w:rsidRPr="00BC7B75" w:rsidRDefault="00355A0F" w:rsidP="00355A0F">
      <w:pPr>
        <w:jc w:val="both"/>
        <w:rPr>
          <w:rFonts w:ascii="Tahoma" w:hAnsi="Tahoma" w:cs="Tahoma"/>
          <w:sz w:val="18"/>
          <w:szCs w:val="18"/>
        </w:rPr>
      </w:pPr>
      <w:r>
        <w:rPr>
          <w:rFonts w:ascii="Tahoma" w:hAnsi="Tahoma" w:cs="Tahoma"/>
          <w:sz w:val="18"/>
          <w:szCs w:val="18"/>
        </w:rPr>
        <w:t>…………………………………………………………………………………………………………………………………………………………………</w:t>
      </w:r>
    </w:p>
    <w:p w14:paraId="11393EC5" w14:textId="77777777" w:rsidR="00355A0F" w:rsidRPr="00BC7B75" w:rsidRDefault="00355A0F" w:rsidP="00355A0F">
      <w:pPr>
        <w:spacing w:line="276" w:lineRule="auto"/>
        <w:jc w:val="both"/>
        <w:rPr>
          <w:rFonts w:ascii="Tahoma" w:hAnsi="Tahoma" w:cs="Tahoma"/>
          <w:sz w:val="18"/>
          <w:szCs w:val="18"/>
        </w:rPr>
      </w:pPr>
      <w:r w:rsidRPr="00BC7B75">
        <w:rPr>
          <w:rFonts w:ascii="Tahoma" w:hAnsi="Tahoma" w:cs="Tahoma"/>
          <w:sz w:val="18"/>
          <w:szCs w:val="18"/>
        </w:rPr>
        <w:t xml:space="preserve">zwanym w treści umowy </w:t>
      </w:r>
      <w:r w:rsidRPr="00BC7B75">
        <w:rPr>
          <w:rFonts w:ascii="Tahoma" w:hAnsi="Tahoma" w:cs="Tahoma"/>
          <w:b/>
          <w:bCs/>
          <w:sz w:val="18"/>
          <w:szCs w:val="18"/>
        </w:rPr>
        <w:t>„Dzierżawcą ”.</w:t>
      </w:r>
    </w:p>
    <w:p w14:paraId="5C29B6B9" w14:textId="77777777" w:rsidR="00355A0F" w:rsidRPr="00BC7B75" w:rsidRDefault="00355A0F" w:rsidP="00355A0F">
      <w:pPr>
        <w:spacing w:line="276" w:lineRule="auto"/>
        <w:rPr>
          <w:rFonts w:ascii="Tahoma" w:hAnsi="Tahoma" w:cs="Tahoma"/>
          <w:b/>
          <w:sz w:val="18"/>
          <w:szCs w:val="18"/>
        </w:rPr>
      </w:pPr>
    </w:p>
    <w:p w14:paraId="4753C906" w14:textId="77777777" w:rsidR="00355A0F" w:rsidRPr="00E56530" w:rsidRDefault="00355A0F" w:rsidP="00355A0F">
      <w:pPr>
        <w:spacing w:line="276" w:lineRule="auto"/>
        <w:jc w:val="center"/>
        <w:rPr>
          <w:rFonts w:ascii="Tahoma" w:hAnsi="Tahoma" w:cs="Tahoma"/>
          <w:b/>
          <w:sz w:val="18"/>
          <w:szCs w:val="18"/>
        </w:rPr>
      </w:pPr>
      <w:r w:rsidRPr="00BC7B75">
        <w:rPr>
          <w:rFonts w:ascii="Tahoma" w:hAnsi="Tahoma" w:cs="Tahoma"/>
          <w:b/>
          <w:sz w:val="18"/>
          <w:szCs w:val="18"/>
        </w:rPr>
        <w:t>§1</w:t>
      </w:r>
    </w:p>
    <w:p w14:paraId="7453C1A5" w14:textId="65B41F96" w:rsidR="00355A0F" w:rsidRDefault="00355A0F" w:rsidP="00E83FFB">
      <w:pPr>
        <w:spacing w:line="276" w:lineRule="auto"/>
        <w:jc w:val="both"/>
        <w:rPr>
          <w:rFonts w:ascii="Tahoma" w:eastAsia="SimSun" w:hAnsi="Tahoma" w:cs="Tahoma"/>
          <w:sz w:val="18"/>
          <w:szCs w:val="18"/>
          <w:lang w:eastAsia="ar-SA"/>
        </w:rPr>
      </w:pPr>
      <w:r w:rsidRPr="00E56530">
        <w:rPr>
          <w:rFonts w:ascii="Tahoma" w:eastAsia="SimSun" w:hAnsi="Tahoma" w:cs="Tahoma"/>
          <w:sz w:val="18"/>
          <w:szCs w:val="18"/>
          <w:lang w:eastAsia="ar-SA"/>
        </w:rPr>
        <w:t>Wydzierżawiający oddaje do używania i pobierania pożytków wyodrębnioną część pomieszczeń, znajdujących się na parterze budynku Poradni  USK nr 1 im. N. Barlickiego w Łodzi  przy ul. Kopcińskiego 22 o powierzchni łącznej 109,31 m2  na prowadzenie apteki ogólnodostępnej</w:t>
      </w:r>
      <w:r w:rsidR="00E83FFB">
        <w:rPr>
          <w:rFonts w:ascii="Tahoma" w:eastAsia="SimSun" w:hAnsi="Tahoma" w:cs="Tahoma"/>
          <w:sz w:val="18"/>
          <w:szCs w:val="18"/>
          <w:lang w:eastAsia="ar-SA"/>
        </w:rPr>
        <w:t xml:space="preserve">, </w:t>
      </w:r>
      <w:r w:rsidRPr="00E56530">
        <w:rPr>
          <w:rFonts w:ascii="Tahoma" w:eastAsia="SimSun" w:hAnsi="Tahoma" w:cs="Tahoma"/>
          <w:sz w:val="18"/>
          <w:szCs w:val="18"/>
          <w:lang w:eastAsia="ar-SA"/>
        </w:rPr>
        <w:t>a Dzierżawca tę  wyodrębnioną część pomieszczeń przyjmuje w dzierżawę i zobowiązuje się płacić Wydzierżawiającemu umówiony czynsz oraz inne należności określone w niniejszej umowie</w:t>
      </w:r>
      <w:r>
        <w:rPr>
          <w:rFonts w:ascii="Tahoma" w:eastAsia="SimSun" w:hAnsi="Tahoma" w:cs="Tahoma"/>
          <w:sz w:val="18"/>
          <w:szCs w:val="18"/>
          <w:lang w:eastAsia="ar-SA"/>
        </w:rPr>
        <w:t>.</w:t>
      </w:r>
    </w:p>
    <w:p w14:paraId="4C38C84F" w14:textId="2DBBD246" w:rsidR="00355A0F" w:rsidRDefault="00355A0F" w:rsidP="00E83FFB">
      <w:pPr>
        <w:spacing w:line="276" w:lineRule="auto"/>
        <w:ind w:left="66"/>
        <w:rPr>
          <w:rFonts w:ascii="Tahoma" w:eastAsia="SimSun" w:hAnsi="Tahoma" w:cs="Tahoma"/>
          <w:sz w:val="18"/>
          <w:szCs w:val="18"/>
          <w:lang w:eastAsia="ar-SA"/>
        </w:rPr>
      </w:pPr>
    </w:p>
    <w:p w14:paraId="32A15A47" w14:textId="77777777" w:rsidR="00C76386" w:rsidRDefault="00C76386" w:rsidP="00C76386">
      <w:pPr>
        <w:tabs>
          <w:tab w:val="left" w:pos="360"/>
        </w:tabs>
        <w:autoSpaceDE w:val="0"/>
        <w:autoSpaceDN w:val="0"/>
        <w:adjustRightInd w:val="0"/>
        <w:ind w:left="360"/>
        <w:jc w:val="both"/>
        <w:rPr>
          <w:rFonts w:ascii="Tahoma" w:hAnsi="Tahoma" w:cs="Tahoma"/>
          <w:b/>
          <w:sz w:val="18"/>
          <w:szCs w:val="18"/>
        </w:rPr>
      </w:pPr>
    </w:p>
    <w:p w14:paraId="05A831AC" w14:textId="3AC06542" w:rsidR="00C62A51" w:rsidRPr="00355A0F" w:rsidRDefault="00E34CBB" w:rsidP="00355A0F">
      <w:pPr>
        <w:tabs>
          <w:tab w:val="left" w:pos="360"/>
        </w:tabs>
        <w:autoSpaceDE w:val="0"/>
        <w:autoSpaceDN w:val="0"/>
        <w:adjustRightInd w:val="0"/>
        <w:ind w:left="360"/>
        <w:jc w:val="center"/>
        <w:rPr>
          <w:rFonts w:ascii="Tahoma" w:hAnsi="Tahoma" w:cs="Tahoma"/>
          <w:b/>
          <w:sz w:val="18"/>
          <w:szCs w:val="18"/>
        </w:rPr>
      </w:pPr>
      <w:r w:rsidRPr="00C76386">
        <w:rPr>
          <w:rFonts w:ascii="Tahoma" w:hAnsi="Tahoma" w:cs="Tahoma"/>
          <w:b/>
          <w:sz w:val="18"/>
          <w:szCs w:val="18"/>
        </w:rPr>
        <w:t>§ 2</w:t>
      </w:r>
    </w:p>
    <w:p w14:paraId="08069D01" w14:textId="736E50C4" w:rsidR="00C62A51" w:rsidRPr="00C62A51" w:rsidRDefault="00C62A51" w:rsidP="00C62A51">
      <w:pPr>
        <w:numPr>
          <w:ilvl w:val="0"/>
          <w:numId w:val="35"/>
        </w:numPr>
        <w:tabs>
          <w:tab w:val="num" w:pos="280"/>
        </w:tabs>
        <w:ind w:left="280" w:hanging="280"/>
        <w:jc w:val="both"/>
        <w:rPr>
          <w:rFonts w:ascii="Tahoma" w:hAnsi="Tahoma" w:cs="Tahoma"/>
          <w:sz w:val="18"/>
          <w:szCs w:val="18"/>
        </w:rPr>
      </w:pPr>
      <w:bookmarkStart w:id="2" w:name="_Hlk136368584"/>
      <w:r w:rsidRPr="00C62A51">
        <w:rPr>
          <w:rFonts w:ascii="Tahoma" w:hAnsi="Tahoma" w:cs="Tahoma"/>
          <w:sz w:val="18"/>
          <w:szCs w:val="18"/>
        </w:rPr>
        <w:t xml:space="preserve">Dzierżawca zobowiązuje się do:  </w:t>
      </w:r>
    </w:p>
    <w:p w14:paraId="00C1E457" w14:textId="4E518FD1" w:rsidR="00C62A51" w:rsidRPr="00C62A51" w:rsidRDefault="00C62A51" w:rsidP="00C62A51">
      <w:pPr>
        <w:numPr>
          <w:ilvl w:val="0"/>
          <w:numId w:val="17"/>
        </w:numPr>
        <w:jc w:val="both"/>
        <w:rPr>
          <w:rFonts w:ascii="Tahoma" w:hAnsi="Tahoma" w:cs="Tahoma"/>
          <w:sz w:val="18"/>
          <w:szCs w:val="18"/>
        </w:rPr>
      </w:pPr>
      <w:r w:rsidRPr="00C62A51">
        <w:rPr>
          <w:rFonts w:ascii="Tahoma" w:hAnsi="Tahoma" w:cs="Tahoma"/>
          <w:sz w:val="18"/>
          <w:szCs w:val="18"/>
        </w:rPr>
        <w:t xml:space="preserve">utrzymania we własnym zakresie i na własny koszt czystości </w:t>
      </w:r>
      <w:r w:rsidR="00CD2BFF">
        <w:rPr>
          <w:rFonts w:ascii="Tahoma" w:hAnsi="Tahoma" w:cs="Tahoma"/>
          <w:sz w:val="18"/>
          <w:szCs w:val="18"/>
        </w:rPr>
        <w:t>w przedmiocie umowy</w:t>
      </w:r>
      <w:r w:rsidRPr="00C62A51">
        <w:rPr>
          <w:rFonts w:ascii="Tahoma" w:hAnsi="Tahoma" w:cs="Tahoma"/>
          <w:sz w:val="18"/>
          <w:szCs w:val="18"/>
        </w:rPr>
        <w:t>;</w:t>
      </w:r>
    </w:p>
    <w:p w14:paraId="2961A131" w14:textId="2A071ACC" w:rsidR="00C62A51" w:rsidRPr="00C62A51" w:rsidRDefault="00C62A51" w:rsidP="00C62A51">
      <w:pPr>
        <w:numPr>
          <w:ilvl w:val="0"/>
          <w:numId w:val="17"/>
        </w:numPr>
        <w:jc w:val="both"/>
        <w:rPr>
          <w:rFonts w:ascii="Tahoma" w:hAnsi="Tahoma" w:cs="Tahoma"/>
          <w:sz w:val="18"/>
          <w:szCs w:val="18"/>
        </w:rPr>
      </w:pPr>
      <w:r w:rsidRPr="00C62A51">
        <w:rPr>
          <w:rFonts w:ascii="Tahoma" w:hAnsi="Tahoma" w:cs="Tahoma"/>
          <w:sz w:val="18"/>
          <w:szCs w:val="18"/>
        </w:rPr>
        <w:t>użytkowania pomieszcze</w:t>
      </w:r>
      <w:r w:rsidR="00CD2BFF">
        <w:rPr>
          <w:rFonts w:ascii="Tahoma" w:hAnsi="Tahoma" w:cs="Tahoma"/>
          <w:sz w:val="18"/>
          <w:szCs w:val="18"/>
        </w:rPr>
        <w:t>ń</w:t>
      </w:r>
      <w:r w:rsidRPr="00C62A51">
        <w:rPr>
          <w:rFonts w:ascii="Tahoma" w:hAnsi="Tahoma" w:cs="Tahoma"/>
          <w:sz w:val="18"/>
          <w:szCs w:val="18"/>
        </w:rPr>
        <w:t xml:space="preserve"> z należytą dbałością, przestrzegania przepisów BHP i p.poż oraz do przestrzegania przepisów </w:t>
      </w:r>
      <w:proofErr w:type="spellStart"/>
      <w:r w:rsidRPr="00C62A51">
        <w:rPr>
          <w:rFonts w:ascii="Tahoma" w:hAnsi="Tahoma" w:cs="Tahoma"/>
          <w:sz w:val="18"/>
          <w:szCs w:val="18"/>
        </w:rPr>
        <w:t>administracyjno</w:t>
      </w:r>
      <w:proofErr w:type="spellEnd"/>
      <w:r w:rsidRPr="00C62A51">
        <w:rPr>
          <w:rFonts w:ascii="Tahoma" w:hAnsi="Tahoma" w:cs="Tahoma"/>
          <w:sz w:val="18"/>
          <w:szCs w:val="18"/>
        </w:rPr>
        <w:t>–</w:t>
      </w:r>
      <w:r w:rsidR="00DE40AA">
        <w:rPr>
          <w:rFonts w:ascii="Tahoma" w:hAnsi="Tahoma" w:cs="Tahoma"/>
          <w:sz w:val="18"/>
          <w:szCs w:val="18"/>
        </w:rPr>
        <w:t xml:space="preserve"> </w:t>
      </w:r>
      <w:r w:rsidRPr="00C62A51">
        <w:rPr>
          <w:rFonts w:ascii="Tahoma" w:hAnsi="Tahoma" w:cs="Tahoma"/>
          <w:sz w:val="18"/>
          <w:szCs w:val="18"/>
        </w:rPr>
        <w:t>porządkowych obowiązujących na terenie Wydzierżawiającego;</w:t>
      </w:r>
    </w:p>
    <w:p w14:paraId="2171A880" w14:textId="77777777" w:rsidR="00C62A51" w:rsidRPr="00C62A51" w:rsidRDefault="00C62A51" w:rsidP="00C62A51">
      <w:pPr>
        <w:numPr>
          <w:ilvl w:val="0"/>
          <w:numId w:val="17"/>
        </w:numPr>
        <w:jc w:val="both"/>
        <w:rPr>
          <w:rFonts w:ascii="Tahoma" w:hAnsi="Tahoma" w:cs="Tahoma"/>
          <w:sz w:val="18"/>
          <w:szCs w:val="18"/>
        </w:rPr>
      </w:pPr>
      <w:r w:rsidRPr="00C62A51">
        <w:rPr>
          <w:rFonts w:ascii="Tahoma" w:hAnsi="Tahoma" w:cs="Tahoma"/>
          <w:sz w:val="18"/>
          <w:szCs w:val="18"/>
        </w:rPr>
        <w:t>przestrzegania w okresie dzierżawy przepisów sanitarno-epidemiologicznych oraz przepisów o odpadach;</w:t>
      </w:r>
    </w:p>
    <w:p w14:paraId="2059F15C" w14:textId="6D9BBDBA" w:rsidR="00C62A51" w:rsidRPr="00C62A51" w:rsidRDefault="00C62A51" w:rsidP="00C62A51">
      <w:pPr>
        <w:numPr>
          <w:ilvl w:val="0"/>
          <w:numId w:val="17"/>
        </w:numPr>
        <w:jc w:val="both"/>
        <w:rPr>
          <w:rFonts w:ascii="Tahoma" w:hAnsi="Tahoma" w:cs="Tahoma"/>
          <w:sz w:val="18"/>
          <w:szCs w:val="18"/>
        </w:rPr>
      </w:pPr>
      <w:r w:rsidRPr="00C62A51">
        <w:rPr>
          <w:rFonts w:ascii="Tahoma" w:hAnsi="Tahoma" w:cs="Tahoma"/>
          <w:sz w:val="18"/>
          <w:szCs w:val="18"/>
        </w:rPr>
        <w:t xml:space="preserve">używania przedmiotu dzierżawy zgodnie z jego przeznaczeniem, Dzierżawca odpowiada za prawidłowe wykorzystanie </w:t>
      </w:r>
      <w:r w:rsidR="00A20D9C">
        <w:rPr>
          <w:rFonts w:ascii="Tahoma" w:hAnsi="Tahoma" w:cs="Tahoma"/>
          <w:sz w:val="18"/>
          <w:szCs w:val="18"/>
        </w:rPr>
        <w:t xml:space="preserve">przedmiotu dzierżawy </w:t>
      </w:r>
      <w:r w:rsidRPr="00C62A51">
        <w:rPr>
          <w:rFonts w:ascii="Tahoma" w:hAnsi="Tahoma" w:cs="Tahoma"/>
          <w:sz w:val="18"/>
          <w:szCs w:val="18"/>
        </w:rPr>
        <w:t>oraz ewentualne szkody powstałe w związku z prowadzeniem tamże swojej działalności;</w:t>
      </w:r>
    </w:p>
    <w:p w14:paraId="358D10C1" w14:textId="3097866B" w:rsidR="00C62A51" w:rsidRPr="00C62A51" w:rsidRDefault="00C62A51" w:rsidP="00C62A51">
      <w:pPr>
        <w:numPr>
          <w:ilvl w:val="0"/>
          <w:numId w:val="17"/>
        </w:numPr>
        <w:jc w:val="both"/>
        <w:rPr>
          <w:rFonts w:ascii="Tahoma" w:hAnsi="Tahoma" w:cs="Tahoma"/>
          <w:sz w:val="18"/>
          <w:szCs w:val="18"/>
        </w:rPr>
      </w:pPr>
      <w:r w:rsidRPr="00C62A51">
        <w:rPr>
          <w:rFonts w:ascii="Tahoma" w:hAnsi="Tahoma" w:cs="Tahoma"/>
          <w:sz w:val="18"/>
          <w:szCs w:val="18"/>
        </w:rPr>
        <w:t xml:space="preserve">prowadzenia działalności </w:t>
      </w:r>
      <w:r w:rsidR="00DF2E20">
        <w:rPr>
          <w:rFonts w:ascii="Tahoma" w:hAnsi="Tahoma" w:cs="Tahoma"/>
          <w:sz w:val="18"/>
          <w:szCs w:val="18"/>
        </w:rPr>
        <w:t xml:space="preserve">w </w:t>
      </w:r>
      <w:r w:rsidRPr="00C62A51">
        <w:rPr>
          <w:rFonts w:ascii="Tahoma" w:hAnsi="Tahoma" w:cs="Tahoma"/>
          <w:sz w:val="18"/>
          <w:szCs w:val="18"/>
        </w:rPr>
        <w:t xml:space="preserve"> dzierżawion</w:t>
      </w:r>
      <w:r w:rsidR="00DF2E20">
        <w:rPr>
          <w:rFonts w:ascii="Tahoma" w:hAnsi="Tahoma" w:cs="Tahoma"/>
          <w:sz w:val="18"/>
          <w:szCs w:val="18"/>
        </w:rPr>
        <w:t xml:space="preserve">ych pomieszczeniach </w:t>
      </w:r>
      <w:r w:rsidRPr="00C62A51">
        <w:rPr>
          <w:rFonts w:ascii="Tahoma" w:hAnsi="Tahoma" w:cs="Tahoma"/>
          <w:sz w:val="18"/>
          <w:szCs w:val="18"/>
        </w:rPr>
        <w:t xml:space="preserve"> w sposób nieuciążliwy dla funkcjonowania Wydzierżawiającego;</w:t>
      </w:r>
    </w:p>
    <w:p w14:paraId="7FC89264" w14:textId="20953022" w:rsidR="00C62A51" w:rsidRPr="00C62A51" w:rsidRDefault="00C62A51" w:rsidP="00C62A51">
      <w:pPr>
        <w:numPr>
          <w:ilvl w:val="0"/>
          <w:numId w:val="17"/>
        </w:numPr>
        <w:jc w:val="both"/>
        <w:rPr>
          <w:rFonts w:ascii="Tahoma" w:hAnsi="Tahoma" w:cs="Tahoma"/>
          <w:sz w:val="18"/>
          <w:szCs w:val="18"/>
        </w:rPr>
      </w:pPr>
      <w:r w:rsidRPr="00C62A51">
        <w:rPr>
          <w:rFonts w:ascii="Tahoma" w:hAnsi="Tahoma" w:cs="Tahoma"/>
          <w:sz w:val="18"/>
          <w:szCs w:val="18"/>
        </w:rPr>
        <w:t>zamontowania/zainstalowania we własnym zakresie i na własny koszt</w:t>
      </w:r>
      <w:r w:rsidR="00DE40AA">
        <w:rPr>
          <w:rFonts w:ascii="Tahoma" w:hAnsi="Tahoma" w:cs="Tahoma"/>
          <w:sz w:val="18"/>
          <w:szCs w:val="18"/>
        </w:rPr>
        <w:t xml:space="preserve"> </w:t>
      </w:r>
      <w:r w:rsidR="00D52073">
        <w:rPr>
          <w:rFonts w:ascii="Tahoma" w:hAnsi="Tahoma" w:cs="Tahoma"/>
          <w:sz w:val="18"/>
          <w:szCs w:val="18"/>
        </w:rPr>
        <w:t>jednego</w:t>
      </w:r>
      <w:r w:rsidRPr="00C62A51">
        <w:rPr>
          <w:rFonts w:ascii="Tahoma" w:hAnsi="Tahoma" w:cs="Tahoma"/>
          <w:sz w:val="18"/>
          <w:szCs w:val="18"/>
        </w:rPr>
        <w:t xml:space="preserve"> podlicznik</w:t>
      </w:r>
      <w:r w:rsidR="00114A0B">
        <w:rPr>
          <w:rFonts w:ascii="Tahoma" w:hAnsi="Tahoma" w:cs="Tahoma"/>
          <w:sz w:val="18"/>
          <w:szCs w:val="18"/>
        </w:rPr>
        <w:t>a</w:t>
      </w:r>
      <w:r w:rsidRPr="00C62A51">
        <w:rPr>
          <w:rFonts w:ascii="Tahoma" w:hAnsi="Tahoma" w:cs="Tahoma"/>
          <w:sz w:val="18"/>
          <w:szCs w:val="18"/>
        </w:rPr>
        <w:t xml:space="preserve"> energii elektrycznej  w przedmiotow</w:t>
      </w:r>
      <w:r w:rsidR="00DE40AA">
        <w:rPr>
          <w:rFonts w:ascii="Tahoma" w:hAnsi="Tahoma" w:cs="Tahoma"/>
          <w:sz w:val="18"/>
          <w:szCs w:val="18"/>
        </w:rPr>
        <w:t>ych</w:t>
      </w:r>
      <w:r w:rsidRPr="00C62A51">
        <w:rPr>
          <w:rFonts w:ascii="Tahoma" w:hAnsi="Tahoma" w:cs="Tahoma"/>
          <w:sz w:val="18"/>
          <w:szCs w:val="18"/>
        </w:rPr>
        <w:t xml:space="preserve"> pomieszczeni</w:t>
      </w:r>
      <w:r w:rsidR="00DE40AA">
        <w:rPr>
          <w:rFonts w:ascii="Tahoma" w:hAnsi="Tahoma" w:cs="Tahoma"/>
          <w:sz w:val="18"/>
          <w:szCs w:val="18"/>
        </w:rPr>
        <w:t>ach</w:t>
      </w:r>
      <w:r w:rsidR="00171509">
        <w:rPr>
          <w:rFonts w:ascii="Tahoma" w:hAnsi="Tahoma" w:cs="Tahoma"/>
          <w:sz w:val="18"/>
          <w:szCs w:val="18"/>
        </w:rPr>
        <w:t xml:space="preserve"> w Łodzi</w:t>
      </w:r>
      <w:r w:rsidRPr="00C62A51">
        <w:rPr>
          <w:rFonts w:ascii="Tahoma" w:hAnsi="Tahoma" w:cs="Tahoma"/>
          <w:sz w:val="18"/>
          <w:szCs w:val="18"/>
        </w:rPr>
        <w:t xml:space="preserve"> przy ul. </w:t>
      </w:r>
      <w:r w:rsidR="00114A0B">
        <w:rPr>
          <w:rFonts w:ascii="Tahoma" w:hAnsi="Tahoma" w:cs="Tahoma"/>
          <w:sz w:val="18"/>
          <w:szCs w:val="18"/>
        </w:rPr>
        <w:t>Kopcińskiego 22</w:t>
      </w:r>
      <w:r w:rsidRPr="00C62A51">
        <w:rPr>
          <w:rFonts w:ascii="Tahoma" w:hAnsi="Tahoma" w:cs="Tahoma"/>
          <w:sz w:val="18"/>
          <w:szCs w:val="18"/>
        </w:rPr>
        <w:t xml:space="preserve"> . </w:t>
      </w:r>
    </w:p>
    <w:p w14:paraId="4CA4F96B" w14:textId="77777777" w:rsidR="00C62A51" w:rsidRPr="00C62A51" w:rsidRDefault="00C62A51" w:rsidP="00C62A51">
      <w:pPr>
        <w:numPr>
          <w:ilvl w:val="0"/>
          <w:numId w:val="17"/>
        </w:numPr>
        <w:jc w:val="both"/>
        <w:rPr>
          <w:rFonts w:ascii="Tahoma" w:hAnsi="Tahoma" w:cs="Tahoma"/>
          <w:sz w:val="18"/>
          <w:szCs w:val="18"/>
        </w:rPr>
      </w:pPr>
      <w:r w:rsidRPr="00C62A51">
        <w:rPr>
          <w:rFonts w:ascii="Tahoma" w:hAnsi="Tahoma" w:cs="Tahoma"/>
          <w:sz w:val="18"/>
          <w:szCs w:val="18"/>
        </w:rPr>
        <w:t>ubezpieczenie majątku znajdującego się w dzierżawionych pomieszczeniach;</w:t>
      </w:r>
    </w:p>
    <w:p w14:paraId="700157B5" w14:textId="50D30220" w:rsidR="00C62A51" w:rsidRPr="00C62A51" w:rsidRDefault="00C62A51" w:rsidP="00C62A51">
      <w:pPr>
        <w:numPr>
          <w:ilvl w:val="0"/>
          <w:numId w:val="17"/>
        </w:numPr>
        <w:jc w:val="both"/>
        <w:rPr>
          <w:rFonts w:ascii="Tahoma" w:hAnsi="Tahoma" w:cs="Tahoma"/>
          <w:sz w:val="18"/>
          <w:szCs w:val="18"/>
        </w:rPr>
      </w:pPr>
      <w:r w:rsidRPr="00C62A51">
        <w:rPr>
          <w:rFonts w:ascii="Tahoma" w:hAnsi="Tahoma" w:cs="Tahoma"/>
          <w:sz w:val="18"/>
          <w:szCs w:val="18"/>
        </w:rPr>
        <w:t xml:space="preserve">posiadania </w:t>
      </w:r>
      <w:r w:rsidR="00E36B76">
        <w:rPr>
          <w:rFonts w:ascii="Tahoma" w:hAnsi="Tahoma" w:cs="Tahoma"/>
          <w:sz w:val="18"/>
          <w:szCs w:val="18"/>
        </w:rPr>
        <w:t xml:space="preserve">opłaconej </w:t>
      </w:r>
      <w:r w:rsidRPr="00C62A51">
        <w:rPr>
          <w:rFonts w:ascii="Tahoma" w:hAnsi="Tahoma" w:cs="Tahoma"/>
          <w:sz w:val="18"/>
          <w:szCs w:val="18"/>
        </w:rPr>
        <w:t xml:space="preserve">polisy lub innego </w:t>
      </w:r>
      <w:r w:rsidR="00E36B76">
        <w:rPr>
          <w:rFonts w:ascii="Tahoma" w:hAnsi="Tahoma" w:cs="Tahoma"/>
          <w:sz w:val="18"/>
          <w:szCs w:val="18"/>
        </w:rPr>
        <w:t xml:space="preserve">opłaconego </w:t>
      </w:r>
      <w:r w:rsidRPr="00C62A51">
        <w:rPr>
          <w:rFonts w:ascii="Tahoma" w:hAnsi="Tahoma" w:cs="Tahoma"/>
          <w:sz w:val="18"/>
          <w:szCs w:val="18"/>
        </w:rPr>
        <w:t xml:space="preserve">dokumentu ubezpieczenia, potwierdzającego ubezpieczenie od odpowiedzialności cywilnej OC z tytułu szkód rzeczowych i osobowych i ich następstw na kwotę min. </w:t>
      </w:r>
      <w:r w:rsidR="003A4DF9">
        <w:rPr>
          <w:rFonts w:ascii="Tahoma" w:hAnsi="Tahoma" w:cs="Tahoma"/>
          <w:sz w:val="18"/>
          <w:szCs w:val="18"/>
        </w:rPr>
        <w:t>5</w:t>
      </w:r>
      <w:r w:rsidRPr="00C62A51">
        <w:rPr>
          <w:rFonts w:ascii="Tahoma" w:hAnsi="Tahoma" w:cs="Tahoma"/>
          <w:sz w:val="18"/>
          <w:szCs w:val="18"/>
        </w:rPr>
        <w:t xml:space="preserve">00 000,00 zł (słownie: jeden milion złotych 00/100), w zakresie prowadzonej działalności gospodarczej, na czas trwania umowy. Kserokopię ważnej polisy OC </w:t>
      </w:r>
      <w:r w:rsidR="00E36B76">
        <w:rPr>
          <w:rFonts w:ascii="Tahoma" w:hAnsi="Tahoma" w:cs="Tahoma"/>
          <w:sz w:val="18"/>
          <w:szCs w:val="18"/>
        </w:rPr>
        <w:t xml:space="preserve">wraz z dowodem opłacenia polisy, </w:t>
      </w:r>
      <w:r w:rsidRPr="00C62A51">
        <w:rPr>
          <w:rFonts w:ascii="Tahoma" w:hAnsi="Tahoma" w:cs="Tahoma"/>
          <w:sz w:val="18"/>
          <w:szCs w:val="18"/>
        </w:rPr>
        <w:t>poświadczon</w:t>
      </w:r>
      <w:r w:rsidR="00E36B76">
        <w:rPr>
          <w:rFonts w:ascii="Tahoma" w:hAnsi="Tahoma" w:cs="Tahoma"/>
          <w:sz w:val="18"/>
          <w:szCs w:val="18"/>
        </w:rPr>
        <w:t>e</w:t>
      </w:r>
      <w:r w:rsidRPr="00C62A51">
        <w:rPr>
          <w:rFonts w:ascii="Tahoma" w:hAnsi="Tahoma" w:cs="Tahoma"/>
          <w:sz w:val="18"/>
          <w:szCs w:val="18"/>
        </w:rPr>
        <w:t xml:space="preserve"> za zgodność z oryginałem przez Dzierżawcę należy złożyć Wydzierżawiającemu w terminie do 7 dni od daty podpisania umowy. Dokument</w:t>
      </w:r>
      <w:r w:rsidR="004C61E8">
        <w:rPr>
          <w:rFonts w:ascii="Tahoma" w:hAnsi="Tahoma" w:cs="Tahoma"/>
          <w:sz w:val="18"/>
          <w:szCs w:val="18"/>
        </w:rPr>
        <w:t>y</w:t>
      </w:r>
      <w:r w:rsidRPr="00C62A51">
        <w:rPr>
          <w:rFonts w:ascii="Tahoma" w:hAnsi="Tahoma" w:cs="Tahoma"/>
          <w:sz w:val="18"/>
          <w:szCs w:val="18"/>
        </w:rPr>
        <w:t xml:space="preserve"> należy złożyć w </w:t>
      </w:r>
      <w:r w:rsidR="00355A0F">
        <w:rPr>
          <w:rFonts w:ascii="Tahoma" w:hAnsi="Tahoma" w:cs="Tahoma"/>
          <w:sz w:val="18"/>
          <w:szCs w:val="18"/>
        </w:rPr>
        <w:t>Sekcji</w:t>
      </w:r>
      <w:r w:rsidRPr="00C62A51">
        <w:rPr>
          <w:rFonts w:ascii="Tahoma" w:hAnsi="Tahoma" w:cs="Tahoma"/>
          <w:sz w:val="18"/>
          <w:szCs w:val="18"/>
        </w:rPr>
        <w:t xml:space="preserve"> Zamówień Publicznych</w:t>
      </w:r>
      <w:r w:rsidR="004C61E8">
        <w:rPr>
          <w:rFonts w:ascii="Tahoma" w:hAnsi="Tahoma" w:cs="Tahoma"/>
          <w:sz w:val="18"/>
          <w:szCs w:val="18"/>
        </w:rPr>
        <w:t xml:space="preserve">. </w:t>
      </w:r>
      <w:r w:rsidR="004C61E8" w:rsidRPr="00565D08">
        <w:rPr>
          <w:rFonts w:ascii="Tahoma" w:hAnsi="Tahoma" w:cs="Tahoma"/>
          <w:sz w:val="18"/>
          <w:szCs w:val="18"/>
        </w:rPr>
        <w:t xml:space="preserve">W przypadku zakończenia terminu, na jaki polisa lub inny dokument ubezpieczenia została zawarta, w trakcie obowiązywania umowy, </w:t>
      </w:r>
      <w:r w:rsidR="004C61E8">
        <w:rPr>
          <w:rFonts w:ascii="Tahoma" w:hAnsi="Tahoma" w:cs="Tahoma"/>
          <w:sz w:val="18"/>
          <w:szCs w:val="18"/>
        </w:rPr>
        <w:t xml:space="preserve">Dzierżawca </w:t>
      </w:r>
      <w:r w:rsidR="004C61E8" w:rsidRPr="00565D08">
        <w:rPr>
          <w:rFonts w:ascii="Tahoma" w:hAnsi="Tahoma" w:cs="Tahoma"/>
          <w:sz w:val="18"/>
          <w:szCs w:val="18"/>
        </w:rPr>
        <w:t>jest zobowiązany do przedłożenia nowej opłaconej polisy lub innego opłaconego dokumentu ubezpieczenia najpóźniej następnego dnia po zakończeniu jej obowiązywania, bez wezwania ze strony</w:t>
      </w:r>
      <w:r w:rsidR="004C61E8">
        <w:rPr>
          <w:rFonts w:ascii="Tahoma" w:hAnsi="Tahoma" w:cs="Tahoma"/>
          <w:sz w:val="18"/>
          <w:szCs w:val="18"/>
        </w:rPr>
        <w:t xml:space="preserve"> Wydzierżawiającego</w:t>
      </w:r>
      <w:r w:rsidRPr="00C62A51">
        <w:rPr>
          <w:rFonts w:ascii="Tahoma" w:hAnsi="Tahoma" w:cs="Tahoma"/>
          <w:sz w:val="18"/>
          <w:szCs w:val="18"/>
        </w:rPr>
        <w:t>;</w:t>
      </w:r>
    </w:p>
    <w:p w14:paraId="7E8EB2C9" w14:textId="77777777" w:rsidR="00C62A51" w:rsidRPr="00C62A51" w:rsidRDefault="00C62A51" w:rsidP="00C62A51">
      <w:pPr>
        <w:numPr>
          <w:ilvl w:val="0"/>
          <w:numId w:val="17"/>
        </w:numPr>
        <w:jc w:val="both"/>
        <w:rPr>
          <w:rFonts w:ascii="Tahoma" w:hAnsi="Tahoma" w:cs="Tahoma"/>
          <w:sz w:val="18"/>
          <w:szCs w:val="18"/>
        </w:rPr>
      </w:pPr>
      <w:r w:rsidRPr="00C62A51">
        <w:rPr>
          <w:rFonts w:ascii="Tahoma" w:hAnsi="Tahoma" w:cs="Tahoma"/>
          <w:sz w:val="18"/>
          <w:szCs w:val="18"/>
        </w:rPr>
        <w:t>przestrzegania przepisów obowiązujących w zakresie wprowadzania zanieczyszczeń do powietrza, ziemi, urządzeń wodno-kanalizacyjnych, przepisów bhp i ppoż.</w:t>
      </w:r>
    </w:p>
    <w:p w14:paraId="436DC8EC" w14:textId="77777777" w:rsidR="00C62A51" w:rsidRPr="00C62A51" w:rsidRDefault="00C62A51" w:rsidP="00C62A51">
      <w:pPr>
        <w:numPr>
          <w:ilvl w:val="0"/>
          <w:numId w:val="17"/>
        </w:numPr>
        <w:jc w:val="both"/>
        <w:rPr>
          <w:rFonts w:ascii="Tahoma" w:hAnsi="Tahoma" w:cs="Tahoma"/>
          <w:sz w:val="18"/>
          <w:szCs w:val="18"/>
        </w:rPr>
      </w:pPr>
      <w:r w:rsidRPr="00C62A51">
        <w:rPr>
          <w:rFonts w:ascii="Tahoma" w:hAnsi="Tahoma" w:cs="Tahoma"/>
          <w:sz w:val="18"/>
          <w:szCs w:val="18"/>
        </w:rPr>
        <w:t>przestrzegania przepisów obowiązujących na obiekcie oraz na terenie Wydzierżawiającego.</w:t>
      </w:r>
    </w:p>
    <w:p w14:paraId="65C1E1F8" w14:textId="77777777" w:rsidR="00C62A51" w:rsidRPr="00C62A51" w:rsidRDefault="00C62A51" w:rsidP="00C62A51">
      <w:pPr>
        <w:numPr>
          <w:ilvl w:val="0"/>
          <w:numId w:val="35"/>
        </w:numPr>
        <w:tabs>
          <w:tab w:val="num" w:pos="280"/>
        </w:tabs>
        <w:ind w:left="280" w:hanging="280"/>
        <w:jc w:val="both"/>
        <w:rPr>
          <w:rFonts w:ascii="Tahoma" w:hAnsi="Tahoma" w:cs="Tahoma"/>
          <w:sz w:val="18"/>
          <w:szCs w:val="18"/>
        </w:rPr>
      </w:pPr>
      <w:r w:rsidRPr="00C62A51">
        <w:rPr>
          <w:rFonts w:ascii="Tahoma" w:hAnsi="Tahoma" w:cs="Tahoma"/>
          <w:sz w:val="18"/>
          <w:szCs w:val="18"/>
        </w:rPr>
        <w:t>Dzierżawca zobowiązany jest we własnym zakresie i na własny koszt do:</w:t>
      </w:r>
    </w:p>
    <w:p w14:paraId="5A06D7EF" w14:textId="77777777" w:rsidR="00C62A51" w:rsidRPr="00C62A51" w:rsidRDefault="00C62A51" w:rsidP="00C62A51">
      <w:pPr>
        <w:numPr>
          <w:ilvl w:val="0"/>
          <w:numId w:val="43"/>
        </w:numPr>
        <w:jc w:val="both"/>
        <w:rPr>
          <w:rFonts w:ascii="Tahoma" w:hAnsi="Tahoma" w:cs="Tahoma"/>
          <w:sz w:val="18"/>
          <w:szCs w:val="18"/>
        </w:rPr>
      </w:pPr>
      <w:r w:rsidRPr="00C62A51">
        <w:rPr>
          <w:rFonts w:ascii="Tahoma" w:hAnsi="Tahoma" w:cs="Tahoma"/>
          <w:sz w:val="18"/>
          <w:szCs w:val="18"/>
        </w:rPr>
        <w:t xml:space="preserve">dokonywania wszelkich napraw bieżących, remontów, konserwacji itp. przedmiotu dzierżawy niezbędnych do zachowania go w stanie niepogorszonym, </w:t>
      </w:r>
    </w:p>
    <w:p w14:paraId="5396DACB" w14:textId="20A86106" w:rsidR="00C62A51" w:rsidRDefault="00C62A51" w:rsidP="00C62A51">
      <w:pPr>
        <w:numPr>
          <w:ilvl w:val="0"/>
          <w:numId w:val="43"/>
        </w:numPr>
        <w:jc w:val="both"/>
        <w:rPr>
          <w:rFonts w:ascii="Tahoma" w:hAnsi="Tahoma" w:cs="Tahoma"/>
          <w:sz w:val="18"/>
          <w:szCs w:val="18"/>
        </w:rPr>
      </w:pPr>
      <w:r w:rsidRPr="00C62A51">
        <w:rPr>
          <w:rFonts w:ascii="Tahoma" w:hAnsi="Tahoma" w:cs="Tahoma"/>
          <w:sz w:val="18"/>
          <w:szCs w:val="18"/>
        </w:rPr>
        <w:t>Dzierżawca może dokonać adaptacji</w:t>
      </w:r>
      <w:r w:rsidR="009F72E4">
        <w:rPr>
          <w:rFonts w:ascii="Tahoma" w:hAnsi="Tahoma" w:cs="Tahoma"/>
          <w:sz w:val="18"/>
          <w:szCs w:val="18"/>
        </w:rPr>
        <w:t>/modernizacji/remontu</w:t>
      </w:r>
      <w:r w:rsidRPr="00C62A51">
        <w:rPr>
          <w:rFonts w:ascii="Tahoma" w:hAnsi="Tahoma" w:cs="Tahoma"/>
          <w:sz w:val="18"/>
          <w:szCs w:val="18"/>
        </w:rPr>
        <w:t xml:space="preserve"> pomieszczeń za zgodą Wydzierżawiającego. Adaptacja</w:t>
      </w:r>
      <w:r w:rsidR="009F72E4">
        <w:rPr>
          <w:rFonts w:ascii="Tahoma" w:hAnsi="Tahoma" w:cs="Tahoma"/>
          <w:sz w:val="18"/>
          <w:szCs w:val="18"/>
        </w:rPr>
        <w:t>/modernizacja/remont</w:t>
      </w:r>
      <w:r w:rsidRPr="00C62A51">
        <w:rPr>
          <w:rFonts w:ascii="Tahoma" w:hAnsi="Tahoma" w:cs="Tahoma"/>
          <w:sz w:val="18"/>
          <w:szCs w:val="18"/>
        </w:rPr>
        <w:t xml:space="preserve"> pomieszczeń będzie wykonana na koszt Dzierżawcy,</w:t>
      </w:r>
    </w:p>
    <w:p w14:paraId="1766EC88" w14:textId="77777777" w:rsidR="00AA7F58" w:rsidRPr="00C62A51" w:rsidRDefault="00AA7F58" w:rsidP="00AA7F58">
      <w:pPr>
        <w:numPr>
          <w:ilvl w:val="0"/>
          <w:numId w:val="43"/>
        </w:numPr>
        <w:jc w:val="both"/>
        <w:rPr>
          <w:rFonts w:ascii="Tahoma" w:hAnsi="Tahoma" w:cs="Tahoma"/>
          <w:sz w:val="18"/>
          <w:szCs w:val="18"/>
        </w:rPr>
      </w:pPr>
      <w:r w:rsidRPr="00C62A51">
        <w:rPr>
          <w:rFonts w:ascii="Tahoma" w:hAnsi="Tahoma" w:cs="Tahoma"/>
          <w:sz w:val="18"/>
          <w:szCs w:val="18"/>
        </w:rPr>
        <w:t>zabezpieczenia i ubezpieczenia na czas trwania umowy swojej działalności od odpowiedzialności cywilnej, nieszczęśliwych wypadków i zdarzeń losowych,</w:t>
      </w:r>
    </w:p>
    <w:p w14:paraId="628CD35A" w14:textId="25CBEEBB" w:rsidR="00AA7F58" w:rsidRDefault="00AA7F58" w:rsidP="00AA7F58">
      <w:pPr>
        <w:numPr>
          <w:ilvl w:val="0"/>
          <w:numId w:val="43"/>
        </w:numPr>
        <w:jc w:val="both"/>
        <w:rPr>
          <w:rFonts w:ascii="Tahoma" w:hAnsi="Tahoma" w:cs="Tahoma"/>
          <w:sz w:val="18"/>
          <w:szCs w:val="18"/>
        </w:rPr>
      </w:pPr>
      <w:r w:rsidRPr="00C62A51">
        <w:rPr>
          <w:rFonts w:ascii="Tahoma" w:hAnsi="Tahoma" w:cs="Tahoma"/>
          <w:sz w:val="18"/>
          <w:szCs w:val="18"/>
        </w:rPr>
        <w:t>ponoszenia wszelkich kosztów i opłat związanych z eksploatacją przedmiotu dzierżawy,</w:t>
      </w:r>
    </w:p>
    <w:p w14:paraId="1B925540" w14:textId="57DD3F81" w:rsidR="001724A6" w:rsidRDefault="001724A6" w:rsidP="001724A6">
      <w:pPr>
        <w:jc w:val="both"/>
        <w:rPr>
          <w:rFonts w:ascii="Tahoma" w:hAnsi="Tahoma" w:cs="Tahoma"/>
          <w:sz w:val="18"/>
          <w:szCs w:val="18"/>
        </w:rPr>
      </w:pPr>
    </w:p>
    <w:p w14:paraId="5DDA2E19" w14:textId="77777777" w:rsidR="001724A6" w:rsidRPr="00C62A51" w:rsidRDefault="001724A6" w:rsidP="001724A6">
      <w:pPr>
        <w:jc w:val="both"/>
        <w:rPr>
          <w:rFonts w:ascii="Tahoma" w:hAnsi="Tahoma" w:cs="Tahoma"/>
          <w:sz w:val="18"/>
          <w:szCs w:val="18"/>
        </w:rPr>
      </w:pPr>
    </w:p>
    <w:p w14:paraId="4F951B81" w14:textId="77777777" w:rsidR="00AA7F58" w:rsidRPr="00C62A51" w:rsidRDefault="00AA7F58" w:rsidP="00AA7F58">
      <w:pPr>
        <w:numPr>
          <w:ilvl w:val="0"/>
          <w:numId w:val="43"/>
        </w:numPr>
        <w:jc w:val="both"/>
        <w:rPr>
          <w:rFonts w:ascii="Tahoma" w:hAnsi="Tahoma" w:cs="Tahoma"/>
          <w:sz w:val="18"/>
          <w:szCs w:val="18"/>
        </w:rPr>
      </w:pPr>
      <w:r w:rsidRPr="00C62A51">
        <w:rPr>
          <w:rFonts w:ascii="Tahoma" w:hAnsi="Tahoma" w:cs="Tahoma"/>
          <w:sz w:val="18"/>
          <w:szCs w:val="18"/>
        </w:rPr>
        <w:t>pokrycia w pełnej wysokości wszelkich szkód i zniszczeń powstałych z jego winy w okresie trwania dzierżawy.</w:t>
      </w:r>
    </w:p>
    <w:p w14:paraId="769ED621" w14:textId="77777777" w:rsidR="00AA7F58" w:rsidRPr="00C62A51" w:rsidRDefault="00AA7F58" w:rsidP="001724A6">
      <w:pPr>
        <w:jc w:val="both"/>
        <w:rPr>
          <w:rFonts w:ascii="Tahoma" w:hAnsi="Tahoma" w:cs="Tahoma"/>
          <w:sz w:val="18"/>
          <w:szCs w:val="18"/>
        </w:rPr>
      </w:pPr>
    </w:p>
    <w:p w14:paraId="5D5477F5" w14:textId="0ACC0A4A" w:rsidR="00C62A51" w:rsidRPr="007B5F4A" w:rsidRDefault="007B5F4A" w:rsidP="007B5F4A">
      <w:pPr>
        <w:pStyle w:val="Akapitzlist"/>
        <w:numPr>
          <w:ilvl w:val="0"/>
          <w:numId w:val="35"/>
        </w:numPr>
        <w:autoSpaceDE w:val="0"/>
        <w:autoSpaceDN w:val="0"/>
        <w:adjustRightInd w:val="0"/>
        <w:spacing w:after="120"/>
        <w:jc w:val="both"/>
        <w:rPr>
          <w:rFonts w:ascii="Tahoma" w:hAnsi="Tahoma" w:cs="Tahoma"/>
          <w:sz w:val="18"/>
          <w:szCs w:val="18"/>
        </w:rPr>
      </w:pPr>
      <w:r>
        <w:rPr>
          <w:rFonts w:ascii="Tahoma" w:hAnsi="Tahoma" w:cs="Tahoma"/>
          <w:sz w:val="18"/>
          <w:szCs w:val="18"/>
        </w:rPr>
        <w:t xml:space="preserve"> </w:t>
      </w:r>
      <w:r w:rsidR="00C62A51" w:rsidRPr="00C62A51">
        <w:rPr>
          <w:rFonts w:ascii="Tahoma" w:hAnsi="Tahoma" w:cs="Tahoma"/>
          <w:sz w:val="18"/>
          <w:szCs w:val="18"/>
        </w:rPr>
        <w:t xml:space="preserve">Zgoda Wydzierżawiającego na wykonanie prac adaptacyjnych może być udzielona po przedstawieniu przez Dzierżawcę na piśmie zakresu i sposobu wykonania ewentualnych adaptacji, modernizacji i remontów oraz po zatwierdzeniu przez Dzierżawcę wszelkich wymaganych prawem formalności i przedstawieniu Wydzierżawianemu wymaganych dokumentów. Warunki </w:t>
      </w:r>
      <w:r w:rsidR="005C1FCE">
        <w:rPr>
          <w:rFonts w:ascii="Tahoma" w:hAnsi="Tahoma" w:cs="Tahoma"/>
          <w:sz w:val="18"/>
          <w:szCs w:val="18"/>
        </w:rPr>
        <w:t xml:space="preserve">przeprowadzenia </w:t>
      </w:r>
      <w:proofErr w:type="spellStart"/>
      <w:r w:rsidR="005C1FCE">
        <w:rPr>
          <w:rFonts w:ascii="Tahoma" w:hAnsi="Tahoma" w:cs="Tahoma"/>
          <w:sz w:val="18"/>
          <w:szCs w:val="18"/>
        </w:rPr>
        <w:t>ww</w:t>
      </w:r>
      <w:proofErr w:type="spellEnd"/>
      <w:r w:rsidR="005C1FCE">
        <w:rPr>
          <w:rFonts w:ascii="Tahoma" w:hAnsi="Tahoma" w:cs="Tahoma"/>
          <w:sz w:val="18"/>
          <w:szCs w:val="18"/>
        </w:rPr>
        <w:t xml:space="preserve"> prac </w:t>
      </w:r>
      <w:r w:rsidR="00C62A51" w:rsidRPr="00C62A51">
        <w:rPr>
          <w:rFonts w:ascii="Tahoma" w:hAnsi="Tahoma" w:cs="Tahoma"/>
          <w:sz w:val="18"/>
          <w:szCs w:val="18"/>
        </w:rPr>
        <w:t>i ich zakres muszą być zaakceptowane na piśmie przez Wydzierżawiającego. Podjęcie przez Dzierżawcę wszelkich adaptacji, remontów i modernizacji wymaga pisemnej zgody Wydzierżawiającego pod rygorem nieważności</w:t>
      </w:r>
      <w:r w:rsidR="006039D9">
        <w:rPr>
          <w:rFonts w:ascii="Tahoma" w:hAnsi="Tahoma" w:cs="Tahoma"/>
          <w:sz w:val="18"/>
          <w:szCs w:val="18"/>
        </w:rPr>
        <w:t>.</w:t>
      </w:r>
      <w:r w:rsidR="006039D9" w:rsidRPr="006039D9">
        <w:rPr>
          <w:rFonts w:ascii="Tahoma" w:hAnsi="Tahoma" w:cs="Tahoma"/>
          <w:sz w:val="18"/>
          <w:szCs w:val="18"/>
        </w:rPr>
        <w:t xml:space="preserve"> </w:t>
      </w:r>
      <w:r w:rsidR="006039D9">
        <w:rPr>
          <w:rFonts w:ascii="Tahoma" w:hAnsi="Tahoma" w:cs="Tahoma"/>
          <w:sz w:val="18"/>
          <w:szCs w:val="18"/>
        </w:rPr>
        <w:t>Dzierżawca zobowiązany będzie na swój koszt dokonać lub zlecić wywóz odpadów powstałych w wyniku prowadzonych prac remontowych/adaptacyjnych, modernizacyjnych zgodnie z obowiązującymi przepisami</w:t>
      </w:r>
      <w:r w:rsidR="0011285B">
        <w:rPr>
          <w:rFonts w:ascii="Tahoma" w:hAnsi="Tahoma" w:cs="Tahoma"/>
          <w:sz w:val="18"/>
          <w:szCs w:val="18"/>
        </w:rPr>
        <w:t>,</w:t>
      </w:r>
    </w:p>
    <w:p w14:paraId="0C8AE685" w14:textId="6A9EC719" w:rsidR="00C62A51" w:rsidRPr="00C62A51" w:rsidRDefault="00C62A51" w:rsidP="00C62A51">
      <w:pPr>
        <w:numPr>
          <w:ilvl w:val="0"/>
          <w:numId w:val="43"/>
        </w:numPr>
        <w:jc w:val="both"/>
        <w:rPr>
          <w:rFonts w:ascii="Tahoma" w:hAnsi="Tahoma" w:cs="Tahoma"/>
          <w:sz w:val="18"/>
          <w:szCs w:val="18"/>
        </w:rPr>
      </w:pPr>
      <w:r w:rsidRPr="00C62A51">
        <w:rPr>
          <w:rFonts w:ascii="Tahoma" w:hAnsi="Tahoma" w:cs="Tahoma"/>
          <w:sz w:val="18"/>
          <w:szCs w:val="18"/>
        </w:rPr>
        <w:t>Dzierżawca w czasie wykonywania remontu</w:t>
      </w:r>
      <w:r w:rsidR="00C17D9B">
        <w:rPr>
          <w:rFonts w:ascii="Tahoma" w:hAnsi="Tahoma" w:cs="Tahoma"/>
          <w:sz w:val="18"/>
          <w:szCs w:val="18"/>
        </w:rPr>
        <w:t xml:space="preserve">/modernizacji/adaptacji </w:t>
      </w:r>
      <w:r w:rsidRPr="00C62A51">
        <w:rPr>
          <w:rFonts w:ascii="Tahoma" w:hAnsi="Tahoma" w:cs="Tahoma"/>
          <w:sz w:val="18"/>
          <w:szCs w:val="18"/>
        </w:rPr>
        <w:t xml:space="preserve"> powodującego zamknięcie apteki, zobowiązany będzie do uiszczenia Wydzierżawiającemu czynszu w wysokości 50% zaproponowanej stawki złożonej w ofercie Wydzierżawiającemu przysługuje prawo kontroli, wykonywanych przez Dzierżawcę adaptacji, modernizacji, i remontów co do zakresu, sposobu i jakości wykonywanych prac,</w:t>
      </w:r>
    </w:p>
    <w:p w14:paraId="47BA411A" w14:textId="77777777" w:rsidR="00C62A51" w:rsidRPr="00C62A51" w:rsidRDefault="00C62A51" w:rsidP="00C62A51">
      <w:pPr>
        <w:numPr>
          <w:ilvl w:val="0"/>
          <w:numId w:val="43"/>
        </w:numPr>
        <w:jc w:val="both"/>
        <w:rPr>
          <w:rFonts w:ascii="Tahoma" w:hAnsi="Tahoma" w:cs="Tahoma"/>
          <w:sz w:val="18"/>
          <w:szCs w:val="18"/>
        </w:rPr>
      </w:pPr>
      <w:r w:rsidRPr="00C62A51">
        <w:rPr>
          <w:rFonts w:ascii="Tahoma" w:hAnsi="Tahoma" w:cs="Tahoma"/>
          <w:sz w:val="18"/>
          <w:szCs w:val="18"/>
        </w:rPr>
        <w:t>Dzierżawca w terminie 3 dni przed ukończeniem remontu, adaptacji, modernizacji zawiadomi Wydzierżawiającego o terminie gotowości do odbioru prac,</w:t>
      </w:r>
    </w:p>
    <w:p w14:paraId="7A9256AA" w14:textId="07FDD690" w:rsidR="00C62A51" w:rsidRPr="00C62A51" w:rsidRDefault="00C62A51" w:rsidP="00C62A51">
      <w:pPr>
        <w:numPr>
          <w:ilvl w:val="0"/>
          <w:numId w:val="35"/>
        </w:numPr>
        <w:tabs>
          <w:tab w:val="num" w:pos="280"/>
        </w:tabs>
        <w:ind w:left="280" w:hanging="280"/>
        <w:jc w:val="both"/>
        <w:rPr>
          <w:rFonts w:ascii="Tahoma" w:hAnsi="Tahoma" w:cs="Tahoma"/>
          <w:sz w:val="18"/>
          <w:szCs w:val="18"/>
        </w:rPr>
      </w:pPr>
      <w:r w:rsidRPr="00C62A51">
        <w:rPr>
          <w:rFonts w:ascii="Tahoma" w:hAnsi="Tahoma" w:cs="Tahoma"/>
          <w:sz w:val="18"/>
          <w:szCs w:val="18"/>
        </w:rPr>
        <w:t xml:space="preserve">Dzierżawca nie może bez zgody Wydzierżawiającego oddać przedmiotu dzierżawy w całości lub </w:t>
      </w:r>
      <w:r w:rsidRPr="00C62A51">
        <w:rPr>
          <w:rFonts w:ascii="Tahoma" w:hAnsi="Tahoma" w:cs="Tahoma"/>
          <w:sz w:val="18"/>
          <w:szCs w:val="18"/>
        </w:rPr>
        <w:br/>
        <w:t>w części osobie trzeciej do bezpłatnego używania, albo w</w:t>
      </w:r>
      <w:r w:rsidR="00536B93">
        <w:rPr>
          <w:rFonts w:ascii="Tahoma" w:hAnsi="Tahoma" w:cs="Tahoma"/>
          <w:sz w:val="18"/>
          <w:szCs w:val="18"/>
        </w:rPr>
        <w:t xml:space="preserve"> poddzierżawę lub najem.</w:t>
      </w:r>
    </w:p>
    <w:p w14:paraId="5B13A753" w14:textId="77777777" w:rsidR="00C62A51" w:rsidRPr="00C62A51" w:rsidRDefault="00C62A51" w:rsidP="00C62A51">
      <w:pPr>
        <w:numPr>
          <w:ilvl w:val="0"/>
          <w:numId w:val="35"/>
        </w:numPr>
        <w:tabs>
          <w:tab w:val="num" w:pos="280"/>
        </w:tabs>
        <w:ind w:left="280" w:hanging="280"/>
        <w:jc w:val="both"/>
        <w:rPr>
          <w:rFonts w:ascii="Tahoma" w:hAnsi="Tahoma" w:cs="Tahoma"/>
          <w:sz w:val="18"/>
          <w:szCs w:val="18"/>
        </w:rPr>
      </w:pPr>
      <w:r w:rsidRPr="00C62A51">
        <w:rPr>
          <w:rFonts w:ascii="Tahoma" w:hAnsi="Tahoma" w:cs="Tahoma"/>
          <w:sz w:val="18"/>
          <w:szCs w:val="18"/>
        </w:rPr>
        <w:t xml:space="preserve">Dzierżawca nie może bez zgody Wydzierżawiającego zmienić profilu prowadzonej działalności </w:t>
      </w:r>
      <w:r w:rsidRPr="00C62A51">
        <w:rPr>
          <w:rFonts w:ascii="Tahoma" w:hAnsi="Tahoma" w:cs="Tahoma"/>
          <w:sz w:val="18"/>
          <w:szCs w:val="18"/>
        </w:rPr>
        <w:br/>
        <w:t>w przedmiocie dzierżawy.</w:t>
      </w:r>
    </w:p>
    <w:p w14:paraId="1C0706D4" w14:textId="301D02A4" w:rsidR="00C62A51" w:rsidRPr="00BA40BF" w:rsidRDefault="00C62A51" w:rsidP="00C62A51">
      <w:pPr>
        <w:numPr>
          <w:ilvl w:val="0"/>
          <w:numId w:val="35"/>
        </w:numPr>
        <w:tabs>
          <w:tab w:val="num" w:pos="280"/>
        </w:tabs>
        <w:ind w:left="280" w:hanging="280"/>
        <w:jc w:val="both"/>
        <w:rPr>
          <w:rFonts w:ascii="Tahoma" w:hAnsi="Tahoma" w:cs="Tahoma"/>
          <w:sz w:val="18"/>
          <w:szCs w:val="18"/>
        </w:rPr>
      </w:pPr>
      <w:r w:rsidRPr="00BA40BF">
        <w:rPr>
          <w:rFonts w:ascii="Tahoma" w:hAnsi="Tahoma" w:cs="Tahoma"/>
          <w:sz w:val="18"/>
          <w:szCs w:val="18"/>
        </w:rPr>
        <w:t>Dzierżawca zobowiązany jest we własnym zakresie i na własny koszt uzyskać wszelkie uzgodnienia, pozwolenia (w tym ze Stacji Sanitarno-Epidemiologicznej</w:t>
      </w:r>
      <w:r w:rsidR="00BA40BF" w:rsidRPr="007B5F4A">
        <w:rPr>
          <w:rFonts w:ascii="Tahoma" w:hAnsi="Tahoma" w:cs="Tahoma"/>
          <w:sz w:val="18"/>
          <w:szCs w:val="18"/>
        </w:rPr>
        <w:t xml:space="preserve">, Nadzoru farmaceutycznego </w:t>
      </w:r>
      <w:r w:rsidRPr="00BA40BF">
        <w:rPr>
          <w:rFonts w:ascii="Tahoma" w:hAnsi="Tahoma" w:cs="Tahoma"/>
          <w:sz w:val="18"/>
          <w:szCs w:val="18"/>
        </w:rPr>
        <w:t xml:space="preserve"> </w:t>
      </w:r>
      <w:r w:rsidR="00BA40BF" w:rsidRPr="007B5F4A">
        <w:rPr>
          <w:rFonts w:ascii="Tahoma" w:hAnsi="Tahoma" w:cs="Tahoma"/>
          <w:sz w:val="18"/>
          <w:szCs w:val="18"/>
        </w:rPr>
        <w:t>i/</w:t>
      </w:r>
      <w:r w:rsidRPr="00BA40BF">
        <w:rPr>
          <w:rFonts w:ascii="Tahoma" w:hAnsi="Tahoma" w:cs="Tahoma"/>
          <w:sz w:val="18"/>
          <w:szCs w:val="18"/>
        </w:rPr>
        <w:t xml:space="preserve">lub wynikające z prawa budowlanego </w:t>
      </w:r>
      <w:r w:rsidRPr="00781815">
        <w:rPr>
          <w:rFonts w:ascii="Tahoma" w:hAnsi="Tahoma" w:cs="Tahoma"/>
          <w:sz w:val="18"/>
          <w:szCs w:val="18"/>
        </w:rPr>
        <w:t xml:space="preserve">i innych przepisów) i koncesje właściwych organów, wynikające z przepisów związanych </w:t>
      </w:r>
      <w:r w:rsidRPr="00781815">
        <w:rPr>
          <w:rFonts w:ascii="Tahoma" w:hAnsi="Tahoma" w:cs="Tahoma"/>
          <w:sz w:val="18"/>
          <w:szCs w:val="18"/>
        </w:rPr>
        <w:br/>
        <w:t>z prowadzoną działalnością w przedmiocie dzierżawy.</w:t>
      </w:r>
    </w:p>
    <w:p w14:paraId="549DA72A" w14:textId="1896904C" w:rsidR="00C62A51" w:rsidRPr="00C62A51" w:rsidRDefault="00C62A51" w:rsidP="00C62A51">
      <w:pPr>
        <w:numPr>
          <w:ilvl w:val="0"/>
          <w:numId w:val="35"/>
        </w:numPr>
        <w:tabs>
          <w:tab w:val="num" w:pos="280"/>
        </w:tabs>
        <w:ind w:left="280" w:hanging="280"/>
        <w:jc w:val="both"/>
        <w:rPr>
          <w:rFonts w:ascii="Tahoma" w:hAnsi="Tahoma" w:cs="Tahoma"/>
          <w:sz w:val="18"/>
          <w:szCs w:val="18"/>
        </w:rPr>
      </w:pPr>
      <w:r w:rsidRPr="00C62A51">
        <w:rPr>
          <w:rFonts w:ascii="Tahoma" w:hAnsi="Tahoma" w:cs="Tahoma"/>
          <w:sz w:val="18"/>
          <w:szCs w:val="18"/>
        </w:rPr>
        <w:t xml:space="preserve">Dzierżawca zobowiązany będzie we własnym zakresie do zawarcia umowy na odbiór, transport </w:t>
      </w:r>
      <w:r w:rsidRPr="00C62A51">
        <w:rPr>
          <w:rFonts w:ascii="Tahoma" w:hAnsi="Tahoma" w:cs="Tahoma"/>
          <w:sz w:val="18"/>
          <w:szCs w:val="18"/>
        </w:rPr>
        <w:br/>
        <w:t>i utylizację odpadów</w:t>
      </w:r>
      <w:r w:rsidR="00BA40BF">
        <w:rPr>
          <w:rFonts w:ascii="Tahoma" w:hAnsi="Tahoma" w:cs="Tahoma"/>
          <w:sz w:val="18"/>
          <w:szCs w:val="18"/>
        </w:rPr>
        <w:t xml:space="preserve"> medycznych</w:t>
      </w:r>
      <w:r w:rsidRPr="00C62A51">
        <w:rPr>
          <w:rFonts w:ascii="Tahoma" w:hAnsi="Tahoma" w:cs="Tahoma"/>
          <w:sz w:val="18"/>
          <w:szCs w:val="18"/>
        </w:rPr>
        <w:t xml:space="preserve"> powstałych w wyniku prowadzenia przez Dzierżawcę działalności gospodarczej oraz przedstawiania dowodów przekazywania odpadów z działalności gospodarczej Wydzierżawiającemu raz w miesiącu. Wydzierżawiający przedłoży w/w umowy w terminie 30 dni od dnia podpisania niniejszej umowy</w:t>
      </w:r>
    </w:p>
    <w:p w14:paraId="3F22E048" w14:textId="11A40292" w:rsidR="00C62A51" w:rsidRPr="00C62A51" w:rsidRDefault="00C62A51" w:rsidP="00C62A51">
      <w:pPr>
        <w:numPr>
          <w:ilvl w:val="0"/>
          <w:numId w:val="35"/>
        </w:numPr>
        <w:tabs>
          <w:tab w:val="num" w:pos="280"/>
        </w:tabs>
        <w:ind w:left="280" w:hanging="280"/>
        <w:jc w:val="both"/>
        <w:rPr>
          <w:rFonts w:ascii="Tahoma" w:hAnsi="Tahoma" w:cs="Tahoma"/>
          <w:sz w:val="18"/>
          <w:szCs w:val="18"/>
        </w:rPr>
      </w:pPr>
      <w:r w:rsidRPr="00C62A51">
        <w:rPr>
          <w:rFonts w:ascii="Tahoma" w:hAnsi="Tahoma" w:cs="Tahoma"/>
          <w:sz w:val="18"/>
          <w:szCs w:val="18"/>
        </w:rPr>
        <w:t xml:space="preserve">Dzierżawca, zobowiązany jest do </w:t>
      </w:r>
      <w:r w:rsidR="00BA40BF">
        <w:rPr>
          <w:rFonts w:ascii="Tahoma" w:hAnsi="Tahoma" w:cs="Tahoma"/>
          <w:sz w:val="18"/>
          <w:szCs w:val="18"/>
        </w:rPr>
        <w:t xml:space="preserve">wykonywania na własny koszt </w:t>
      </w:r>
      <w:r w:rsidRPr="00C62A51">
        <w:rPr>
          <w:rFonts w:ascii="Tahoma" w:hAnsi="Tahoma" w:cs="Tahoma"/>
          <w:sz w:val="18"/>
          <w:szCs w:val="18"/>
        </w:rPr>
        <w:t xml:space="preserve"> dezynfekcji</w:t>
      </w:r>
      <w:r w:rsidR="00BA40BF">
        <w:rPr>
          <w:rFonts w:ascii="Tahoma" w:hAnsi="Tahoma" w:cs="Tahoma"/>
          <w:sz w:val="18"/>
          <w:szCs w:val="18"/>
        </w:rPr>
        <w:t>,</w:t>
      </w:r>
      <w:r w:rsidRPr="00C62A51">
        <w:rPr>
          <w:rFonts w:ascii="Tahoma" w:hAnsi="Tahoma" w:cs="Tahoma"/>
          <w:sz w:val="18"/>
          <w:szCs w:val="18"/>
        </w:rPr>
        <w:t xml:space="preserve"> dezynsekcji </w:t>
      </w:r>
      <w:r w:rsidRPr="00C62A51">
        <w:rPr>
          <w:rFonts w:ascii="Tahoma" w:hAnsi="Tahoma" w:cs="Tahoma"/>
          <w:sz w:val="18"/>
          <w:szCs w:val="18"/>
        </w:rPr>
        <w:br/>
        <w:t xml:space="preserve">i deratyzacji   </w:t>
      </w:r>
      <w:r w:rsidR="00BA40BF">
        <w:rPr>
          <w:rFonts w:ascii="Tahoma" w:hAnsi="Tahoma" w:cs="Tahoma"/>
          <w:sz w:val="18"/>
          <w:szCs w:val="18"/>
        </w:rPr>
        <w:t>przypadku pojawienia się insektów/ szkodników/ gryzoni</w:t>
      </w:r>
      <w:r w:rsidR="003370CB">
        <w:rPr>
          <w:rFonts w:ascii="Tahoma" w:hAnsi="Tahoma" w:cs="Tahoma"/>
          <w:sz w:val="18"/>
          <w:szCs w:val="18"/>
        </w:rPr>
        <w:t xml:space="preserve"> w dzierżawionych pomieszczeniach</w:t>
      </w:r>
      <w:r w:rsidRPr="00C62A51">
        <w:rPr>
          <w:rFonts w:ascii="Tahoma" w:hAnsi="Tahoma" w:cs="Tahoma"/>
          <w:sz w:val="18"/>
          <w:szCs w:val="18"/>
        </w:rPr>
        <w:t>.</w:t>
      </w:r>
    </w:p>
    <w:p w14:paraId="380304D2" w14:textId="77777777" w:rsidR="00C62A51" w:rsidRPr="00C62A51" w:rsidRDefault="00C62A51" w:rsidP="00C62A51">
      <w:pPr>
        <w:numPr>
          <w:ilvl w:val="0"/>
          <w:numId w:val="35"/>
        </w:numPr>
        <w:tabs>
          <w:tab w:val="num" w:pos="280"/>
        </w:tabs>
        <w:ind w:left="280" w:hanging="280"/>
        <w:jc w:val="both"/>
        <w:rPr>
          <w:rFonts w:ascii="Tahoma" w:hAnsi="Tahoma" w:cs="Tahoma"/>
          <w:sz w:val="18"/>
          <w:szCs w:val="18"/>
        </w:rPr>
      </w:pPr>
      <w:r w:rsidRPr="00C62A51">
        <w:rPr>
          <w:rFonts w:ascii="Tahoma" w:hAnsi="Tahoma" w:cs="Tahoma"/>
          <w:sz w:val="18"/>
          <w:szCs w:val="18"/>
        </w:rPr>
        <w:t>Dzierżawca udostępni Wydzierżawiającemu na każde żądanie pomieszczenia, określone w § 1  umowy, do dokonania odczytów, przeglądów, badań, okresowych kontroli i/lub bieżącej kontroli stanu sanitarno-higienicznego dzierżawionych pomieszczeń.</w:t>
      </w:r>
    </w:p>
    <w:p w14:paraId="66DCBDE2" w14:textId="77777777" w:rsidR="00C62A51" w:rsidRPr="00C62A51" w:rsidRDefault="00C62A51" w:rsidP="00C62A51">
      <w:pPr>
        <w:numPr>
          <w:ilvl w:val="0"/>
          <w:numId w:val="35"/>
        </w:numPr>
        <w:tabs>
          <w:tab w:val="num" w:pos="280"/>
        </w:tabs>
        <w:ind w:left="280" w:hanging="280"/>
        <w:jc w:val="both"/>
        <w:rPr>
          <w:rFonts w:ascii="Tahoma" w:hAnsi="Tahoma" w:cs="Tahoma"/>
          <w:sz w:val="18"/>
          <w:szCs w:val="18"/>
        </w:rPr>
      </w:pPr>
      <w:r w:rsidRPr="00C62A51">
        <w:rPr>
          <w:rFonts w:ascii="Tahoma" w:hAnsi="Tahoma" w:cs="Tahoma"/>
          <w:sz w:val="18"/>
          <w:szCs w:val="18"/>
        </w:rPr>
        <w:t xml:space="preserve">Dzierżawca ponosi odpowiedzialność za wyposażenie dzierżawionych pomieszczeń i w przypadku ich zniszczenia czy uszkodzenia zobowiązany jest do naprawienia szkód. </w:t>
      </w:r>
    </w:p>
    <w:p w14:paraId="3D6D7FE3" w14:textId="77777777" w:rsidR="00C62A51" w:rsidRPr="00C62A51" w:rsidRDefault="00C62A51" w:rsidP="00C62A51">
      <w:pPr>
        <w:numPr>
          <w:ilvl w:val="0"/>
          <w:numId w:val="35"/>
        </w:numPr>
        <w:tabs>
          <w:tab w:val="num" w:pos="280"/>
        </w:tabs>
        <w:ind w:left="280" w:hanging="280"/>
        <w:jc w:val="both"/>
        <w:rPr>
          <w:rFonts w:ascii="Tahoma" w:hAnsi="Tahoma" w:cs="Tahoma"/>
          <w:sz w:val="18"/>
          <w:szCs w:val="18"/>
        </w:rPr>
      </w:pPr>
      <w:r w:rsidRPr="00C62A51">
        <w:rPr>
          <w:rFonts w:ascii="Tahoma" w:hAnsi="Tahoma" w:cs="Tahoma"/>
          <w:sz w:val="18"/>
          <w:szCs w:val="18"/>
        </w:rPr>
        <w:t xml:space="preserve">Dzierżawca ponosi pełną odpowiedzialność za stan przedmiotu dzierżawy przed organami kontroli, w tym m.in. Sanepid, PIP oraz innymi urzędami, organami i instytucjami i w razie obciążenia Wydzierżawiającego jakimikolwiek karami lub opłatami nałożonymi przez ww. urzędy, organy lub instytucje do tego upoważnione, związanymi z używaniem przedmiotu dzierżawy, Dzierżawca zobowiązany jest do ich pokrycia lub zwrotu Wydzierżawiającemu. </w:t>
      </w:r>
    </w:p>
    <w:p w14:paraId="2CCFF9D0" w14:textId="166EBF6B" w:rsidR="00C62A51" w:rsidRPr="00C62A51" w:rsidRDefault="00C62A51" w:rsidP="00C62A51">
      <w:pPr>
        <w:numPr>
          <w:ilvl w:val="0"/>
          <w:numId w:val="35"/>
        </w:numPr>
        <w:tabs>
          <w:tab w:val="num" w:pos="280"/>
        </w:tabs>
        <w:ind w:left="280" w:hanging="280"/>
        <w:jc w:val="both"/>
        <w:rPr>
          <w:rFonts w:ascii="Tahoma" w:hAnsi="Tahoma" w:cs="Tahoma"/>
          <w:sz w:val="18"/>
          <w:szCs w:val="18"/>
        </w:rPr>
      </w:pPr>
      <w:r w:rsidRPr="00C62A51">
        <w:rPr>
          <w:rFonts w:ascii="Tahoma" w:hAnsi="Tahoma" w:cs="Tahoma"/>
          <w:sz w:val="18"/>
          <w:szCs w:val="18"/>
        </w:rPr>
        <w:t>Wydzierżawiający przekaże Dzierżawcy przedmiot dzierżawy w celu prowadzenia działalności związane z prowadzeniem apteki</w:t>
      </w:r>
      <w:r w:rsidR="008212D8">
        <w:rPr>
          <w:rFonts w:ascii="Tahoma" w:hAnsi="Tahoma" w:cs="Tahoma"/>
          <w:sz w:val="18"/>
          <w:szCs w:val="18"/>
        </w:rPr>
        <w:t xml:space="preserve"> ogólnodostępnej</w:t>
      </w:r>
      <w:r w:rsidRPr="00C62A51">
        <w:rPr>
          <w:rFonts w:ascii="Tahoma" w:hAnsi="Tahoma" w:cs="Tahoma"/>
          <w:sz w:val="18"/>
          <w:szCs w:val="18"/>
        </w:rPr>
        <w:t>. Wydanie przedmiotu dzierżawy nastąpi w oparciu o protokół zdawczo - odbiorczy sporządzony przez obie strony, stwierdzający jego stan techniczny</w:t>
      </w:r>
      <w:r w:rsidR="008212D8">
        <w:rPr>
          <w:rFonts w:ascii="Tahoma" w:hAnsi="Tahoma" w:cs="Tahoma"/>
          <w:sz w:val="18"/>
          <w:szCs w:val="18"/>
        </w:rPr>
        <w:t xml:space="preserve"> dzierżawionych pomieszczeń</w:t>
      </w:r>
      <w:r w:rsidR="000A18D7">
        <w:rPr>
          <w:rFonts w:ascii="Tahoma" w:hAnsi="Tahoma" w:cs="Tahoma"/>
          <w:sz w:val="18"/>
          <w:szCs w:val="18"/>
        </w:rPr>
        <w:t>.</w:t>
      </w:r>
    </w:p>
    <w:p w14:paraId="41AF6BF1" w14:textId="77777777" w:rsidR="00C62A51" w:rsidRPr="00C62A51" w:rsidRDefault="00C62A51" w:rsidP="00C62A51">
      <w:pPr>
        <w:numPr>
          <w:ilvl w:val="0"/>
          <w:numId w:val="35"/>
        </w:numPr>
        <w:tabs>
          <w:tab w:val="num" w:pos="280"/>
        </w:tabs>
        <w:ind w:left="280" w:hanging="280"/>
        <w:jc w:val="both"/>
        <w:rPr>
          <w:rFonts w:ascii="Tahoma" w:hAnsi="Tahoma" w:cs="Tahoma"/>
          <w:sz w:val="18"/>
          <w:szCs w:val="18"/>
        </w:rPr>
      </w:pPr>
      <w:r w:rsidRPr="00C62A51">
        <w:rPr>
          <w:rFonts w:ascii="Tahoma" w:hAnsi="Tahoma" w:cs="Tahoma"/>
          <w:sz w:val="18"/>
          <w:szCs w:val="18"/>
        </w:rPr>
        <w:t>Po okresie obowiązywania umowy lub z chwilą jej rozwiązania Dzierżawca przekaże przedmiot dzierżawy w stanie niepogorszonym, na co strony sporządzą protokół zdawczo - odbiorczy.</w:t>
      </w:r>
    </w:p>
    <w:p w14:paraId="01CCCC0E" w14:textId="77777777" w:rsidR="00C62A51" w:rsidRPr="00C62A51" w:rsidRDefault="00C62A51" w:rsidP="00C62A51">
      <w:pPr>
        <w:numPr>
          <w:ilvl w:val="0"/>
          <w:numId w:val="35"/>
        </w:numPr>
        <w:tabs>
          <w:tab w:val="num" w:pos="280"/>
        </w:tabs>
        <w:ind w:left="280" w:hanging="280"/>
        <w:jc w:val="both"/>
        <w:rPr>
          <w:rFonts w:ascii="Tahoma" w:hAnsi="Tahoma" w:cs="Tahoma"/>
          <w:sz w:val="18"/>
          <w:szCs w:val="18"/>
        </w:rPr>
      </w:pPr>
      <w:r w:rsidRPr="00C62A51">
        <w:rPr>
          <w:rFonts w:ascii="Tahoma" w:hAnsi="Tahoma" w:cs="Tahoma"/>
          <w:sz w:val="18"/>
          <w:szCs w:val="18"/>
        </w:rPr>
        <w:t>Wydzierżawiający nie ponosi odpowiedzialności za rzeczy Dzierżawcy wniesione do pomieszczeń stanowiących przedmiot dzierżawy.</w:t>
      </w:r>
    </w:p>
    <w:p w14:paraId="28BCDDD9" w14:textId="77777777" w:rsidR="00C62A51" w:rsidRPr="00C62A51" w:rsidRDefault="00C62A51" w:rsidP="00C62A51">
      <w:pPr>
        <w:numPr>
          <w:ilvl w:val="0"/>
          <w:numId w:val="35"/>
        </w:numPr>
        <w:tabs>
          <w:tab w:val="num" w:pos="280"/>
        </w:tabs>
        <w:ind w:left="280" w:hanging="280"/>
        <w:jc w:val="both"/>
        <w:rPr>
          <w:rFonts w:ascii="Tahoma" w:hAnsi="Tahoma" w:cs="Tahoma"/>
          <w:sz w:val="18"/>
          <w:szCs w:val="18"/>
        </w:rPr>
      </w:pPr>
      <w:r w:rsidRPr="00C62A51">
        <w:rPr>
          <w:rFonts w:ascii="Tahoma" w:hAnsi="Tahoma" w:cs="Tahoma"/>
          <w:sz w:val="18"/>
          <w:szCs w:val="18"/>
        </w:rPr>
        <w:t>Wydzierżawiający zastrzega sobie prawo przeprowadzenia okresowych kontroli przedmiotu dzierżawy przy współudziale Dzierżawcy</w:t>
      </w:r>
    </w:p>
    <w:p w14:paraId="3D39BB0A" w14:textId="77777777" w:rsidR="00B25D8F" w:rsidRPr="002A2719" w:rsidRDefault="00B25D8F" w:rsidP="008B3C7B">
      <w:pPr>
        <w:rPr>
          <w:rFonts w:ascii="Tahoma" w:hAnsi="Tahoma" w:cs="Tahoma"/>
          <w:b/>
          <w:sz w:val="18"/>
          <w:szCs w:val="18"/>
        </w:rPr>
      </w:pPr>
    </w:p>
    <w:p w14:paraId="5B37FC35" w14:textId="77777777" w:rsidR="008B3C7B" w:rsidRDefault="008B3C7B" w:rsidP="008B3C7B">
      <w:pPr>
        <w:jc w:val="center"/>
        <w:rPr>
          <w:rFonts w:ascii="Tahoma" w:hAnsi="Tahoma" w:cs="Tahoma"/>
          <w:b/>
          <w:sz w:val="18"/>
          <w:szCs w:val="18"/>
        </w:rPr>
      </w:pPr>
      <w:r>
        <w:rPr>
          <w:rFonts w:ascii="Tahoma" w:hAnsi="Tahoma" w:cs="Tahoma"/>
          <w:b/>
          <w:sz w:val="18"/>
          <w:szCs w:val="18"/>
        </w:rPr>
        <w:t>§ 3</w:t>
      </w:r>
    </w:p>
    <w:p w14:paraId="0DD37152" w14:textId="4DE3CA9B" w:rsidR="008B3C7B" w:rsidRDefault="008B3C7B" w:rsidP="008B3C7B">
      <w:pPr>
        <w:numPr>
          <w:ilvl w:val="0"/>
          <w:numId w:val="22"/>
        </w:numPr>
        <w:tabs>
          <w:tab w:val="num" w:pos="280"/>
        </w:tabs>
        <w:ind w:left="280" w:hanging="280"/>
        <w:jc w:val="both"/>
        <w:rPr>
          <w:rFonts w:ascii="Tahoma" w:hAnsi="Tahoma" w:cs="Tahoma"/>
          <w:sz w:val="18"/>
          <w:szCs w:val="18"/>
        </w:rPr>
      </w:pPr>
      <w:r>
        <w:rPr>
          <w:rFonts w:ascii="Tahoma" w:hAnsi="Tahoma" w:cs="Tahoma"/>
          <w:sz w:val="18"/>
          <w:szCs w:val="18"/>
        </w:rPr>
        <w:t xml:space="preserve">Wydanie Dzierżawcy przedmiotu dzierżawy nastąpi w terminie </w:t>
      </w:r>
      <w:r w:rsidR="00355A0F">
        <w:rPr>
          <w:rFonts w:ascii="Tahoma" w:hAnsi="Tahoma" w:cs="Tahoma"/>
          <w:sz w:val="18"/>
          <w:szCs w:val="18"/>
        </w:rPr>
        <w:t>3</w:t>
      </w:r>
      <w:r>
        <w:rPr>
          <w:rFonts w:ascii="Tahoma" w:hAnsi="Tahoma" w:cs="Tahoma"/>
          <w:sz w:val="18"/>
          <w:szCs w:val="18"/>
        </w:rPr>
        <w:t xml:space="preserve"> dni od dnia </w:t>
      </w:r>
      <w:r w:rsidR="00CE4CE7">
        <w:rPr>
          <w:rFonts w:ascii="Tahoma" w:hAnsi="Tahoma" w:cs="Tahoma"/>
          <w:sz w:val="18"/>
          <w:szCs w:val="18"/>
        </w:rPr>
        <w:t xml:space="preserve">zawarcia </w:t>
      </w:r>
      <w:r>
        <w:rPr>
          <w:rFonts w:ascii="Tahoma" w:hAnsi="Tahoma" w:cs="Tahoma"/>
          <w:sz w:val="18"/>
          <w:szCs w:val="18"/>
        </w:rPr>
        <w:t>umowy, na podstawie protokołu zdawczo-odbiorczego bez zastrzeżeń, określającego stan techniczny przedmiotu dzierżawy.</w:t>
      </w:r>
    </w:p>
    <w:p w14:paraId="6F3D6C72" w14:textId="27C1D0E1" w:rsidR="008B3C7B" w:rsidRDefault="008B3C7B" w:rsidP="008B3C7B">
      <w:pPr>
        <w:numPr>
          <w:ilvl w:val="0"/>
          <w:numId w:val="22"/>
        </w:numPr>
        <w:tabs>
          <w:tab w:val="num" w:pos="280"/>
        </w:tabs>
        <w:ind w:left="280" w:hanging="280"/>
        <w:jc w:val="both"/>
        <w:rPr>
          <w:rFonts w:ascii="Tahoma" w:hAnsi="Tahoma" w:cs="Tahoma"/>
          <w:sz w:val="18"/>
          <w:szCs w:val="18"/>
        </w:rPr>
      </w:pPr>
      <w:r>
        <w:rPr>
          <w:rFonts w:ascii="Tahoma" w:hAnsi="Tahoma" w:cs="Tahoma"/>
          <w:sz w:val="18"/>
          <w:szCs w:val="18"/>
        </w:rPr>
        <w:t>Po rozwiązaniu Umowy Dzierżawca zobowiązuje się zwrócić Wydzierżawiającemu przedmiot umowy w stanie nie gorszym niż w dniu przejęcia, a Dzierżawca nie może żądać zwrotu dokonanych ulepszeń, jak również zapłaty sumy odpowiadającej wartości ulepszeń lub kosztów adaptacyjnych</w:t>
      </w:r>
      <w:r w:rsidR="006D1D72">
        <w:rPr>
          <w:rFonts w:ascii="Tahoma" w:hAnsi="Tahoma" w:cs="Tahoma"/>
          <w:sz w:val="18"/>
          <w:szCs w:val="18"/>
        </w:rPr>
        <w:t>, z zastrzeżeniem ust.3.</w:t>
      </w:r>
    </w:p>
    <w:p w14:paraId="2276560A" w14:textId="5392FA47" w:rsidR="008B3C7B" w:rsidRDefault="008B3C7B" w:rsidP="008B3C7B">
      <w:pPr>
        <w:numPr>
          <w:ilvl w:val="0"/>
          <w:numId w:val="22"/>
        </w:numPr>
        <w:tabs>
          <w:tab w:val="num" w:pos="280"/>
        </w:tabs>
        <w:ind w:left="280" w:hanging="280"/>
        <w:jc w:val="both"/>
        <w:rPr>
          <w:rFonts w:ascii="Tahoma" w:hAnsi="Tahoma" w:cs="Tahoma"/>
          <w:sz w:val="18"/>
          <w:szCs w:val="18"/>
        </w:rPr>
      </w:pPr>
      <w:r>
        <w:rPr>
          <w:rFonts w:ascii="Tahoma" w:hAnsi="Tahoma" w:cs="Tahoma"/>
          <w:sz w:val="18"/>
          <w:szCs w:val="18"/>
        </w:rPr>
        <w:t xml:space="preserve">Dzierżawca na żądanie Wydzierżawiającego usunie na swój koszt w terminie wyznaczonym przez Wydzierżawiającego </w:t>
      </w:r>
      <w:r w:rsidR="00787642">
        <w:rPr>
          <w:rFonts w:ascii="Tahoma" w:hAnsi="Tahoma" w:cs="Tahoma"/>
          <w:sz w:val="18"/>
          <w:szCs w:val="18"/>
        </w:rPr>
        <w:t xml:space="preserve">dokonane </w:t>
      </w:r>
      <w:r>
        <w:rPr>
          <w:rFonts w:ascii="Tahoma" w:hAnsi="Tahoma" w:cs="Tahoma"/>
          <w:sz w:val="18"/>
          <w:szCs w:val="18"/>
        </w:rPr>
        <w:t>zmiany i przywróci stan pierwotny przedmiotu dzierżawy we wskazanym przez Wydzierżawiającego terminie. Po bezskutecznym upływie wyznaczonego terminu Wydzierżawiający może przedmiotowe prace wykonać we własnym zakresie, a kosztami obciążyć Dzierżawcę, który zobowiązuje się do ich uregulowania w wysokości wskazanej przez Wydzierżawiającego.</w:t>
      </w:r>
    </w:p>
    <w:p w14:paraId="192C8E7D" w14:textId="4AFF0105" w:rsidR="00B1066E" w:rsidRPr="00355A0F" w:rsidRDefault="00B1066E" w:rsidP="00355A0F">
      <w:pPr>
        <w:numPr>
          <w:ilvl w:val="0"/>
          <w:numId w:val="22"/>
        </w:numPr>
        <w:tabs>
          <w:tab w:val="num" w:pos="280"/>
        </w:tabs>
        <w:ind w:left="280" w:hanging="280"/>
        <w:jc w:val="both"/>
        <w:rPr>
          <w:rFonts w:ascii="Tahoma" w:hAnsi="Tahoma" w:cs="Tahoma"/>
          <w:sz w:val="18"/>
          <w:szCs w:val="18"/>
        </w:rPr>
      </w:pPr>
      <w:r w:rsidRPr="00355A0F">
        <w:rPr>
          <w:rFonts w:ascii="Tahoma" w:hAnsi="Tahoma" w:cs="Tahoma"/>
          <w:sz w:val="18"/>
          <w:szCs w:val="18"/>
        </w:rPr>
        <w:t xml:space="preserve">Z chwilą rozwiązania umowy Dzierżawca jest zobowiązany przekazać Wydzierżawiającemu protokólarnie przedmiot umowy w terminie </w:t>
      </w:r>
      <w:r w:rsidR="000F61C7">
        <w:rPr>
          <w:rFonts w:ascii="Tahoma" w:hAnsi="Tahoma" w:cs="Tahoma"/>
          <w:sz w:val="18"/>
          <w:szCs w:val="18"/>
        </w:rPr>
        <w:t>3</w:t>
      </w:r>
      <w:r w:rsidRPr="00355A0F">
        <w:rPr>
          <w:rFonts w:ascii="Tahoma" w:hAnsi="Tahoma" w:cs="Tahoma"/>
          <w:sz w:val="18"/>
          <w:szCs w:val="18"/>
        </w:rPr>
        <w:t xml:space="preserve"> dni licząc od dnia rozwiązania umowy. W przypadku niewywiązania się z tego obowiązku, Wydzierżawiający ma prawo usunąć zlokalizowane w dzierżawionych pomieszczeniach ruchomości na koszt i niebezpieczeństwo Dzierżawcy. Za bezumowne korzystanie z przedmiotu umowy Dzierżawca będzie zobowiązany do zapłaty na rzecz wydzierżawiającego karę umowną w wysokości 200 % </w:t>
      </w:r>
      <w:r w:rsidR="00E36DB8" w:rsidRPr="00355A0F">
        <w:rPr>
          <w:rFonts w:ascii="Tahoma" w:hAnsi="Tahoma" w:cs="Tahoma"/>
          <w:sz w:val="18"/>
          <w:szCs w:val="18"/>
        </w:rPr>
        <w:t xml:space="preserve">miesięcznej wysokości </w:t>
      </w:r>
      <w:r w:rsidRPr="00355A0F">
        <w:rPr>
          <w:rFonts w:ascii="Tahoma" w:hAnsi="Tahoma" w:cs="Tahoma"/>
          <w:sz w:val="18"/>
          <w:szCs w:val="18"/>
        </w:rPr>
        <w:t>czynszu, za każdy rozpoczęty</w:t>
      </w:r>
      <w:r w:rsidR="00E36DB8" w:rsidRPr="00355A0F">
        <w:rPr>
          <w:rFonts w:ascii="Tahoma" w:hAnsi="Tahoma" w:cs="Tahoma"/>
          <w:sz w:val="18"/>
          <w:szCs w:val="18"/>
        </w:rPr>
        <w:t xml:space="preserve">  miesiąc</w:t>
      </w:r>
      <w:r w:rsidRPr="00355A0F">
        <w:rPr>
          <w:rFonts w:ascii="Tahoma" w:hAnsi="Tahoma" w:cs="Tahoma"/>
          <w:sz w:val="18"/>
          <w:szCs w:val="18"/>
        </w:rPr>
        <w:t xml:space="preserve"> bezumownego korzystania z przedmiotu dzierżawy.  </w:t>
      </w:r>
    </w:p>
    <w:bookmarkEnd w:id="2"/>
    <w:p w14:paraId="241E6F39" w14:textId="77777777" w:rsidR="008B3C7B" w:rsidRPr="007B5F4A" w:rsidRDefault="008B3C7B" w:rsidP="007B5F4A">
      <w:pPr>
        <w:ind w:left="280"/>
        <w:jc w:val="both"/>
        <w:rPr>
          <w:rFonts w:ascii="Tahoma" w:hAnsi="Tahoma" w:cs="Tahoma"/>
          <w:b/>
          <w:sz w:val="18"/>
          <w:szCs w:val="18"/>
        </w:rPr>
      </w:pPr>
    </w:p>
    <w:p w14:paraId="32330691" w14:textId="77777777" w:rsidR="00114A0B" w:rsidRDefault="00114A0B" w:rsidP="008B3C7B">
      <w:pPr>
        <w:jc w:val="center"/>
        <w:rPr>
          <w:rFonts w:ascii="Tahoma" w:hAnsi="Tahoma" w:cs="Tahoma"/>
          <w:b/>
          <w:sz w:val="18"/>
          <w:szCs w:val="18"/>
        </w:rPr>
      </w:pPr>
    </w:p>
    <w:p w14:paraId="1852978D" w14:textId="77777777" w:rsidR="000A18D7" w:rsidRDefault="000A18D7" w:rsidP="008B3C7B">
      <w:pPr>
        <w:jc w:val="center"/>
        <w:rPr>
          <w:rFonts w:ascii="Tahoma" w:hAnsi="Tahoma" w:cs="Tahoma"/>
          <w:b/>
          <w:sz w:val="18"/>
          <w:szCs w:val="18"/>
        </w:rPr>
      </w:pPr>
    </w:p>
    <w:p w14:paraId="3995FCAC" w14:textId="77777777" w:rsidR="000A18D7" w:rsidRDefault="000A18D7" w:rsidP="008B3C7B">
      <w:pPr>
        <w:jc w:val="center"/>
        <w:rPr>
          <w:rFonts w:ascii="Tahoma" w:hAnsi="Tahoma" w:cs="Tahoma"/>
          <w:b/>
          <w:sz w:val="18"/>
          <w:szCs w:val="18"/>
        </w:rPr>
      </w:pPr>
    </w:p>
    <w:p w14:paraId="3E9D936E" w14:textId="338CBF5C" w:rsidR="008B3C7B" w:rsidRDefault="008B3C7B" w:rsidP="008B3C7B">
      <w:pPr>
        <w:jc w:val="center"/>
        <w:rPr>
          <w:rFonts w:ascii="Tahoma" w:hAnsi="Tahoma" w:cs="Tahoma"/>
          <w:b/>
          <w:sz w:val="18"/>
          <w:szCs w:val="18"/>
        </w:rPr>
      </w:pPr>
      <w:r>
        <w:rPr>
          <w:rFonts w:ascii="Tahoma" w:hAnsi="Tahoma" w:cs="Tahoma"/>
          <w:b/>
          <w:sz w:val="18"/>
          <w:szCs w:val="18"/>
        </w:rPr>
        <w:t>§ 4</w:t>
      </w:r>
    </w:p>
    <w:p w14:paraId="69E05B1F" w14:textId="6E17B3CE" w:rsidR="004F167C" w:rsidRPr="004F167C" w:rsidRDefault="004F167C" w:rsidP="004F167C">
      <w:pPr>
        <w:numPr>
          <w:ilvl w:val="0"/>
          <w:numId w:val="23"/>
        </w:numPr>
        <w:tabs>
          <w:tab w:val="num" w:pos="280"/>
        </w:tabs>
        <w:ind w:left="280" w:hanging="280"/>
        <w:jc w:val="both"/>
        <w:rPr>
          <w:rFonts w:ascii="Tahoma" w:hAnsi="Tahoma" w:cs="Tahoma"/>
          <w:sz w:val="18"/>
          <w:szCs w:val="18"/>
        </w:rPr>
      </w:pPr>
      <w:r w:rsidRPr="004F167C">
        <w:rPr>
          <w:rFonts w:ascii="Tahoma" w:hAnsi="Tahoma" w:cs="Tahoma"/>
          <w:sz w:val="18"/>
          <w:szCs w:val="18"/>
        </w:rPr>
        <w:t>Wydzierżawiający zapewnia Dzierżawcy możliwość odpłatnego korzystania i pobierania mediów podłączonych do dzierżawionych pomieszczeń tj. energii elektrycznej, wody zimnej i ciepłej, c.o., ścieki. Opłata za energie elektryczną</w:t>
      </w:r>
      <w:r w:rsidR="003A4DF9">
        <w:rPr>
          <w:rFonts w:ascii="Tahoma" w:hAnsi="Tahoma" w:cs="Tahoma"/>
          <w:sz w:val="18"/>
          <w:szCs w:val="18"/>
        </w:rPr>
        <w:t xml:space="preserve"> </w:t>
      </w:r>
      <w:r w:rsidRPr="004F167C">
        <w:rPr>
          <w:rFonts w:ascii="Tahoma" w:hAnsi="Tahoma" w:cs="Tahoma"/>
          <w:sz w:val="18"/>
          <w:szCs w:val="18"/>
        </w:rPr>
        <w:t>będzie dokonywana wg stanu zainstalowan</w:t>
      </w:r>
      <w:r w:rsidR="000F61C7">
        <w:rPr>
          <w:rFonts w:ascii="Tahoma" w:hAnsi="Tahoma" w:cs="Tahoma"/>
          <w:sz w:val="18"/>
          <w:szCs w:val="18"/>
        </w:rPr>
        <w:t>ego</w:t>
      </w:r>
      <w:r w:rsidRPr="004F167C">
        <w:rPr>
          <w:rFonts w:ascii="Tahoma" w:hAnsi="Tahoma" w:cs="Tahoma"/>
          <w:sz w:val="18"/>
          <w:szCs w:val="18"/>
        </w:rPr>
        <w:t xml:space="preserve"> na koszt Dzierżawcy podlicznik</w:t>
      </w:r>
      <w:r w:rsidR="000F61C7">
        <w:rPr>
          <w:rFonts w:ascii="Tahoma" w:hAnsi="Tahoma" w:cs="Tahoma"/>
          <w:sz w:val="18"/>
          <w:szCs w:val="18"/>
        </w:rPr>
        <w:t>a.</w:t>
      </w:r>
    </w:p>
    <w:p w14:paraId="5F149D9C" w14:textId="77777777" w:rsidR="004F167C" w:rsidRPr="004F167C" w:rsidRDefault="004F167C" w:rsidP="004F167C">
      <w:pPr>
        <w:numPr>
          <w:ilvl w:val="0"/>
          <w:numId w:val="23"/>
        </w:numPr>
        <w:tabs>
          <w:tab w:val="num" w:pos="280"/>
        </w:tabs>
        <w:ind w:left="280" w:hanging="280"/>
        <w:jc w:val="both"/>
        <w:rPr>
          <w:rFonts w:ascii="Tahoma" w:hAnsi="Tahoma" w:cs="Tahoma"/>
          <w:sz w:val="18"/>
          <w:szCs w:val="18"/>
        </w:rPr>
      </w:pPr>
      <w:r w:rsidRPr="004F167C">
        <w:rPr>
          <w:rFonts w:ascii="Tahoma" w:hAnsi="Tahoma" w:cs="Tahoma"/>
          <w:sz w:val="18"/>
          <w:szCs w:val="18"/>
        </w:rPr>
        <w:t>Opłaty za media rozliczane będą na warunkach określonych w § 5 umowy.</w:t>
      </w:r>
    </w:p>
    <w:p w14:paraId="34EF5259" w14:textId="77777777" w:rsidR="004F167C" w:rsidRPr="004F167C" w:rsidRDefault="004F167C" w:rsidP="004F167C">
      <w:pPr>
        <w:numPr>
          <w:ilvl w:val="0"/>
          <w:numId w:val="23"/>
        </w:numPr>
        <w:tabs>
          <w:tab w:val="num" w:pos="280"/>
        </w:tabs>
        <w:ind w:left="280" w:hanging="280"/>
        <w:jc w:val="both"/>
        <w:rPr>
          <w:rFonts w:ascii="Tahoma" w:hAnsi="Tahoma" w:cs="Tahoma"/>
          <w:sz w:val="18"/>
          <w:szCs w:val="18"/>
        </w:rPr>
      </w:pPr>
      <w:r w:rsidRPr="004F167C">
        <w:rPr>
          <w:rFonts w:ascii="Tahoma" w:hAnsi="Tahoma" w:cs="Tahoma"/>
          <w:sz w:val="18"/>
          <w:szCs w:val="18"/>
        </w:rPr>
        <w:t xml:space="preserve">Odczytu wskazań urządzeń pomiarowych i podliczników dokonywać będą przedstawiciele obu stron umowy w ostatni dzień roboczy każdego miesiąca. Z odczytów spisany zostanie każdorazowo protokół stanowiący podstawę do wystawienia faktury za zużyte media. </w:t>
      </w:r>
    </w:p>
    <w:p w14:paraId="5C36F0A7" w14:textId="753A36B4" w:rsidR="004F167C" w:rsidRDefault="004F167C" w:rsidP="004F167C">
      <w:pPr>
        <w:numPr>
          <w:ilvl w:val="0"/>
          <w:numId w:val="23"/>
        </w:numPr>
        <w:tabs>
          <w:tab w:val="num" w:pos="280"/>
        </w:tabs>
        <w:ind w:left="280" w:hanging="280"/>
        <w:jc w:val="both"/>
        <w:rPr>
          <w:rFonts w:ascii="Tahoma" w:hAnsi="Tahoma" w:cs="Tahoma"/>
          <w:sz w:val="18"/>
          <w:szCs w:val="18"/>
        </w:rPr>
      </w:pPr>
      <w:r w:rsidRPr="004F167C">
        <w:rPr>
          <w:rFonts w:ascii="Tahoma" w:hAnsi="Tahoma" w:cs="Tahoma"/>
          <w:sz w:val="18"/>
          <w:szCs w:val="18"/>
        </w:rPr>
        <w:t>Wydzierżawiający może udostępnić przyłącze telefoniczne – opłata za połączenie pobierane będzie wg cen obowiązujących u Wydzierżawiającego.</w:t>
      </w:r>
    </w:p>
    <w:p w14:paraId="55518862" w14:textId="3876E1CD" w:rsidR="00AA7F58" w:rsidRPr="004F167C" w:rsidRDefault="00AA7F58" w:rsidP="004F167C">
      <w:pPr>
        <w:numPr>
          <w:ilvl w:val="0"/>
          <w:numId w:val="23"/>
        </w:numPr>
        <w:tabs>
          <w:tab w:val="num" w:pos="280"/>
        </w:tabs>
        <w:ind w:left="280" w:hanging="280"/>
        <w:jc w:val="both"/>
        <w:rPr>
          <w:rFonts w:ascii="Tahoma" w:hAnsi="Tahoma" w:cs="Tahoma"/>
          <w:sz w:val="18"/>
          <w:szCs w:val="18"/>
        </w:rPr>
      </w:pPr>
      <w:r w:rsidRPr="00C62A51">
        <w:rPr>
          <w:rFonts w:ascii="Tahoma" w:hAnsi="Tahoma" w:cs="Tahoma"/>
          <w:sz w:val="18"/>
          <w:szCs w:val="18"/>
        </w:rPr>
        <w:t>Wydzierżawiający nie zapewnia ochrony dzierżawionych pomieszczeń.</w:t>
      </w:r>
    </w:p>
    <w:p w14:paraId="2196ED4F" w14:textId="77777777" w:rsidR="004F167C" w:rsidRDefault="004F167C" w:rsidP="001D2B15">
      <w:pPr>
        <w:pStyle w:val="Akapitzlist"/>
        <w:ind w:left="0"/>
        <w:jc w:val="center"/>
        <w:rPr>
          <w:rFonts w:ascii="Tahoma" w:hAnsi="Tahoma" w:cs="Tahoma"/>
          <w:b/>
          <w:sz w:val="18"/>
          <w:szCs w:val="18"/>
        </w:rPr>
      </w:pPr>
    </w:p>
    <w:p w14:paraId="24CD7874" w14:textId="42BB2C15" w:rsidR="008B3C7B" w:rsidRDefault="001D2B15" w:rsidP="001D2B15">
      <w:pPr>
        <w:pStyle w:val="Akapitzlist"/>
        <w:ind w:left="0"/>
        <w:jc w:val="center"/>
        <w:rPr>
          <w:rFonts w:ascii="Tahoma" w:hAnsi="Tahoma" w:cs="Tahoma"/>
          <w:b/>
          <w:sz w:val="18"/>
          <w:szCs w:val="18"/>
        </w:rPr>
      </w:pPr>
      <w:r w:rsidRPr="001D2B15">
        <w:rPr>
          <w:rFonts w:ascii="Tahoma" w:hAnsi="Tahoma" w:cs="Tahoma"/>
          <w:b/>
          <w:sz w:val="18"/>
          <w:szCs w:val="18"/>
        </w:rPr>
        <w:t xml:space="preserve">§ </w:t>
      </w:r>
      <w:r>
        <w:rPr>
          <w:rFonts w:ascii="Tahoma" w:hAnsi="Tahoma" w:cs="Tahoma"/>
          <w:b/>
          <w:sz w:val="18"/>
          <w:szCs w:val="18"/>
        </w:rPr>
        <w:t>5</w:t>
      </w:r>
    </w:p>
    <w:p w14:paraId="7CFEC617" w14:textId="3F689789" w:rsidR="00255205" w:rsidRPr="00AA7F58" w:rsidRDefault="00255205" w:rsidP="00255205">
      <w:pPr>
        <w:numPr>
          <w:ilvl w:val="0"/>
          <w:numId w:val="24"/>
        </w:numPr>
        <w:ind w:left="426"/>
        <w:jc w:val="both"/>
        <w:rPr>
          <w:rFonts w:ascii="Tahoma" w:hAnsi="Tahoma" w:cs="Tahoma"/>
          <w:sz w:val="18"/>
          <w:szCs w:val="18"/>
        </w:rPr>
      </w:pPr>
      <w:r w:rsidRPr="00255205">
        <w:rPr>
          <w:rFonts w:ascii="Tahoma" w:hAnsi="Tahoma" w:cs="Tahoma"/>
          <w:sz w:val="18"/>
          <w:szCs w:val="18"/>
        </w:rPr>
        <w:t xml:space="preserve">Za dzierżawę pomieszczeń, o których mowa w § 1 umowy Dzierżawca płacić będzie Wydzierżawiającemu miesięczny czynsz w wysokości </w:t>
      </w:r>
      <w:r>
        <w:rPr>
          <w:rFonts w:ascii="Tahoma" w:hAnsi="Tahoma" w:cs="Tahoma"/>
          <w:sz w:val="18"/>
          <w:szCs w:val="18"/>
        </w:rPr>
        <w:t>………………..</w:t>
      </w:r>
      <w:r w:rsidRPr="00255205">
        <w:rPr>
          <w:rFonts w:ascii="Tahoma" w:hAnsi="Tahoma" w:cs="Tahoma"/>
          <w:sz w:val="18"/>
          <w:szCs w:val="18"/>
        </w:rPr>
        <w:t xml:space="preserve">netto (słownie: </w:t>
      </w:r>
      <w:r>
        <w:rPr>
          <w:rFonts w:ascii="Tahoma" w:hAnsi="Tahoma" w:cs="Tahoma"/>
          <w:sz w:val="18"/>
          <w:szCs w:val="18"/>
        </w:rPr>
        <w:t>……………………..</w:t>
      </w:r>
      <w:r w:rsidRPr="00255205">
        <w:rPr>
          <w:rFonts w:ascii="Tahoma" w:hAnsi="Tahoma" w:cs="Tahoma"/>
          <w:sz w:val="18"/>
          <w:szCs w:val="18"/>
        </w:rPr>
        <w:t xml:space="preserve"> </w:t>
      </w:r>
      <w:r>
        <w:rPr>
          <w:rFonts w:ascii="Tahoma" w:hAnsi="Tahoma" w:cs="Tahoma"/>
          <w:sz w:val="18"/>
          <w:szCs w:val="18"/>
        </w:rPr>
        <w:t>00</w:t>
      </w:r>
      <w:r w:rsidRPr="00255205">
        <w:rPr>
          <w:rFonts w:ascii="Tahoma" w:hAnsi="Tahoma" w:cs="Tahoma"/>
          <w:sz w:val="18"/>
          <w:szCs w:val="18"/>
        </w:rPr>
        <w:t>/100)</w:t>
      </w:r>
      <w:r>
        <w:rPr>
          <w:rFonts w:ascii="Tahoma" w:hAnsi="Tahoma" w:cs="Tahoma"/>
          <w:sz w:val="18"/>
          <w:szCs w:val="18"/>
        </w:rPr>
        <w:t>,</w:t>
      </w:r>
      <w:r w:rsidR="00605C45">
        <w:rPr>
          <w:rFonts w:ascii="Tahoma" w:hAnsi="Tahoma" w:cs="Tahoma"/>
          <w:sz w:val="18"/>
          <w:szCs w:val="18"/>
        </w:rPr>
        <w:t>przy przyjęciu stawki</w:t>
      </w:r>
      <w:r w:rsidRPr="00255205">
        <w:rPr>
          <w:rFonts w:ascii="Tahoma" w:hAnsi="Tahoma" w:cs="Tahoma"/>
          <w:sz w:val="18"/>
          <w:szCs w:val="18"/>
        </w:rPr>
        <w:t xml:space="preserve"> </w:t>
      </w:r>
      <w:r w:rsidRPr="00AA7F58">
        <w:rPr>
          <w:rFonts w:ascii="Tahoma" w:hAnsi="Tahoma" w:cs="Tahoma"/>
          <w:sz w:val="18"/>
          <w:szCs w:val="18"/>
        </w:rPr>
        <w:t>………………. zł za 1m</w:t>
      </w:r>
      <w:r w:rsidRPr="00AA7F58">
        <w:rPr>
          <w:rFonts w:ascii="Tahoma" w:hAnsi="Tahoma" w:cs="Tahoma"/>
          <w:sz w:val="18"/>
          <w:szCs w:val="18"/>
          <w:vertAlign w:val="superscript"/>
        </w:rPr>
        <w:t>2</w:t>
      </w:r>
      <w:r w:rsidR="0052499D" w:rsidRPr="00AA7F58">
        <w:rPr>
          <w:rFonts w:ascii="Tahoma" w:hAnsi="Tahoma" w:cs="Tahoma"/>
          <w:sz w:val="18"/>
          <w:szCs w:val="18"/>
        </w:rPr>
        <w:t xml:space="preserve"> oraz </w:t>
      </w:r>
      <w:r w:rsidR="005C732D" w:rsidRPr="00AA7F58">
        <w:rPr>
          <w:rFonts w:ascii="Tahoma" w:hAnsi="Tahoma" w:cs="Tahoma"/>
          <w:sz w:val="18"/>
          <w:szCs w:val="18"/>
        </w:rPr>
        <w:t>5</w:t>
      </w:r>
      <w:r w:rsidR="0052499D" w:rsidRPr="00AA7F58">
        <w:rPr>
          <w:rFonts w:ascii="Tahoma" w:hAnsi="Tahoma" w:cs="Tahoma"/>
          <w:sz w:val="18"/>
          <w:szCs w:val="18"/>
        </w:rPr>
        <w:t>% od obrotu netto z prowadzonej działalności</w:t>
      </w:r>
      <w:r w:rsidR="002D4CF6" w:rsidRPr="00AA7F58">
        <w:rPr>
          <w:rFonts w:ascii="Tahoma" w:hAnsi="Tahoma" w:cs="Tahoma"/>
          <w:sz w:val="18"/>
          <w:szCs w:val="18"/>
        </w:rPr>
        <w:t xml:space="preserve"> </w:t>
      </w:r>
      <w:r w:rsidR="0052499D" w:rsidRPr="00AA7F58">
        <w:rPr>
          <w:rFonts w:ascii="Tahoma" w:hAnsi="Tahoma" w:cs="Tahoma"/>
          <w:sz w:val="18"/>
          <w:szCs w:val="18"/>
        </w:rPr>
        <w:t xml:space="preserve"> gospodarczej.</w:t>
      </w:r>
      <w:r w:rsidR="00CC19FA" w:rsidRPr="00AA7F58">
        <w:rPr>
          <w:rFonts w:ascii="Tahoma" w:hAnsi="Tahoma" w:cs="Tahoma"/>
          <w:sz w:val="18"/>
          <w:szCs w:val="18"/>
        </w:rPr>
        <w:t xml:space="preserve"> </w:t>
      </w:r>
      <w:r w:rsidRPr="00AA7F58">
        <w:rPr>
          <w:rFonts w:ascii="Tahoma" w:hAnsi="Tahoma" w:cs="Tahoma"/>
          <w:sz w:val="18"/>
          <w:szCs w:val="18"/>
        </w:rPr>
        <w:t xml:space="preserve">Czynsz dzierżawny </w:t>
      </w:r>
      <w:r w:rsidR="009D2B47" w:rsidRPr="00AA7F58">
        <w:rPr>
          <w:rFonts w:ascii="Tahoma" w:hAnsi="Tahoma" w:cs="Tahoma"/>
          <w:sz w:val="18"/>
          <w:szCs w:val="18"/>
        </w:rPr>
        <w:t xml:space="preserve">oraz  </w:t>
      </w:r>
      <w:r w:rsidR="00AA7F58" w:rsidRPr="00AA7F58">
        <w:rPr>
          <w:rFonts w:ascii="Tahoma" w:hAnsi="Tahoma" w:cs="Tahoma"/>
          <w:sz w:val="18"/>
          <w:szCs w:val="18"/>
        </w:rPr>
        <w:t>5</w:t>
      </w:r>
      <w:r w:rsidR="009D2B47" w:rsidRPr="00AA7F58">
        <w:rPr>
          <w:rFonts w:ascii="Tahoma" w:hAnsi="Tahoma" w:cs="Tahoma"/>
          <w:sz w:val="18"/>
          <w:szCs w:val="18"/>
        </w:rPr>
        <w:t xml:space="preserve">% od obrotu netto z prowadzonej działalności </w:t>
      </w:r>
      <w:r w:rsidRPr="00AA7F58">
        <w:rPr>
          <w:rFonts w:ascii="Tahoma" w:hAnsi="Tahoma" w:cs="Tahoma"/>
          <w:sz w:val="18"/>
          <w:szCs w:val="18"/>
        </w:rPr>
        <w:t>powiększan</w:t>
      </w:r>
      <w:r w:rsidR="009D2B47" w:rsidRPr="00AA7F58">
        <w:rPr>
          <w:rFonts w:ascii="Tahoma" w:hAnsi="Tahoma" w:cs="Tahoma"/>
          <w:sz w:val="18"/>
          <w:szCs w:val="18"/>
        </w:rPr>
        <w:t>e</w:t>
      </w:r>
      <w:r w:rsidRPr="00AA7F58">
        <w:rPr>
          <w:rFonts w:ascii="Tahoma" w:hAnsi="Tahoma" w:cs="Tahoma"/>
          <w:sz w:val="18"/>
          <w:szCs w:val="18"/>
        </w:rPr>
        <w:t xml:space="preserve"> będ</w:t>
      </w:r>
      <w:r w:rsidR="009D2B47" w:rsidRPr="00AA7F58">
        <w:rPr>
          <w:rFonts w:ascii="Tahoma" w:hAnsi="Tahoma" w:cs="Tahoma"/>
          <w:sz w:val="18"/>
          <w:szCs w:val="18"/>
        </w:rPr>
        <w:t>ą</w:t>
      </w:r>
      <w:r w:rsidRPr="00AA7F58">
        <w:rPr>
          <w:rFonts w:ascii="Tahoma" w:hAnsi="Tahoma" w:cs="Tahoma"/>
          <w:sz w:val="18"/>
          <w:szCs w:val="18"/>
        </w:rPr>
        <w:t xml:space="preserve"> każdorazowo o należny podatek od towarów i usług w obowiązującej na dzień wystawienia faktury stawce VAT </w:t>
      </w:r>
      <w:r w:rsidR="0052499D" w:rsidRPr="00AA7F58">
        <w:rPr>
          <w:rFonts w:ascii="Tahoma" w:hAnsi="Tahoma" w:cs="Tahoma"/>
          <w:sz w:val="18"/>
          <w:szCs w:val="18"/>
        </w:rPr>
        <w:t>Dzierżawca jest obowiązany przedłożyć Wydzierżawiającemu w terminie do dnia 05 każdego następnego miesiąca pisemną informację o osiągniętym obrocie w miesiącu poprzednim wraz z miesięcznym raportem kasowym.</w:t>
      </w:r>
    </w:p>
    <w:p w14:paraId="7AF475CB" w14:textId="554D975C" w:rsidR="00255205" w:rsidRDefault="00255205" w:rsidP="00255205">
      <w:pPr>
        <w:pStyle w:val="Akapitzlist"/>
        <w:numPr>
          <w:ilvl w:val="0"/>
          <w:numId w:val="24"/>
        </w:numPr>
        <w:ind w:left="426"/>
        <w:jc w:val="both"/>
        <w:rPr>
          <w:rFonts w:ascii="Tahoma" w:hAnsi="Tahoma" w:cs="Tahoma"/>
          <w:sz w:val="18"/>
          <w:szCs w:val="18"/>
        </w:rPr>
      </w:pPr>
      <w:r w:rsidRPr="00AA7F58">
        <w:rPr>
          <w:rFonts w:ascii="Tahoma" w:hAnsi="Tahoma" w:cs="Tahoma"/>
          <w:sz w:val="18"/>
          <w:szCs w:val="18"/>
        </w:rPr>
        <w:t>Czynsz dzierżawny płatny będzie z góry</w:t>
      </w:r>
      <w:r w:rsidR="00354FE4" w:rsidRPr="00AA7F58">
        <w:rPr>
          <w:rFonts w:ascii="Tahoma" w:hAnsi="Tahoma" w:cs="Tahoma"/>
          <w:sz w:val="18"/>
          <w:szCs w:val="18"/>
        </w:rPr>
        <w:t xml:space="preserve">. Czynsz dzierżawny oraz </w:t>
      </w:r>
      <w:r w:rsidR="005C732D" w:rsidRPr="001724A6">
        <w:rPr>
          <w:rFonts w:ascii="Tahoma" w:hAnsi="Tahoma" w:cs="Tahoma"/>
          <w:sz w:val="18"/>
          <w:szCs w:val="18"/>
        </w:rPr>
        <w:t>5</w:t>
      </w:r>
      <w:r w:rsidR="00354FE4" w:rsidRPr="001724A6">
        <w:rPr>
          <w:rFonts w:ascii="Tahoma" w:hAnsi="Tahoma" w:cs="Tahoma"/>
          <w:sz w:val="18"/>
          <w:szCs w:val="18"/>
        </w:rPr>
        <w:t>%</w:t>
      </w:r>
      <w:r w:rsidR="00354FE4" w:rsidRPr="00AA7F58">
        <w:rPr>
          <w:rFonts w:ascii="Tahoma" w:hAnsi="Tahoma" w:cs="Tahoma"/>
          <w:sz w:val="18"/>
          <w:szCs w:val="18"/>
        </w:rPr>
        <w:t xml:space="preserve"> od obrotu netto z prowadzonej działalności płatne będą </w:t>
      </w:r>
      <w:r w:rsidRPr="00AA7F58">
        <w:rPr>
          <w:rFonts w:ascii="Tahoma" w:hAnsi="Tahoma" w:cs="Tahoma"/>
          <w:sz w:val="18"/>
          <w:szCs w:val="18"/>
        </w:rPr>
        <w:t>w terminie 14 dni od dnia wystawienia przez Wydzierżawiającego</w:t>
      </w:r>
      <w:r>
        <w:rPr>
          <w:rFonts w:ascii="Tahoma" w:hAnsi="Tahoma" w:cs="Tahoma"/>
          <w:sz w:val="18"/>
          <w:szCs w:val="18"/>
        </w:rPr>
        <w:t xml:space="preserve"> faktury, przelewem na rachunek bankowy (rozliczeniowy) Wydzierżawiającego wskazany na fakturze, który jest wprowadzony do wykazu podatników VAT tzw. biała lista. Za datę dokonania płatności uznaje się dzień wpływu środków na rachunek bankowy Wydzierżawiającego. Nieuiszczenie</w:t>
      </w:r>
      <w:r w:rsidR="00354FE4">
        <w:rPr>
          <w:rFonts w:ascii="Tahoma" w:hAnsi="Tahoma" w:cs="Tahoma"/>
          <w:sz w:val="18"/>
          <w:szCs w:val="18"/>
        </w:rPr>
        <w:t xml:space="preserve"> którejkolwiek z należności</w:t>
      </w:r>
      <w:r>
        <w:rPr>
          <w:rFonts w:ascii="Tahoma" w:hAnsi="Tahoma" w:cs="Tahoma"/>
          <w:sz w:val="18"/>
          <w:szCs w:val="18"/>
        </w:rPr>
        <w:t xml:space="preserve">  w terminie spowoduje naliczenie odsetek ustawowych. Czynsz dzierżawny będzie naliczany od dnia wydania Dzierżawcy przedmiotu dzierżawy, potwierdzonego protokołem zdawczo-odbiorczym.</w:t>
      </w:r>
    </w:p>
    <w:p w14:paraId="28EC31F7" w14:textId="6E5EF75D" w:rsidR="00255205" w:rsidRDefault="00255205" w:rsidP="00255205">
      <w:pPr>
        <w:pStyle w:val="Akapitzlist"/>
        <w:numPr>
          <w:ilvl w:val="0"/>
          <w:numId w:val="24"/>
        </w:numPr>
        <w:ind w:left="426"/>
        <w:jc w:val="both"/>
        <w:rPr>
          <w:rFonts w:ascii="Tahoma" w:hAnsi="Tahoma" w:cs="Tahoma"/>
          <w:sz w:val="18"/>
          <w:szCs w:val="18"/>
        </w:rPr>
      </w:pPr>
      <w:r w:rsidRPr="00255205">
        <w:rPr>
          <w:rFonts w:ascii="Tahoma" w:hAnsi="Tahoma" w:cs="Tahoma"/>
          <w:sz w:val="18"/>
          <w:szCs w:val="18"/>
        </w:rPr>
        <w:t>Dzierżawca oprócz czynszu dzierżawy zostanie obciążony przez Wydzierżawiającego kosztami za dostawy mediów:</w:t>
      </w:r>
    </w:p>
    <w:p w14:paraId="296F8461" w14:textId="202282F6" w:rsidR="00255205" w:rsidRDefault="00255205" w:rsidP="00255205">
      <w:pPr>
        <w:pStyle w:val="Akapitzlist"/>
        <w:numPr>
          <w:ilvl w:val="0"/>
          <w:numId w:val="40"/>
        </w:numPr>
        <w:jc w:val="both"/>
        <w:rPr>
          <w:rFonts w:ascii="Tahoma" w:hAnsi="Tahoma" w:cs="Tahoma"/>
          <w:sz w:val="18"/>
          <w:szCs w:val="18"/>
        </w:rPr>
      </w:pPr>
      <w:r w:rsidRPr="00255205">
        <w:rPr>
          <w:rFonts w:ascii="Tahoma" w:hAnsi="Tahoma" w:cs="Tahoma"/>
          <w:sz w:val="18"/>
          <w:szCs w:val="18"/>
        </w:rPr>
        <w:t xml:space="preserve">Opłata za centralne ogrzewanie - będzie ustalana co miesiąc na podstawie faktur Dostawcy </w:t>
      </w:r>
      <w:proofErr w:type="spellStart"/>
      <w:r w:rsidR="000F61C7">
        <w:rPr>
          <w:rFonts w:ascii="Tahoma" w:hAnsi="Tahoma" w:cs="Tahoma"/>
          <w:sz w:val="18"/>
          <w:szCs w:val="18"/>
        </w:rPr>
        <w:t>Veolia</w:t>
      </w:r>
      <w:proofErr w:type="spellEnd"/>
      <w:r w:rsidR="000F61C7">
        <w:rPr>
          <w:rFonts w:ascii="Tahoma" w:hAnsi="Tahoma" w:cs="Tahoma"/>
          <w:sz w:val="18"/>
          <w:szCs w:val="18"/>
        </w:rPr>
        <w:t xml:space="preserve"> Energia S.A. </w:t>
      </w:r>
      <w:r w:rsidRPr="00255205">
        <w:rPr>
          <w:rFonts w:ascii="Tahoma" w:hAnsi="Tahoma" w:cs="Tahoma"/>
          <w:sz w:val="18"/>
          <w:szCs w:val="18"/>
        </w:rPr>
        <w:t xml:space="preserve">energii cieplnej, proporcjonalnie do </w:t>
      </w:r>
      <w:r w:rsidR="007F14EF">
        <w:rPr>
          <w:rFonts w:ascii="Tahoma" w:hAnsi="Tahoma" w:cs="Tahoma"/>
          <w:sz w:val="18"/>
          <w:szCs w:val="18"/>
        </w:rPr>
        <w:t xml:space="preserve">dzierżawionej </w:t>
      </w:r>
      <w:r w:rsidRPr="00255205">
        <w:rPr>
          <w:rFonts w:ascii="Tahoma" w:hAnsi="Tahoma" w:cs="Tahoma"/>
          <w:sz w:val="18"/>
          <w:szCs w:val="18"/>
        </w:rPr>
        <w:t>powierzchni.</w:t>
      </w:r>
    </w:p>
    <w:p w14:paraId="59258092" w14:textId="35C497E7" w:rsidR="00255205" w:rsidRDefault="00255205" w:rsidP="00255205">
      <w:pPr>
        <w:pStyle w:val="Akapitzlist"/>
        <w:numPr>
          <w:ilvl w:val="0"/>
          <w:numId w:val="40"/>
        </w:numPr>
        <w:jc w:val="both"/>
        <w:rPr>
          <w:rFonts w:ascii="Tahoma" w:hAnsi="Tahoma" w:cs="Tahoma"/>
          <w:sz w:val="18"/>
          <w:szCs w:val="18"/>
        </w:rPr>
      </w:pPr>
      <w:r w:rsidRPr="00255205">
        <w:rPr>
          <w:rFonts w:ascii="Tahoma" w:hAnsi="Tahoma" w:cs="Tahoma"/>
          <w:sz w:val="18"/>
          <w:szCs w:val="18"/>
        </w:rPr>
        <w:t>Opłata za zużycie</w:t>
      </w:r>
      <w:r w:rsidR="003A4DF9">
        <w:rPr>
          <w:rFonts w:ascii="Tahoma" w:hAnsi="Tahoma" w:cs="Tahoma"/>
          <w:sz w:val="18"/>
          <w:szCs w:val="18"/>
        </w:rPr>
        <w:t xml:space="preserve"> i dostawę</w:t>
      </w:r>
      <w:r w:rsidRPr="00255205">
        <w:rPr>
          <w:rFonts w:ascii="Tahoma" w:hAnsi="Tahoma" w:cs="Tahoma"/>
          <w:sz w:val="18"/>
          <w:szCs w:val="18"/>
        </w:rPr>
        <w:t xml:space="preserve"> energii elektrycznej według stan</w:t>
      </w:r>
      <w:r w:rsidR="000F61C7">
        <w:rPr>
          <w:rFonts w:ascii="Tahoma" w:hAnsi="Tahoma" w:cs="Tahoma"/>
          <w:sz w:val="18"/>
          <w:szCs w:val="18"/>
        </w:rPr>
        <w:t>u</w:t>
      </w:r>
      <w:r w:rsidRPr="00255205">
        <w:rPr>
          <w:rFonts w:ascii="Tahoma" w:hAnsi="Tahoma" w:cs="Tahoma"/>
          <w:sz w:val="18"/>
          <w:szCs w:val="18"/>
        </w:rPr>
        <w:t xml:space="preserve"> podliczni</w:t>
      </w:r>
      <w:r w:rsidR="000F61C7">
        <w:rPr>
          <w:rFonts w:ascii="Tahoma" w:hAnsi="Tahoma" w:cs="Tahoma"/>
          <w:sz w:val="18"/>
          <w:szCs w:val="18"/>
        </w:rPr>
        <w:t>ka</w:t>
      </w:r>
      <w:r w:rsidRPr="00255205">
        <w:rPr>
          <w:rFonts w:ascii="Tahoma" w:hAnsi="Tahoma" w:cs="Tahoma"/>
          <w:sz w:val="18"/>
          <w:szCs w:val="18"/>
        </w:rPr>
        <w:t xml:space="preserve"> zgodnie  z aktualną ceną dystrybucji i dostawcy energii elektrycznej + obowiązująca stawka podatku VAT.</w:t>
      </w:r>
    </w:p>
    <w:p w14:paraId="76DB7289" w14:textId="0B7415B4" w:rsidR="000F61C7" w:rsidRDefault="00255205" w:rsidP="000F61C7">
      <w:pPr>
        <w:pStyle w:val="Akapitzlist"/>
        <w:numPr>
          <w:ilvl w:val="0"/>
          <w:numId w:val="40"/>
        </w:numPr>
        <w:jc w:val="both"/>
        <w:rPr>
          <w:rFonts w:ascii="Tahoma" w:hAnsi="Tahoma" w:cs="Tahoma"/>
          <w:sz w:val="18"/>
          <w:szCs w:val="18"/>
        </w:rPr>
      </w:pPr>
      <w:r w:rsidRPr="00255205">
        <w:rPr>
          <w:rFonts w:ascii="Tahoma" w:hAnsi="Tahoma" w:cs="Tahoma"/>
          <w:sz w:val="18"/>
          <w:szCs w:val="18"/>
        </w:rPr>
        <w:t xml:space="preserve">Opłata za zużycie zimnej wody i odprowadzenie ścieków będzie naliczana ryczałtowo </w:t>
      </w:r>
      <w:r w:rsidR="000F61C7">
        <w:rPr>
          <w:rFonts w:ascii="Tahoma" w:hAnsi="Tahoma" w:cs="Tahoma"/>
          <w:sz w:val="18"/>
          <w:szCs w:val="18"/>
        </w:rPr>
        <w:t xml:space="preserve">proporcjonalnie do zajmowanej powierzchni zgodnie z obowiązującą stawką </w:t>
      </w:r>
      <w:proofErr w:type="spellStart"/>
      <w:r w:rsidR="000F61C7">
        <w:rPr>
          <w:rFonts w:ascii="Tahoma" w:hAnsi="Tahoma" w:cs="Tahoma"/>
          <w:sz w:val="18"/>
          <w:szCs w:val="18"/>
        </w:rPr>
        <w:t>ZWiK</w:t>
      </w:r>
      <w:proofErr w:type="spellEnd"/>
      <w:r w:rsidR="000F61C7">
        <w:rPr>
          <w:rFonts w:ascii="Tahoma" w:hAnsi="Tahoma" w:cs="Tahoma"/>
          <w:sz w:val="18"/>
          <w:szCs w:val="18"/>
        </w:rPr>
        <w:t xml:space="preserve"> w Łodzi.</w:t>
      </w:r>
    </w:p>
    <w:p w14:paraId="1D484A57" w14:textId="5370115B" w:rsidR="00255205" w:rsidRPr="00255205" w:rsidRDefault="00255205" w:rsidP="00255205">
      <w:pPr>
        <w:pStyle w:val="Akapitzlist"/>
        <w:numPr>
          <w:ilvl w:val="0"/>
          <w:numId w:val="40"/>
        </w:numPr>
        <w:jc w:val="both"/>
        <w:rPr>
          <w:rFonts w:ascii="Tahoma" w:hAnsi="Tahoma" w:cs="Tahoma"/>
          <w:sz w:val="18"/>
          <w:szCs w:val="18"/>
        </w:rPr>
      </w:pPr>
      <w:r w:rsidRPr="00255205">
        <w:rPr>
          <w:rFonts w:ascii="Tahoma" w:hAnsi="Tahoma" w:cs="Tahoma"/>
          <w:sz w:val="18"/>
          <w:szCs w:val="18"/>
        </w:rPr>
        <w:t>za wywóz odpadów komunalnych – 0,20 m³ /m-c/pracownika x aktualną cenę za 1 m³ wywożonych odpadów wg firmy dokonującej wywozu odpadów</w:t>
      </w:r>
      <w:r w:rsidR="00354FE4">
        <w:rPr>
          <w:rFonts w:ascii="Tahoma" w:hAnsi="Tahoma" w:cs="Tahoma"/>
          <w:sz w:val="18"/>
          <w:szCs w:val="18"/>
        </w:rPr>
        <w:t xml:space="preserve"> plus VAT.</w:t>
      </w:r>
    </w:p>
    <w:p w14:paraId="45D31EFC" w14:textId="7A5D4FA5" w:rsidR="00D63FA5" w:rsidRDefault="00255205" w:rsidP="00D63FA5">
      <w:pPr>
        <w:suppressAutoHyphens/>
        <w:spacing w:line="24" w:lineRule="atLeast"/>
        <w:ind w:left="851"/>
        <w:jc w:val="both"/>
        <w:rPr>
          <w:rFonts w:ascii="Tahoma" w:eastAsia="Calibri" w:hAnsi="Tahoma" w:cs="Tahoma"/>
          <w:bCs/>
          <w:sz w:val="18"/>
          <w:szCs w:val="18"/>
          <w:lang w:eastAsia="ar-SA"/>
        </w:rPr>
      </w:pPr>
      <w:r>
        <w:rPr>
          <w:rFonts w:ascii="Tahoma" w:eastAsia="Calibri" w:hAnsi="Tahoma" w:cs="Tahoma"/>
          <w:bCs/>
          <w:sz w:val="18"/>
          <w:szCs w:val="18"/>
          <w:lang w:eastAsia="ar-SA"/>
        </w:rPr>
        <w:t>Obecnie koszt wywozu 1 m³</w:t>
      </w:r>
      <w:r>
        <w:rPr>
          <w:rFonts w:ascii="Tahoma" w:eastAsia="Calibri" w:hAnsi="Tahoma" w:cs="Tahoma"/>
          <w:sz w:val="18"/>
          <w:szCs w:val="18"/>
          <w:lang w:eastAsia="ar-SA"/>
        </w:rPr>
        <w:t xml:space="preserve"> odpadów komunalnych ze szpitala przy ul. </w:t>
      </w:r>
      <w:r w:rsidR="005C732D">
        <w:rPr>
          <w:rFonts w:ascii="Tahoma" w:eastAsia="Calibri" w:hAnsi="Tahoma" w:cs="Tahoma"/>
          <w:sz w:val="18"/>
          <w:szCs w:val="18"/>
          <w:lang w:eastAsia="ar-SA"/>
        </w:rPr>
        <w:t>Kopcińskiego22</w:t>
      </w:r>
      <w:r>
        <w:rPr>
          <w:rFonts w:ascii="Tahoma" w:eastAsia="Calibri" w:hAnsi="Tahoma" w:cs="Tahoma"/>
          <w:sz w:val="18"/>
          <w:szCs w:val="18"/>
          <w:lang w:eastAsia="ar-SA"/>
        </w:rPr>
        <w:t xml:space="preserve"> wynosi </w:t>
      </w:r>
      <w:r w:rsidR="005C732D">
        <w:rPr>
          <w:rFonts w:ascii="Tahoma" w:eastAsia="Calibri" w:hAnsi="Tahoma" w:cs="Tahoma"/>
          <w:sz w:val="18"/>
          <w:szCs w:val="18"/>
          <w:lang w:eastAsia="ar-SA"/>
        </w:rPr>
        <w:t>210</w:t>
      </w:r>
      <w:r>
        <w:rPr>
          <w:rFonts w:ascii="Tahoma" w:eastAsia="Calibri" w:hAnsi="Tahoma" w:cs="Tahoma"/>
          <w:sz w:val="18"/>
          <w:szCs w:val="18"/>
          <w:lang w:eastAsia="ar-SA"/>
        </w:rPr>
        <w:t xml:space="preserve">,00 zł +8% VAT,  zgodnie </w:t>
      </w:r>
      <w:r>
        <w:rPr>
          <w:rFonts w:ascii="Tahoma" w:eastAsia="Calibri" w:hAnsi="Tahoma" w:cs="Tahoma"/>
          <w:bCs/>
          <w:sz w:val="18"/>
          <w:szCs w:val="18"/>
          <w:lang w:eastAsia="ar-SA"/>
        </w:rPr>
        <w:t xml:space="preserve">z Umową nr </w:t>
      </w:r>
      <w:r w:rsidR="005C732D">
        <w:rPr>
          <w:rFonts w:ascii="Tahoma" w:eastAsia="Calibri" w:hAnsi="Tahoma" w:cs="Tahoma"/>
          <w:bCs/>
          <w:sz w:val="18"/>
          <w:szCs w:val="18"/>
          <w:lang w:eastAsia="ar-SA"/>
        </w:rPr>
        <w:t>13</w:t>
      </w:r>
      <w:r>
        <w:rPr>
          <w:rFonts w:ascii="Tahoma" w:eastAsia="Calibri" w:hAnsi="Tahoma" w:cs="Tahoma"/>
          <w:bCs/>
          <w:sz w:val="18"/>
          <w:szCs w:val="18"/>
          <w:lang w:eastAsia="ar-SA"/>
        </w:rPr>
        <w:t>/ZP/202</w:t>
      </w:r>
      <w:r w:rsidR="005C732D">
        <w:rPr>
          <w:rFonts w:ascii="Tahoma" w:eastAsia="Calibri" w:hAnsi="Tahoma" w:cs="Tahoma"/>
          <w:bCs/>
          <w:sz w:val="18"/>
          <w:szCs w:val="18"/>
          <w:lang w:eastAsia="ar-SA"/>
        </w:rPr>
        <w:t>1</w:t>
      </w:r>
      <w:r>
        <w:rPr>
          <w:rFonts w:ascii="Tahoma" w:eastAsia="Calibri" w:hAnsi="Tahoma" w:cs="Tahoma"/>
          <w:bCs/>
          <w:sz w:val="18"/>
          <w:szCs w:val="18"/>
          <w:lang w:eastAsia="ar-SA"/>
        </w:rPr>
        <w:t xml:space="preserve"> z dnia 30.0</w:t>
      </w:r>
      <w:r w:rsidR="005C732D">
        <w:rPr>
          <w:rFonts w:ascii="Tahoma" w:eastAsia="Calibri" w:hAnsi="Tahoma" w:cs="Tahoma"/>
          <w:bCs/>
          <w:sz w:val="18"/>
          <w:szCs w:val="18"/>
          <w:lang w:eastAsia="ar-SA"/>
        </w:rPr>
        <w:t>7</w:t>
      </w:r>
      <w:r>
        <w:rPr>
          <w:rFonts w:ascii="Tahoma" w:eastAsia="Calibri" w:hAnsi="Tahoma" w:cs="Tahoma"/>
          <w:bCs/>
          <w:sz w:val="18"/>
          <w:szCs w:val="18"/>
          <w:lang w:eastAsia="ar-SA"/>
        </w:rPr>
        <w:t>.202</w:t>
      </w:r>
      <w:r w:rsidR="005C732D">
        <w:rPr>
          <w:rFonts w:ascii="Tahoma" w:eastAsia="Calibri" w:hAnsi="Tahoma" w:cs="Tahoma"/>
          <w:bCs/>
          <w:sz w:val="18"/>
          <w:szCs w:val="18"/>
          <w:lang w:eastAsia="ar-SA"/>
        </w:rPr>
        <w:t>1</w:t>
      </w:r>
      <w:r>
        <w:rPr>
          <w:rFonts w:ascii="Tahoma" w:eastAsia="Calibri" w:hAnsi="Tahoma" w:cs="Tahoma"/>
          <w:bCs/>
          <w:sz w:val="18"/>
          <w:szCs w:val="18"/>
          <w:lang w:eastAsia="ar-SA"/>
        </w:rPr>
        <w:t xml:space="preserve"> r. z </w:t>
      </w:r>
      <w:r w:rsidR="005C732D">
        <w:rPr>
          <w:rFonts w:ascii="Tahoma" w:eastAsia="Calibri" w:hAnsi="Tahoma" w:cs="Tahoma"/>
          <w:bCs/>
          <w:sz w:val="18"/>
          <w:szCs w:val="18"/>
          <w:lang w:eastAsia="ar-SA"/>
        </w:rPr>
        <w:t>Firmą TRANS -TOM dotyczącą usług wywozu odpadów komunalnych ze wszystkich obiektów USK nr 1 im .N. Barlickiego.</w:t>
      </w:r>
    </w:p>
    <w:p w14:paraId="0F3ED2EC" w14:textId="272BB5B2" w:rsidR="007B5F4A" w:rsidRDefault="00D63FA5" w:rsidP="007B5F4A">
      <w:pPr>
        <w:suppressAutoHyphens/>
        <w:spacing w:line="24" w:lineRule="atLeast"/>
        <w:jc w:val="both"/>
        <w:rPr>
          <w:rFonts w:ascii="Tahoma" w:hAnsi="Tahoma" w:cs="Tahoma"/>
          <w:spacing w:val="-2"/>
          <w:sz w:val="18"/>
          <w:szCs w:val="18"/>
        </w:rPr>
      </w:pPr>
      <w:r>
        <w:rPr>
          <w:rFonts w:ascii="Tahoma" w:eastAsia="Calibri" w:hAnsi="Tahoma" w:cs="Tahoma"/>
          <w:bCs/>
          <w:sz w:val="18"/>
          <w:szCs w:val="18"/>
          <w:lang w:eastAsia="ar-SA"/>
        </w:rPr>
        <w:t xml:space="preserve">4. Należności z tytułu korzystania z mediów, o których mowa w ust. 3, Dzierżawca jest zobowiązany zapłacić </w:t>
      </w:r>
      <w:r w:rsidR="005C732D">
        <w:rPr>
          <w:rFonts w:ascii="Tahoma" w:eastAsia="Calibri" w:hAnsi="Tahoma" w:cs="Tahoma"/>
          <w:bCs/>
          <w:sz w:val="18"/>
          <w:szCs w:val="18"/>
          <w:lang w:eastAsia="ar-SA"/>
        </w:rPr>
        <w:br/>
        <w:t xml:space="preserve">     </w:t>
      </w:r>
      <w:r>
        <w:rPr>
          <w:rFonts w:ascii="Tahoma" w:hAnsi="Tahoma" w:cs="Tahoma"/>
          <w:sz w:val="18"/>
          <w:szCs w:val="18"/>
        </w:rPr>
        <w:t>w terminie 14 dni od dnia wystawienia przez Wydzierżawiającego faktury, przelewem na rachunek bankowy</w:t>
      </w:r>
      <w:r w:rsidR="005C732D">
        <w:rPr>
          <w:rFonts w:ascii="Tahoma" w:hAnsi="Tahoma" w:cs="Tahoma"/>
          <w:sz w:val="18"/>
          <w:szCs w:val="18"/>
        </w:rPr>
        <w:br/>
        <w:t xml:space="preserve">   </w:t>
      </w:r>
      <w:r>
        <w:rPr>
          <w:rFonts w:ascii="Tahoma" w:hAnsi="Tahoma" w:cs="Tahoma"/>
          <w:sz w:val="18"/>
          <w:szCs w:val="18"/>
        </w:rPr>
        <w:t xml:space="preserve"> (rozliczeniowy) Wydzierżawiającego wskazany na fakturze, który jest wprowadzony do wykazu podatników VAT</w:t>
      </w:r>
      <w:r w:rsidR="005C732D">
        <w:rPr>
          <w:rFonts w:ascii="Tahoma" w:hAnsi="Tahoma" w:cs="Tahoma"/>
          <w:sz w:val="18"/>
          <w:szCs w:val="18"/>
        </w:rPr>
        <w:br/>
        <w:t xml:space="preserve">    </w:t>
      </w:r>
      <w:r>
        <w:rPr>
          <w:rFonts w:ascii="Tahoma" w:hAnsi="Tahoma" w:cs="Tahoma"/>
          <w:sz w:val="18"/>
          <w:szCs w:val="18"/>
        </w:rPr>
        <w:t xml:space="preserve"> tzw. biała lista.</w:t>
      </w:r>
    </w:p>
    <w:p w14:paraId="46AB938E" w14:textId="36A9215A" w:rsidR="005C732D" w:rsidRPr="005C732D" w:rsidRDefault="00D63FA5" w:rsidP="007B5F4A">
      <w:pPr>
        <w:suppressAutoHyphens/>
        <w:spacing w:line="24" w:lineRule="atLeast"/>
        <w:jc w:val="both"/>
        <w:rPr>
          <w:rFonts w:ascii="Tahoma" w:hAnsi="Tahoma" w:cs="Tahoma"/>
          <w:spacing w:val="-2"/>
          <w:sz w:val="18"/>
          <w:szCs w:val="18"/>
        </w:rPr>
      </w:pPr>
      <w:r>
        <w:rPr>
          <w:rFonts w:ascii="Tahoma" w:hAnsi="Tahoma" w:cs="Tahoma"/>
          <w:spacing w:val="-2"/>
          <w:sz w:val="18"/>
          <w:szCs w:val="18"/>
        </w:rPr>
        <w:t xml:space="preserve">5. </w:t>
      </w:r>
      <w:r w:rsidR="00255205" w:rsidRPr="007B5F4A">
        <w:rPr>
          <w:rFonts w:ascii="Tahoma" w:hAnsi="Tahoma" w:cs="Tahoma"/>
          <w:spacing w:val="-2"/>
          <w:sz w:val="18"/>
          <w:szCs w:val="18"/>
        </w:rPr>
        <w:t xml:space="preserve">Wysokość czynszu dzierżawy  będzie waloryzowana bez konieczności zmiany umowy po każdym, kolejnym, pełnym </w:t>
      </w:r>
      <w:r w:rsidR="005C732D">
        <w:rPr>
          <w:rFonts w:ascii="Tahoma" w:hAnsi="Tahoma" w:cs="Tahoma"/>
          <w:spacing w:val="-2"/>
          <w:sz w:val="18"/>
          <w:szCs w:val="18"/>
        </w:rPr>
        <w:br/>
        <w:t xml:space="preserve">    </w:t>
      </w:r>
      <w:r w:rsidR="00255205" w:rsidRPr="007B5F4A">
        <w:rPr>
          <w:rFonts w:ascii="Tahoma" w:hAnsi="Tahoma" w:cs="Tahoma"/>
          <w:spacing w:val="-2"/>
          <w:sz w:val="18"/>
          <w:szCs w:val="18"/>
        </w:rPr>
        <w:t xml:space="preserve">roku kalendarzowym obowiązywania umowy, o opublikowany przez Prezesa GUS średnioroczny wskaźnik wzrostu </w:t>
      </w:r>
      <w:r w:rsidR="005C732D">
        <w:rPr>
          <w:rFonts w:ascii="Tahoma" w:hAnsi="Tahoma" w:cs="Tahoma"/>
          <w:spacing w:val="-2"/>
          <w:sz w:val="18"/>
          <w:szCs w:val="18"/>
        </w:rPr>
        <w:br/>
        <w:t xml:space="preserve">    </w:t>
      </w:r>
      <w:r w:rsidR="00255205" w:rsidRPr="007B5F4A">
        <w:rPr>
          <w:rFonts w:ascii="Tahoma" w:hAnsi="Tahoma" w:cs="Tahoma"/>
          <w:spacing w:val="-2"/>
          <w:sz w:val="18"/>
          <w:szCs w:val="18"/>
        </w:rPr>
        <w:t>cen towarów i usług konsumpcyjnych za poprzedni rok.</w:t>
      </w:r>
    </w:p>
    <w:p w14:paraId="3581063C" w14:textId="642E4CD4" w:rsidR="00255205" w:rsidRPr="005C732D" w:rsidRDefault="00D63FA5" w:rsidP="005C732D">
      <w:pPr>
        <w:jc w:val="both"/>
        <w:rPr>
          <w:rFonts w:ascii="Tahoma" w:hAnsi="Tahoma" w:cs="Tahoma"/>
          <w:sz w:val="18"/>
          <w:szCs w:val="18"/>
        </w:rPr>
      </w:pPr>
      <w:r w:rsidRPr="005C732D">
        <w:rPr>
          <w:rFonts w:ascii="Tahoma" w:hAnsi="Tahoma" w:cs="Tahoma"/>
          <w:sz w:val="18"/>
          <w:szCs w:val="18"/>
        </w:rPr>
        <w:t xml:space="preserve">6. </w:t>
      </w:r>
      <w:r w:rsidR="00255205" w:rsidRPr="005C732D">
        <w:rPr>
          <w:rFonts w:ascii="Tahoma" w:hAnsi="Tahoma" w:cs="Tahoma"/>
          <w:sz w:val="18"/>
          <w:szCs w:val="18"/>
        </w:rPr>
        <w:t>Dzierżawca oświadcza, że jest płatnikiem VAT uprawnionym do wystawiania i otrzymywania faktur VAT.</w:t>
      </w:r>
    </w:p>
    <w:p w14:paraId="31D8F5FA" w14:textId="30DE27C0" w:rsidR="00255205" w:rsidRPr="005C732D" w:rsidRDefault="00D63FA5" w:rsidP="005C732D">
      <w:pPr>
        <w:jc w:val="both"/>
        <w:rPr>
          <w:rFonts w:ascii="Tahoma" w:hAnsi="Tahoma" w:cs="Tahoma"/>
          <w:sz w:val="18"/>
          <w:szCs w:val="18"/>
        </w:rPr>
      </w:pPr>
      <w:r w:rsidRPr="005C732D">
        <w:rPr>
          <w:rFonts w:ascii="Tahoma" w:hAnsi="Tahoma" w:cs="Tahoma"/>
          <w:sz w:val="18"/>
          <w:szCs w:val="18"/>
        </w:rPr>
        <w:t xml:space="preserve">7. </w:t>
      </w:r>
      <w:r w:rsidR="00255205" w:rsidRPr="005C732D">
        <w:rPr>
          <w:rFonts w:ascii="Tahoma" w:hAnsi="Tahoma" w:cs="Tahoma"/>
          <w:sz w:val="18"/>
          <w:szCs w:val="18"/>
        </w:rPr>
        <w:t xml:space="preserve">O każdej zmianie statusu </w:t>
      </w:r>
      <w:proofErr w:type="spellStart"/>
      <w:r w:rsidR="00255205" w:rsidRPr="005C732D">
        <w:rPr>
          <w:rFonts w:ascii="Tahoma" w:hAnsi="Tahoma" w:cs="Tahoma"/>
          <w:sz w:val="18"/>
          <w:szCs w:val="18"/>
        </w:rPr>
        <w:t>vatowskiego</w:t>
      </w:r>
      <w:proofErr w:type="spellEnd"/>
      <w:r w:rsidR="00255205" w:rsidRPr="005C732D">
        <w:rPr>
          <w:rFonts w:ascii="Tahoma" w:hAnsi="Tahoma" w:cs="Tahoma"/>
          <w:sz w:val="18"/>
          <w:szCs w:val="18"/>
        </w:rPr>
        <w:t xml:space="preserve"> Dzierżawca jest zobowiązany niezwłocznie powiadomić </w:t>
      </w:r>
      <w:r w:rsidR="005C732D">
        <w:rPr>
          <w:rFonts w:ascii="Tahoma" w:hAnsi="Tahoma" w:cs="Tahoma"/>
          <w:sz w:val="18"/>
          <w:szCs w:val="18"/>
        </w:rPr>
        <w:br/>
        <w:t xml:space="preserve">     </w:t>
      </w:r>
      <w:r w:rsidR="00255205" w:rsidRPr="005C732D">
        <w:rPr>
          <w:rFonts w:ascii="Tahoma" w:hAnsi="Tahoma" w:cs="Tahoma"/>
          <w:sz w:val="18"/>
          <w:szCs w:val="18"/>
        </w:rPr>
        <w:t>Wydzierżawiającego w formie pisemnej. Przedmiotowe powiadomienie musi być podpisane przez osoby</w:t>
      </w:r>
      <w:r w:rsidR="005C732D">
        <w:rPr>
          <w:rFonts w:ascii="Tahoma" w:hAnsi="Tahoma" w:cs="Tahoma"/>
          <w:sz w:val="18"/>
          <w:szCs w:val="18"/>
        </w:rPr>
        <w:br/>
        <w:t xml:space="preserve">     </w:t>
      </w:r>
      <w:r w:rsidR="00255205" w:rsidRPr="005C732D">
        <w:rPr>
          <w:rFonts w:ascii="Tahoma" w:hAnsi="Tahoma" w:cs="Tahoma"/>
          <w:sz w:val="18"/>
          <w:szCs w:val="18"/>
        </w:rPr>
        <w:t xml:space="preserve"> uprawnione do reprezentowania Wydzierżawiającego.</w:t>
      </w:r>
    </w:p>
    <w:p w14:paraId="0C1C3D79" w14:textId="77777777" w:rsidR="00B25D8F" w:rsidRDefault="00B25D8F" w:rsidP="005F08E7">
      <w:pPr>
        <w:rPr>
          <w:rFonts w:ascii="Tahoma" w:hAnsi="Tahoma" w:cs="Tahoma"/>
          <w:b/>
          <w:sz w:val="18"/>
          <w:szCs w:val="18"/>
        </w:rPr>
      </w:pPr>
    </w:p>
    <w:p w14:paraId="326F0002" w14:textId="2833E5A5" w:rsidR="00B25D8F" w:rsidRPr="00E2179D" w:rsidRDefault="00B25D8F" w:rsidP="00B25D8F">
      <w:pPr>
        <w:jc w:val="center"/>
        <w:rPr>
          <w:rFonts w:ascii="Tahoma" w:hAnsi="Tahoma" w:cs="Tahoma"/>
          <w:b/>
          <w:sz w:val="18"/>
          <w:szCs w:val="18"/>
        </w:rPr>
      </w:pPr>
      <w:r w:rsidRPr="00E2179D">
        <w:rPr>
          <w:rFonts w:ascii="Tahoma" w:hAnsi="Tahoma" w:cs="Tahoma"/>
          <w:b/>
          <w:sz w:val="18"/>
          <w:szCs w:val="18"/>
        </w:rPr>
        <w:t xml:space="preserve">§ </w:t>
      </w:r>
      <w:r w:rsidR="00C76386">
        <w:rPr>
          <w:rFonts w:ascii="Tahoma" w:hAnsi="Tahoma" w:cs="Tahoma"/>
          <w:b/>
          <w:sz w:val="18"/>
          <w:szCs w:val="18"/>
        </w:rPr>
        <w:t>6</w:t>
      </w:r>
    </w:p>
    <w:p w14:paraId="67DB4181" w14:textId="25E27998" w:rsidR="00B25D8F" w:rsidRPr="00E2179D" w:rsidRDefault="00B25D8F" w:rsidP="00372B4B">
      <w:pPr>
        <w:pStyle w:val="Default"/>
        <w:jc w:val="both"/>
      </w:pPr>
      <w:r w:rsidRPr="009325DA">
        <w:rPr>
          <w:rFonts w:ascii="Tahoma" w:hAnsi="Tahoma" w:cs="Tahoma"/>
          <w:color w:val="auto"/>
          <w:sz w:val="18"/>
          <w:szCs w:val="18"/>
        </w:rPr>
        <w:t>Niniejsza umowa obowiązuje strony od dnia zawarcia</w:t>
      </w:r>
      <w:r w:rsidR="009E5FC5">
        <w:rPr>
          <w:rFonts w:ascii="Tahoma" w:hAnsi="Tahoma" w:cs="Tahoma"/>
          <w:color w:val="auto"/>
          <w:sz w:val="18"/>
          <w:szCs w:val="18"/>
        </w:rPr>
        <w:t xml:space="preserve"> przez okres </w:t>
      </w:r>
      <w:r w:rsidR="00255205">
        <w:rPr>
          <w:rFonts w:ascii="Tahoma" w:hAnsi="Tahoma" w:cs="Tahoma"/>
          <w:b/>
          <w:color w:val="auto"/>
          <w:sz w:val="18"/>
          <w:szCs w:val="18"/>
        </w:rPr>
        <w:t>60</w:t>
      </w:r>
      <w:r w:rsidR="001D2B15">
        <w:rPr>
          <w:rFonts w:ascii="Tahoma" w:hAnsi="Tahoma" w:cs="Tahoma"/>
          <w:b/>
          <w:color w:val="auto"/>
          <w:sz w:val="18"/>
          <w:szCs w:val="18"/>
        </w:rPr>
        <w:t xml:space="preserve"> </w:t>
      </w:r>
      <w:r w:rsidRPr="009325DA">
        <w:rPr>
          <w:rFonts w:ascii="Tahoma" w:hAnsi="Tahoma" w:cs="Tahoma"/>
          <w:b/>
          <w:color w:val="auto"/>
          <w:sz w:val="18"/>
          <w:szCs w:val="18"/>
        </w:rPr>
        <w:t>miesi</w:t>
      </w:r>
      <w:r w:rsidR="00C76386">
        <w:rPr>
          <w:rFonts w:ascii="Tahoma" w:hAnsi="Tahoma" w:cs="Tahoma"/>
          <w:b/>
          <w:color w:val="auto"/>
          <w:sz w:val="18"/>
          <w:szCs w:val="18"/>
        </w:rPr>
        <w:t>ę</w:t>
      </w:r>
      <w:r w:rsidRPr="009325DA">
        <w:rPr>
          <w:rFonts w:ascii="Tahoma" w:hAnsi="Tahoma" w:cs="Tahoma"/>
          <w:b/>
          <w:color w:val="auto"/>
          <w:sz w:val="18"/>
          <w:szCs w:val="18"/>
        </w:rPr>
        <w:t>c</w:t>
      </w:r>
      <w:r w:rsidR="009E5FC5">
        <w:rPr>
          <w:rFonts w:ascii="Tahoma" w:hAnsi="Tahoma" w:cs="Tahoma"/>
          <w:b/>
          <w:color w:val="auto"/>
          <w:sz w:val="18"/>
          <w:szCs w:val="18"/>
        </w:rPr>
        <w:t>y.</w:t>
      </w:r>
    </w:p>
    <w:p w14:paraId="04F0D5DE" w14:textId="77777777" w:rsidR="005F0CF5" w:rsidRDefault="005F0CF5" w:rsidP="005C732D">
      <w:pPr>
        <w:rPr>
          <w:rFonts w:ascii="Tahoma" w:hAnsi="Tahoma" w:cs="Tahoma"/>
          <w:b/>
          <w:sz w:val="18"/>
          <w:szCs w:val="18"/>
        </w:rPr>
      </w:pPr>
    </w:p>
    <w:p w14:paraId="2ABE5B15" w14:textId="77777777" w:rsidR="005F0CF5" w:rsidRDefault="005F0CF5" w:rsidP="00B25D8F">
      <w:pPr>
        <w:jc w:val="center"/>
        <w:rPr>
          <w:rFonts w:ascii="Tahoma" w:hAnsi="Tahoma" w:cs="Tahoma"/>
          <w:b/>
          <w:sz w:val="18"/>
          <w:szCs w:val="18"/>
        </w:rPr>
      </w:pPr>
    </w:p>
    <w:p w14:paraId="616CE46D" w14:textId="41DBDD1C" w:rsidR="00B25D8F" w:rsidRPr="00E2179D" w:rsidRDefault="00B25D8F" w:rsidP="00B25D8F">
      <w:pPr>
        <w:jc w:val="center"/>
        <w:rPr>
          <w:rFonts w:ascii="Tahoma" w:hAnsi="Tahoma" w:cs="Tahoma"/>
          <w:b/>
          <w:sz w:val="18"/>
          <w:szCs w:val="18"/>
        </w:rPr>
      </w:pPr>
      <w:r w:rsidRPr="00E2179D">
        <w:rPr>
          <w:rFonts w:ascii="Tahoma" w:hAnsi="Tahoma" w:cs="Tahoma"/>
          <w:b/>
          <w:sz w:val="18"/>
          <w:szCs w:val="18"/>
        </w:rPr>
        <w:t xml:space="preserve">§ </w:t>
      </w:r>
      <w:r w:rsidR="00C76386">
        <w:rPr>
          <w:rFonts w:ascii="Tahoma" w:hAnsi="Tahoma" w:cs="Tahoma"/>
          <w:b/>
          <w:sz w:val="18"/>
          <w:szCs w:val="18"/>
        </w:rPr>
        <w:t>7</w:t>
      </w:r>
    </w:p>
    <w:p w14:paraId="29841F63" w14:textId="7DF0DD5E" w:rsidR="00B25D8F" w:rsidRPr="009325DA" w:rsidRDefault="00B25D8F" w:rsidP="00B25D8F">
      <w:pPr>
        <w:pStyle w:val="Default"/>
        <w:numPr>
          <w:ilvl w:val="0"/>
          <w:numId w:val="9"/>
        </w:numPr>
        <w:tabs>
          <w:tab w:val="clear" w:pos="0"/>
          <w:tab w:val="num" w:pos="360"/>
        </w:tabs>
        <w:ind w:left="360" w:hanging="360"/>
        <w:jc w:val="both"/>
        <w:rPr>
          <w:rFonts w:ascii="Tahoma" w:hAnsi="Tahoma" w:cs="Tahoma"/>
          <w:color w:val="auto"/>
          <w:sz w:val="18"/>
          <w:szCs w:val="18"/>
        </w:rPr>
      </w:pPr>
      <w:r w:rsidRPr="009325DA">
        <w:rPr>
          <w:rFonts w:ascii="Tahoma" w:hAnsi="Tahoma" w:cs="Tahoma"/>
          <w:color w:val="auto"/>
          <w:sz w:val="18"/>
          <w:szCs w:val="18"/>
        </w:rPr>
        <w:t xml:space="preserve">Tytułem zabezpieczenia należytego wykonania umowy, Dzierżawca dokonał wpłaty kaucji w wysokości </w:t>
      </w:r>
      <w:r w:rsidR="00255205">
        <w:rPr>
          <w:rFonts w:ascii="Tahoma" w:hAnsi="Tahoma" w:cs="Tahoma"/>
          <w:color w:val="auto"/>
          <w:sz w:val="18"/>
          <w:szCs w:val="18"/>
        </w:rPr>
        <w:t>5</w:t>
      </w:r>
      <w:r w:rsidRPr="009325DA">
        <w:rPr>
          <w:rFonts w:ascii="Tahoma" w:hAnsi="Tahoma" w:cs="Tahoma"/>
          <w:color w:val="auto"/>
          <w:sz w:val="18"/>
          <w:szCs w:val="18"/>
        </w:rPr>
        <w:t xml:space="preserve">.000,00 zł (słownie: </w:t>
      </w:r>
      <w:r w:rsidR="00255205">
        <w:rPr>
          <w:rFonts w:ascii="Tahoma" w:hAnsi="Tahoma" w:cs="Tahoma"/>
          <w:color w:val="auto"/>
          <w:sz w:val="18"/>
          <w:szCs w:val="18"/>
        </w:rPr>
        <w:t>pięć</w:t>
      </w:r>
      <w:r w:rsidR="00372B4B">
        <w:rPr>
          <w:rFonts w:ascii="Tahoma" w:hAnsi="Tahoma" w:cs="Tahoma"/>
          <w:color w:val="auto"/>
          <w:sz w:val="18"/>
          <w:szCs w:val="18"/>
        </w:rPr>
        <w:t xml:space="preserve"> </w:t>
      </w:r>
      <w:r w:rsidRPr="009325DA">
        <w:rPr>
          <w:rFonts w:ascii="Tahoma" w:hAnsi="Tahoma" w:cs="Tahoma"/>
          <w:color w:val="auto"/>
          <w:sz w:val="18"/>
          <w:szCs w:val="18"/>
        </w:rPr>
        <w:t>tysi</w:t>
      </w:r>
      <w:r w:rsidR="00255205">
        <w:rPr>
          <w:rFonts w:ascii="Tahoma" w:hAnsi="Tahoma" w:cs="Tahoma"/>
          <w:color w:val="auto"/>
          <w:sz w:val="18"/>
          <w:szCs w:val="18"/>
        </w:rPr>
        <w:t>ę</w:t>
      </w:r>
      <w:r w:rsidR="00372B4B">
        <w:rPr>
          <w:rFonts w:ascii="Tahoma" w:hAnsi="Tahoma" w:cs="Tahoma"/>
          <w:color w:val="auto"/>
          <w:sz w:val="18"/>
          <w:szCs w:val="18"/>
        </w:rPr>
        <w:t>c</w:t>
      </w:r>
      <w:r w:rsidR="00255205">
        <w:rPr>
          <w:rFonts w:ascii="Tahoma" w:hAnsi="Tahoma" w:cs="Tahoma"/>
          <w:color w:val="auto"/>
          <w:sz w:val="18"/>
          <w:szCs w:val="18"/>
        </w:rPr>
        <w:t>y</w:t>
      </w:r>
      <w:r w:rsidRPr="009325DA">
        <w:rPr>
          <w:rFonts w:ascii="Tahoma" w:hAnsi="Tahoma" w:cs="Tahoma"/>
          <w:color w:val="auto"/>
          <w:sz w:val="18"/>
          <w:szCs w:val="18"/>
        </w:rPr>
        <w:t xml:space="preserve"> złotych 00/100). Kaucja została wpłacona przed podpisaniem umowy. </w:t>
      </w:r>
    </w:p>
    <w:p w14:paraId="4CB4E11F" w14:textId="77777777" w:rsidR="00B25D8F" w:rsidRPr="009325DA" w:rsidRDefault="00B25D8F" w:rsidP="00B25D8F">
      <w:pPr>
        <w:pStyle w:val="Default"/>
        <w:numPr>
          <w:ilvl w:val="0"/>
          <w:numId w:val="9"/>
        </w:numPr>
        <w:tabs>
          <w:tab w:val="clear" w:pos="0"/>
          <w:tab w:val="left" w:pos="360"/>
          <w:tab w:val="num" w:pos="426"/>
        </w:tabs>
        <w:ind w:left="426" w:hanging="426"/>
        <w:jc w:val="both"/>
        <w:rPr>
          <w:rFonts w:ascii="Tahoma" w:hAnsi="Tahoma" w:cs="Tahoma"/>
          <w:color w:val="auto"/>
          <w:sz w:val="18"/>
          <w:szCs w:val="18"/>
        </w:rPr>
      </w:pPr>
      <w:r w:rsidRPr="009325DA">
        <w:rPr>
          <w:rFonts w:ascii="Tahoma" w:hAnsi="Tahoma" w:cs="Tahoma"/>
          <w:color w:val="auto"/>
          <w:sz w:val="18"/>
          <w:szCs w:val="18"/>
        </w:rPr>
        <w:t xml:space="preserve">W przypadku wystąpienia zadłużenia, po bezskutecznym wezwaniu do jego uregulowania, kaucja podlega zaliczeniu na poczet zadłużenia Dzierżawcy. </w:t>
      </w:r>
    </w:p>
    <w:p w14:paraId="522D3907" w14:textId="5F6BB3B5" w:rsidR="00B25D8F" w:rsidRPr="009325DA" w:rsidRDefault="00B25D8F" w:rsidP="00B25D8F">
      <w:pPr>
        <w:pStyle w:val="Default"/>
        <w:numPr>
          <w:ilvl w:val="0"/>
          <w:numId w:val="9"/>
        </w:numPr>
        <w:tabs>
          <w:tab w:val="left" w:pos="426"/>
        </w:tabs>
        <w:jc w:val="both"/>
        <w:rPr>
          <w:rFonts w:ascii="Tahoma" w:hAnsi="Tahoma" w:cs="Tahoma"/>
          <w:color w:val="auto"/>
          <w:sz w:val="18"/>
          <w:szCs w:val="18"/>
        </w:rPr>
      </w:pPr>
      <w:r w:rsidRPr="009325DA">
        <w:rPr>
          <w:rFonts w:ascii="Tahoma" w:hAnsi="Tahoma" w:cs="Tahoma"/>
          <w:color w:val="auto"/>
          <w:sz w:val="18"/>
          <w:szCs w:val="18"/>
        </w:rPr>
        <w:t>Nienaruszona część kaucji podlega zwrotowi lub rozliczeniu po</w:t>
      </w:r>
      <w:r w:rsidR="00BA5BD5">
        <w:rPr>
          <w:rFonts w:ascii="Tahoma" w:hAnsi="Tahoma" w:cs="Tahoma"/>
          <w:color w:val="auto"/>
          <w:sz w:val="18"/>
          <w:szCs w:val="18"/>
        </w:rPr>
        <w:t xml:space="preserve"> zakończeniu umowy dzierżawy</w:t>
      </w:r>
      <w:r w:rsidR="00255205">
        <w:rPr>
          <w:rFonts w:ascii="Tahoma" w:hAnsi="Tahoma" w:cs="Tahoma"/>
          <w:color w:val="auto"/>
          <w:sz w:val="18"/>
          <w:szCs w:val="18"/>
        </w:rPr>
        <w:t>.</w:t>
      </w:r>
    </w:p>
    <w:p w14:paraId="70D6F9C5" w14:textId="77777777" w:rsidR="00B25D8F" w:rsidRDefault="00B25D8F" w:rsidP="00372B4B">
      <w:pPr>
        <w:rPr>
          <w:rFonts w:ascii="Tahoma" w:hAnsi="Tahoma" w:cs="Tahoma"/>
          <w:b/>
          <w:sz w:val="18"/>
          <w:szCs w:val="18"/>
        </w:rPr>
      </w:pPr>
    </w:p>
    <w:p w14:paraId="00A91BC4" w14:textId="77777777" w:rsidR="001724A6" w:rsidRDefault="001724A6" w:rsidP="00B25D8F">
      <w:pPr>
        <w:jc w:val="center"/>
        <w:rPr>
          <w:rFonts w:ascii="Tahoma" w:hAnsi="Tahoma" w:cs="Tahoma"/>
          <w:b/>
          <w:sz w:val="18"/>
          <w:szCs w:val="18"/>
        </w:rPr>
      </w:pPr>
    </w:p>
    <w:p w14:paraId="3D1B0781" w14:textId="77777777" w:rsidR="001724A6" w:rsidRDefault="001724A6" w:rsidP="00B25D8F">
      <w:pPr>
        <w:jc w:val="center"/>
        <w:rPr>
          <w:rFonts w:ascii="Tahoma" w:hAnsi="Tahoma" w:cs="Tahoma"/>
          <w:b/>
          <w:sz w:val="18"/>
          <w:szCs w:val="18"/>
        </w:rPr>
      </w:pPr>
    </w:p>
    <w:p w14:paraId="60782972" w14:textId="77777777" w:rsidR="001724A6" w:rsidRDefault="001724A6" w:rsidP="00B25D8F">
      <w:pPr>
        <w:jc w:val="center"/>
        <w:rPr>
          <w:rFonts w:ascii="Tahoma" w:hAnsi="Tahoma" w:cs="Tahoma"/>
          <w:b/>
          <w:sz w:val="18"/>
          <w:szCs w:val="18"/>
        </w:rPr>
      </w:pPr>
    </w:p>
    <w:p w14:paraId="74243B3A" w14:textId="77777777" w:rsidR="001724A6" w:rsidRDefault="001724A6" w:rsidP="00B25D8F">
      <w:pPr>
        <w:jc w:val="center"/>
        <w:rPr>
          <w:rFonts w:ascii="Tahoma" w:hAnsi="Tahoma" w:cs="Tahoma"/>
          <w:b/>
          <w:sz w:val="18"/>
          <w:szCs w:val="18"/>
        </w:rPr>
      </w:pPr>
    </w:p>
    <w:p w14:paraId="1F4B6EA9" w14:textId="77777777" w:rsidR="001724A6" w:rsidRDefault="001724A6" w:rsidP="00B25D8F">
      <w:pPr>
        <w:jc w:val="center"/>
        <w:rPr>
          <w:rFonts w:ascii="Tahoma" w:hAnsi="Tahoma" w:cs="Tahoma"/>
          <w:b/>
          <w:sz w:val="18"/>
          <w:szCs w:val="18"/>
        </w:rPr>
      </w:pPr>
    </w:p>
    <w:p w14:paraId="0238DFCC" w14:textId="2D012093" w:rsidR="00B25D8F" w:rsidRPr="00E2179D" w:rsidRDefault="00B25D8F" w:rsidP="00B25D8F">
      <w:pPr>
        <w:jc w:val="center"/>
        <w:rPr>
          <w:rFonts w:ascii="Tahoma" w:hAnsi="Tahoma" w:cs="Tahoma"/>
          <w:b/>
          <w:sz w:val="18"/>
          <w:szCs w:val="18"/>
        </w:rPr>
      </w:pPr>
      <w:r w:rsidRPr="00E2179D">
        <w:rPr>
          <w:rFonts w:ascii="Tahoma" w:hAnsi="Tahoma" w:cs="Tahoma"/>
          <w:b/>
          <w:sz w:val="18"/>
          <w:szCs w:val="18"/>
        </w:rPr>
        <w:t xml:space="preserve">§ </w:t>
      </w:r>
      <w:r w:rsidR="00C76386">
        <w:rPr>
          <w:rFonts w:ascii="Tahoma" w:hAnsi="Tahoma" w:cs="Tahoma"/>
          <w:b/>
          <w:sz w:val="18"/>
          <w:szCs w:val="18"/>
        </w:rPr>
        <w:t>8</w:t>
      </w:r>
    </w:p>
    <w:p w14:paraId="1048C03C" w14:textId="2044E3D7" w:rsidR="000F61C7" w:rsidRPr="00AA7F58" w:rsidRDefault="00B25D8F" w:rsidP="00AA7F58">
      <w:pPr>
        <w:pStyle w:val="Akapitzlist"/>
        <w:widowControl w:val="0"/>
        <w:numPr>
          <w:ilvl w:val="6"/>
          <w:numId w:val="5"/>
        </w:numPr>
        <w:shd w:val="clear" w:color="auto" w:fill="FFFFFF"/>
        <w:tabs>
          <w:tab w:val="clear" w:pos="5040"/>
          <w:tab w:val="left" w:pos="0"/>
          <w:tab w:val="left" w:pos="426"/>
        </w:tabs>
        <w:autoSpaceDE w:val="0"/>
        <w:autoSpaceDN w:val="0"/>
        <w:adjustRightInd w:val="0"/>
        <w:ind w:left="426"/>
        <w:jc w:val="both"/>
        <w:rPr>
          <w:rFonts w:ascii="Tahoma" w:hAnsi="Tahoma" w:cs="Tahoma"/>
          <w:iCs/>
          <w:spacing w:val="-6"/>
          <w:sz w:val="18"/>
          <w:szCs w:val="18"/>
        </w:rPr>
      </w:pPr>
      <w:r w:rsidRPr="009325DA">
        <w:rPr>
          <w:rFonts w:ascii="Tahoma" w:hAnsi="Tahoma" w:cs="Tahoma"/>
          <w:iCs/>
          <w:spacing w:val="3"/>
          <w:sz w:val="18"/>
          <w:szCs w:val="18"/>
        </w:rPr>
        <w:t xml:space="preserve">Umowa może zostać rozwiązana przez każdą ze Stron w formie </w:t>
      </w:r>
      <w:r w:rsidRPr="009325DA">
        <w:rPr>
          <w:rFonts w:ascii="Tahoma" w:hAnsi="Tahoma" w:cs="Tahoma"/>
          <w:iCs/>
          <w:spacing w:val="-3"/>
          <w:sz w:val="18"/>
          <w:szCs w:val="18"/>
        </w:rPr>
        <w:t xml:space="preserve">pisemnej, po uprzednim </w:t>
      </w:r>
      <w:r w:rsidR="00372B4B">
        <w:rPr>
          <w:rFonts w:ascii="Tahoma" w:hAnsi="Tahoma" w:cs="Tahoma"/>
          <w:iCs/>
          <w:spacing w:val="-3"/>
          <w:sz w:val="18"/>
          <w:szCs w:val="18"/>
        </w:rPr>
        <w:t>1</w:t>
      </w:r>
      <w:r w:rsidRPr="009325DA">
        <w:rPr>
          <w:rFonts w:ascii="Tahoma" w:hAnsi="Tahoma" w:cs="Tahoma"/>
          <w:iCs/>
          <w:spacing w:val="-3"/>
          <w:sz w:val="18"/>
          <w:szCs w:val="18"/>
        </w:rPr>
        <w:noBreakHyphen/>
        <w:t xml:space="preserve">miesięcznym okresie wypowiedzenia, </w:t>
      </w:r>
      <w:r w:rsidRPr="009325DA">
        <w:rPr>
          <w:rFonts w:ascii="Tahoma" w:hAnsi="Tahoma" w:cs="Tahoma"/>
          <w:iCs/>
          <w:spacing w:val="-4"/>
          <w:sz w:val="18"/>
          <w:szCs w:val="18"/>
        </w:rPr>
        <w:t xml:space="preserve">liczonym na koniec miesiąca kalendarzowego, w przypadku zaistnienia </w:t>
      </w:r>
      <w:r w:rsidRPr="009325DA">
        <w:rPr>
          <w:rFonts w:ascii="Tahoma" w:hAnsi="Tahoma" w:cs="Tahoma"/>
          <w:iCs/>
          <w:sz w:val="18"/>
          <w:szCs w:val="18"/>
        </w:rPr>
        <w:t xml:space="preserve">okoliczności, których nie można było przewidzieć w chwili zawarcia </w:t>
      </w:r>
      <w:r w:rsidRPr="009325DA">
        <w:rPr>
          <w:rFonts w:ascii="Tahoma" w:hAnsi="Tahoma" w:cs="Tahoma"/>
          <w:iCs/>
          <w:spacing w:val="-6"/>
          <w:sz w:val="18"/>
          <w:szCs w:val="18"/>
        </w:rPr>
        <w:t xml:space="preserve">umowy, które uniemożliwią jej dalsze wykonywanie , w </w:t>
      </w:r>
      <w:r w:rsidR="00BA5BD5">
        <w:rPr>
          <w:rFonts w:ascii="Tahoma" w:hAnsi="Tahoma" w:cs="Tahoma"/>
          <w:iCs/>
          <w:spacing w:val="-6"/>
          <w:sz w:val="18"/>
          <w:szCs w:val="18"/>
        </w:rPr>
        <w:t xml:space="preserve">szczególności, w </w:t>
      </w:r>
      <w:r w:rsidRPr="009325DA">
        <w:rPr>
          <w:rFonts w:ascii="Tahoma" w:hAnsi="Tahoma" w:cs="Tahoma"/>
          <w:iCs/>
          <w:spacing w:val="-6"/>
          <w:sz w:val="18"/>
          <w:szCs w:val="18"/>
        </w:rPr>
        <w:t>przypadku decyzji organu założycielskiego Wydzierżawiającego lub w przypadku decyzji  organów kontrolnych</w:t>
      </w:r>
    </w:p>
    <w:p w14:paraId="04ADD9CA" w14:textId="6C0AE273" w:rsidR="00B25D8F" w:rsidRPr="005C732D" w:rsidRDefault="00F17A49" w:rsidP="00B25D8F">
      <w:pPr>
        <w:pStyle w:val="Akapitzlist"/>
        <w:widowControl w:val="0"/>
        <w:numPr>
          <w:ilvl w:val="6"/>
          <w:numId w:val="5"/>
        </w:numPr>
        <w:shd w:val="clear" w:color="auto" w:fill="FFFFFF"/>
        <w:tabs>
          <w:tab w:val="clear" w:pos="5040"/>
          <w:tab w:val="left" w:pos="0"/>
          <w:tab w:val="left" w:pos="426"/>
        </w:tabs>
        <w:autoSpaceDE w:val="0"/>
        <w:autoSpaceDN w:val="0"/>
        <w:adjustRightInd w:val="0"/>
        <w:ind w:left="426"/>
        <w:jc w:val="both"/>
        <w:rPr>
          <w:rFonts w:ascii="Tahoma" w:hAnsi="Tahoma" w:cs="Tahoma"/>
          <w:iCs/>
          <w:spacing w:val="-32"/>
          <w:sz w:val="18"/>
          <w:szCs w:val="18"/>
        </w:rPr>
      </w:pPr>
      <w:r>
        <w:rPr>
          <w:rFonts w:ascii="Tahoma" w:hAnsi="Tahoma" w:cs="Tahoma"/>
          <w:iCs/>
          <w:spacing w:val="-1"/>
          <w:sz w:val="18"/>
          <w:szCs w:val="18"/>
        </w:rPr>
        <w:t xml:space="preserve">Wydzierżawiającemu </w:t>
      </w:r>
      <w:r w:rsidR="00B25D8F" w:rsidRPr="009325DA">
        <w:rPr>
          <w:rFonts w:ascii="Tahoma" w:hAnsi="Tahoma" w:cs="Tahoma"/>
          <w:iCs/>
          <w:spacing w:val="-1"/>
          <w:sz w:val="18"/>
          <w:szCs w:val="18"/>
        </w:rPr>
        <w:t xml:space="preserve">przysługuje prawo rozwiązania niniejszej umowy bez wypowiedzenia, w przypadku gdy </w:t>
      </w:r>
      <w:r>
        <w:rPr>
          <w:rFonts w:ascii="Tahoma" w:hAnsi="Tahoma" w:cs="Tahoma"/>
          <w:iCs/>
          <w:spacing w:val="-1"/>
          <w:sz w:val="18"/>
          <w:szCs w:val="18"/>
        </w:rPr>
        <w:t xml:space="preserve">Dzierżawca </w:t>
      </w:r>
      <w:r w:rsidR="00B25D8F" w:rsidRPr="009325DA">
        <w:rPr>
          <w:rFonts w:ascii="Tahoma" w:hAnsi="Tahoma" w:cs="Tahoma"/>
          <w:iCs/>
          <w:spacing w:val="-1"/>
          <w:sz w:val="18"/>
          <w:szCs w:val="18"/>
        </w:rPr>
        <w:t>rażąco narusza postanowienia umowy, w tym w szczególności:</w:t>
      </w:r>
    </w:p>
    <w:p w14:paraId="00568157" w14:textId="2A8A42C1" w:rsidR="005C732D" w:rsidRDefault="005C732D" w:rsidP="005C732D">
      <w:pPr>
        <w:pStyle w:val="Akapitzlist"/>
        <w:widowControl w:val="0"/>
        <w:shd w:val="clear" w:color="auto" w:fill="FFFFFF"/>
        <w:tabs>
          <w:tab w:val="left" w:pos="350"/>
        </w:tabs>
        <w:autoSpaceDE w:val="0"/>
        <w:autoSpaceDN w:val="0"/>
        <w:adjustRightInd w:val="0"/>
        <w:ind w:left="851"/>
        <w:jc w:val="both"/>
        <w:rPr>
          <w:rFonts w:ascii="Tahoma" w:hAnsi="Tahoma" w:cs="Tahoma"/>
          <w:iCs/>
          <w:spacing w:val="-4"/>
          <w:sz w:val="18"/>
          <w:szCs w:val="18"/>
        </w:rPr>
      </w:pPr>
      <w:r>
        <w:rPr>
          <w:rFonts w:ascii="Tahoma" w:hAnsi="Tahoma" w:cs="Tahoma"/>
          <w:iCs/>
          <w:spacing w:val="-1"/>
          <w:sz w:val="18"/>
          <w:szCs w:val="18"/>
        </w:rPr>
        <w:t xml:space="preserve">a). </w:t>
      </w:r>
      <w:r w:rsidRPr="005C732D">
        <w:rPr>
          <w:rFonts w:ascii="Tahoma" w:hAnsi="Tahoma" w:cs="Tahoma"/>
          <w:iCs/>
          <w:spacing w:val="-1"/>
          <w:sz w:val="18"/>
          <w:szCs w:val="18"/>
        </w:rPr>
        <w:t>brak uregulowania należności za co najmniej dwa okresy płatności</w:t>
      </w:r>
      <w:r w:rsidR="00B56DC8">
        <w:rPr>
          <w:rFonts w:ascii="Tahoma" w:hAnsi="Tahoma" w:cs="Tahoma"/>
          <w:iCs/>
          <w:spacing w:val="-4"/>
          <w:sz w:val="18"/>
          <w:szCs w:val="18"/>
        </w:rPr>
        <w:t>. W takiej przypadku</w:t>
      </w:r>
      <w:r w:rsidR="00B56DC8" w:rsidRPr="00B56DC8">
        <w:rPr>
          <w:rFonts w:ascii="Tahoma" w:hAnsi="Tahoma" w:cs="Tahoma"/>
          <w:iCs/>
          <w:spacing w:val="-4"/>
          <w:sz w:val="18"/>
          <w:szCs w:val="18"/>
        </w:rPr>
        <w:t xml:space="preserve"> </w:t>
      </w:r>
      <w:r w:rsidR="00B56DC8">
        <w:rPr>
          <w:rFonts w:ascii="Tahoma" w:hAnsi="Tahoma" w:cs="Tahoma"/>
          <w:iCs/>
          <w:spacing w:val="-4"/>
          <w:sz w:val="18"/>
          <w:szCs w:val="18"/>
        </w:rPr>
        <w:t>W</w:t>
      </w:r>
      <w:r w:rsidR="00B56DC8" w:rsidRPr="00B56DC8">
        <w:rPr>
          <w:rFonts w:ascii="Tahoma" w:hAnsi="Tahoma" w:cs="Tahoma"/>
          <w:iCs/>
          <w:spacing w:val="-4"/>
          <w:sz w:val="18"/>
          <w:szCs w:val="18"/>
        </w:rPr>
        <w:t xml:space="preserve">ydzierżawiający uprzedzić </w:t>
      </w:r>
      <w:r w:rsidR="00B56DC8">
        <w:rPr>
          <w:rFonts w:ascii="Tahoma" w:hAnsi="Tahoma" w:cs="Tahoma"/>
          <w:iCs/>
          <w:spacing w:val="-4"/>
          <w:sz w:val="18"/>
          <w:szCs w:val="18"/>
        </w:rPr>
        <w:t>D</w:t>
      </w:r>
      <w:r w:rsidR="00B56DC8" w:rsidRPr="00B56DC8">
        <w:rPr>
          <w:rFonts w:ascii="Tahoma" w:hAnsi="Tahoma" w:cs="Tahoma"/>
          <w:iCs/>
          <w:spacing w:val="-4"/>
          <w:sz w:val="18"/>
          <w:szCs w:val="18"/>
        </w:rPr>
        <w:t>zierżawcę udzielając mu dodatkowego trzymiesięcznego terminu do zapłaty zaległego czynszu.</w:t>
      </w:r>
    </w:p>
    <w:p w14:paraId="11ACA792" w14:textId="6EF2B2F6" w:rsidR="005C732D" w:rsidRDefault="005C732D" w:rsidP="005C732D">
      <w:pPr>
        <w:widowControl w:val="0"/>
        <w:shd w:val="clear" w:color="auto" w:fill="FFFFFF"/>
        <w:tabs>
          <w:tab w:val="left" w:pos="350"/>
        </w:tabs>
        <w:autoSpaceDE w:val="0"/>
        <w:autoSpaceDN w:val="0"/>
        <w:adjustRightInd w:val="0"/>
        <w:ind w:left="851"/>
        <w:jc w:val="both"/>
        <w:rPr>
          <w:rFonts w:ascii="Tahoma" w:hAnsi="Tahoma" w:cs="Tahoma"/>
          <w:iCs/>
          <w:spacing w:val="-4"/>
          <w:sz w:val="18"/>
          <w:szCs w:val="18"/>
        </w:rPr>
      </w:pPr>
      <w:r>
        <w:rPr>
          <w:rFonts w:ascii="Tahoma" w:hAnsi="Tahoma" w:cs="Tahoma"/>
          <w:iCs/>
          <w:spacing w:val="-4"/>
          <w:sz w:val="18"/>
          <w:szCs w:val="18"/>
        </w:rPr>
        <w:t xml:space="preserve">b). </w:t>
      </w:r>
      <w:r w:rsidRPr="007A1279">
        <w:rPr>
          <w:rFonts w:ascii="Tahoma" w:hAnsi="Tahoma" w:cs="Tahoma"/>
          <w:iCs/>
          <w:spacing w:val="-4"/>
          <w:sz w:val="18"/>
          <w:szCs w:val="18"/>
        </w:rPr>
        <w:t>przedmiot dzierżawy jest wykorzystywany przez Dzierżawcę  w sposób sprzeczny z niniejszą umową,</w:t>
      </w:r>
    </w:p>
    <w:p w14:paraId="0956EB81" w14:textId="7C539B17" w:rsidR="005C732D" w:rsidRPr="005C732D" w:rsidRDefault="005C732D" w:rsidP="005C732D">
      <w:pPr>
        <w:widowControl w:val="0"/>
        <w:shd w:val="clear" w:color="auto" w:fill="FFFFFF"/>
        <w:tabs>
          <w:tab w:val="left" w:pos="350"/>
        </w:tabs>
        <w:autoSpaceDE w:val="0"/>
        <w:autoSpaceDN w:val="0"/>
        <w:adjustRightInd w:val="0"/>
        <w:jc w:val="both"/>
        <w:rPr>
          <w:rFonts w:ascii="Tahoma" w:hAnsi="Tahoma" w:cs="Tahoma"/>
          <w:iCs/>
          <w:spacing w:val="-4"/>
          <w:sz w:val="18"/>
          <w:szCs w:val="18"/>
        </w:rPr>
      </w:pPr>
      <w:r>
        <w:rPr>
          <w:rFonts w:ascii="Tahoma" w:hAnsi="Tahoma" w:cs="Tahoma"/>
          <w:iCs/>
          <w:spacing w:val="-4"/>
          <w:sz w:val="18"/>
          <w:szCs w:val="18"/>
        </w:rPr>
        <w:t xml:space="preserve">                c). </w:t>
      </w:r>
      <w:r w:rsidRPr="007A1279">
        <w:rPr>
          <w:rFonts w:ascii="Tahoma" w:hAnsi="Tahoma" w:cs="Tahoma"/>
          <w:iCs/>
          <w:spacing w:val="-21"/>
          <w:sz w:val="18"/>
          <w:szCs w:val="18"/>
        </w:rPr>
        <w:t>D</w:t>
      </w:r>
      <w:r w:rsidRPr="007A1279">
        <w:rPr>
          <w:rFonts w:ascii="Tahoma" w:hAnsi="Tahoma" w:cs="Tahoma"/>
          <w:iCs/>
          <w:spacing w:val="-4"/>
          <w:sz w:val="18"/>
          <w:szCs w:val="18"/>
        </w:rPr>
        <w:t xml:space="preserve">zierżawca nie dopełni któregokolwiek spośród obowiązków wynikających z treści przedmiotowej umowy, </w:t>
      </w:r>
      <w:r>
        <w:rPr>
          <w:rFonts w:ascii="Tahoma" w:hAnsi="Tahoma" w:cs="Tahoma"/>
          <w:iCs/>
          <w:spacing w:val="-4"/>
          <w:sz w:val="18"/>
          <w:szCs w:val="18"/>
        </w:rPr>
        <w:br/>
        <w:t xml:space="preserve">                    </w:t>
      </w:r>
      <w:r w:rsidRPr="007A1279">
        <w:rPr>
          <w:rFonts w:ascii="Tahoma" w:hAnsi="Tahoma" w:cs="Tahoma"/>
          <w:iCs/>
          <w:spacing w:val="-4"/>
          <w:sz w:val="18"/>
          <w:szCs w:val="18"/>
        </w:rPr>
        <w:t>pomimo wezwania Dzierżawcy do jego wypełnienia w wyznaczonym terminie</w:t>
      </w:r>
    </w:p>
    <w:p w14:paraId="0162F9D5" w14:textId="185CD76C" w:rsidR="007A1279" w:rsidRPr="005C732D" w:rsidRDefault="007A1279" w:rsidP="005C732D">
      <w:pPr>
        <w:pStyle w:val="Akapitzlist"/>
        <w:widowControl w:val="0"/>
        <w:numPr>
          <w:ilvl w:val="6"/>
          <w:numId w:val="5"/>
        </w:numPr>
        <w:shd w:val="clear" w:color="auto" w:fill="FFFFFF"/>
        <w:tabs>
          <w:tab w:val="clear" w:pos="5040"/>
          <w:tab w:val="left" w:pos="0"/>
          <w:tab w:val="left" w:pos="426"/>
        </w:tabs>
        <w:autoSpaceDE w:val="0"/>
        <w:autoSpaceDN w:val="0"/>
        <w:adjustRightInd w:val="0"/>
        <w:ind w:left="426"/>
        <w:jc w:val="both"/>
        <w:rPr>
          <w:rFonts w:ascii="Tahoma" w:hAnsi="Tahoma" w:cs="Tahoma"/>
          <w:iCs/>
          <w:spacing w:val="-32"/>
          <w:sz w:val="18"/>
          <w:szCs w:val="18"/>
        </w:rPr>
      </w:pPr>
      <w:r w:rsidRPr="005C732D">
        <w:rPr>
          <w:rFonts w:ascii="Tahoma" w:hAnsi="Tahoma" w:cs="Tahoma"/>
          <w:sz w:val="18"/>
          <w:szCs w:val="18"/>
        </w:rPr>
        <w:t xml:space="preserve">Dzierżawca będzie zobowiązany do zapłaty na rzecz Wydzierżawiającego karę umowną </w:t>
      </w:r>
      <w:r w:rsidRPr="005C732D">
        <w:rPr>
          <w:rFonts w:ascii="Tahoma" w:hAnsi="Tahoma" w:cs="Tahoma"/>
          <w:sz w:val="18"/>
          <w:szCs w:val="18"/>
        </w:rPr>
        <w:br/>
        <w:t>w wysokości 100 zł dziennie za nieprzedłożeni</w:t>
      </w:r>
      <w:r w:rsidR="00781815" w:rsidRPr="005C732D">
        <w:rPr>
          <w:rFonts w:ascii="Tahoma" w:hAnsi="Tahoma" w:cs="Tahoma"/>
          <w:sz w:val="18"/>
          <w:szCs w:val="18"/>
        </w:rPr>
        <w:t>a</w:t>
      </w:r>
      <w:r w:rsidRPr="005C732D">
        <w:rPr>
          <w:rFonts w:ascii="Tahoma" w:hAnsi="Tahoma" w:cs="Tahoma"/>
          <w:sz w:val="18"/>
          <w:szCs w:val="18"/>
        </w:rPr>
        <w:t xml:space="preserve"> polisy lub innego dokumentu ubezpieczenia na kwotę min. </w:t>
      </w:r>
      <w:r w:rsidR="003A4DF9" w:rsidRPr="005C732D">
        <w:rPr>
          <w:rFonts w:ascii="Tahoma" w:hAnsi="Tahoma" w:cs="Tahoma"/>
          <w:sz w:val="18"/>
          <w:szCs w:val="18"/>
        </w:rPr>
        <w:t>5</w:t>
      </w:r>
      <w:r w:rsidRPr="005C732D">
        <w:rPr>
          <w:rFonts w:ascii="Tahoma" w:hAnsi="Tahoma" w:cs="Tahoma"/>
          <w:sz w:val="18"/>
          <w:szCs w:val="18"/>
        </w:rPr>
        <w:t xml:space="preserve">00 000,00 zł, bądź przedłużenie jej w terminie późniejszym niż określony w § 2 </w:t>
      </w:r>
      <w:r w:rsidR="00C62A51" w:rsidRPr="005C732D">
        <w:rPr>
          <w:rFonts w:ascii="Tahoma" w:hAnsi="Tahoma" w:cs="Tahoma"/>
          <w:sz w:val="18"/>
          <w:szCs w:val="18"/>
        </w:rPr>
        <w:t xml:space="preserve">pkt </w:t>
      </w:r>
      <w:r w:rsidR="00C62A51" w:rsidRPr="005C732D">
        <w:rPr>
          <w:rFonts w:ascii="Tahoma" w:hAnsi="Tahoma" w:cs="Tahoma"/>
          <w:sz w:val="20"/>
          <w:szCs w:val="20"/>
        </w:rPr>
        <w:t>1 h</w:t>
      </w:r>
      <w:r w:rsidRPr="005C732D">
        <w:rPr>
          <w:rFonts w:ascii="Tahoma" w:hAnsi="Tahoma" w:cs="Tahoma"/>
          <w:sz w:val="18"/>
          <w:szCs w:val="18"/>
        </w:rPr>
        <w:t>).</w:t>
      </w:r>
    </w:p>
    <w:p w14:paraId="4D171AAC" w14:textId="3ED5609F" w:rsidR="007A1279" w:rsidRPr="005C732D" w:rsidRDefault="007A1279" w:rsidP="005C732D">
      <w:pPr>
        <w:pStyle w:val="Akapitzlist"/>
        <w:widowControl w:val="0"/>
        <w:numPr>
          <w:ilvl w:val="6"/>
          <w:numId w:val="5"/>
        </w:numPr>
        <w:shd w:val="clear" w:color="auto" w:fill="FFFFFF"/>
        <w:tabs>
          <w:tab w:val="clear" w:pos="5040"/>
          <w:tab w:val="left" w:pos="0"/>
          <w:tab w:val="left" w:pos="426"/>
        </w:tabs>
        <w:autoSpaceDE w:val="0"/>
        <w:autoSpaceDN w:val="0"/>
        <w:adjustRightInd w:val="0"/>
        <w:ind w:left="426"/>
        <w:jc w:val="both"/>
        <w:rPr>
          <w:rFonts w:ascii="Tahoma" w:hAnsi="Tahoma" w:cs="Tahoma"/>
          <w:iCs/>
          <w:spacing w:val="-32"/>
          <w:sz w:val="18"/>
          <w:szCs w:val="18"/>
        </w:rPr>
      </w:pPr>
      <w:r w:rsidRPr="005C732D">
        <w:rPr>
          <w:rFonts w:ascii="Tahoma" w:hAnsi="Tahoma" w:cs="Tahoma"/>
          <w:sz w:val="18"/>
          <w:szCs w:val="18"/>
        </w:rPr>
        <w:t xml:space="preserve">Dzierżawca będzie zobowiązany do zapłaty na rzecz Wydzierżawiającego karę umowną </w:t>
      </w:r>
      <w:r w:rsidRPr="005C732D">
        <w:rPr>
          <w:rFonts w:ascii="Tahoma" w:hAnsi="Tahoma" w:cs="Tahoma"/>
          <w:sz w:val="18"/>
          <w:szCs w:val="18"/>
        </w:rPr>
        <w:br/>
        <w:t xml:space="preserve">w wysokości 100 zł dziennie za nieprzedłożenie umowy na usługę na odbiór, transport </w:t>
      </w:r>
      <w:r w:rsidRPr="005C732D">
        <w:rPr>
          <w:rFonts w:ascii="Tahoma" w:hAnsi="Tahoma" w:cs="Tahoma"/>
          <w:sz w:val="18"/>
          <w:szCs w:val="18"/>
        </w:rPr>
        <w:br/>
        <w:t xml:space="preserve">i utylizację odpadów </w:t>
      </w:r>
      <w:r w:rsidR="003A4DF9" w:rsidRPr="005C732D">
        <w:rPr>
          <w:rFonts w:ascii="Tahoma" w:hAnsi="Tahoma" w:cs="Tahoma"/>
          <w:sz w:val="18"/>
          <w:szCs w:val="18"/>
        </w:rPr>
        <w:t xml:space="preserve">medycznych </w:t>
      </w:r>
      <w:r w:rsidRPr="005C732D">
        <w:rPr>
          <w:rFonts w:ascii="Tahoma" w:hAnsi="Tahoma" w:cs="Tahoma"/>
          <w:sz w:val="18"/>
          <w:szCs w:val="18"/>
        </w:rPr>
        <w:t xml:space="preserve">powstałych w wyniku prowadzenia przez Dzierżawcę działalności gospodarczej. Umowę należy dostarczyć do </w:t>
      </w:r>
      <w:r w:rsidR="000F61C7">
        <w:rPr>
          <w:rFonts w:ascii="Tahoma" w:hAnsi="Tahoma" w:cs="Tahoma"/>
          <w:sz w:val="18"/>
          <w:szCs w:val="18"/>
        </w:rPr>
        <w:t xml:space="preserve">Sekcji </w:t>
      </w:r>
      <w:r w:rsidRPr="005C732D">
        <w:rPr>
          <w:rFonts w:ascii="Tahoma" w:hAnsi="Tahoma" w:cs="Tahoma"/>
          <w:sz w:val="18"/>
          <w:szCs w:val="18"/>
        </w:rPr>
        <w:t>Zamówień Publicznych najpóźniej w 7 dniu od rozpoczęcia działalności.</w:t>
      </w:r>
    </w:p>
    <w:p w14:paraId="5A997A52" w14:textId="77777777" w:rsidR="00C62A51" w:rsidRDefault="00C62A51" w:rsidP="00C62A51">
      <w:pPr>
        <w:pStyle w:val="Akapitzlist"/>
        <w:ind w:left="1065"/>
        <w:rPr>
          <w:rFonts w:ascii="Tahoma" w:hAnsi="Tahoma" w:cs="Tahoma"/>
          <w:b/>
          <w:sz w:val="18"/>
          <w:szCs w:val="18"/>
        </w:rPr>
      </w:pPr>
    </w:p>
    <w:p w14:paraId="28419CCC" w14:textId="77777777" w:rsidR="000F61C7" w:rsidRDefault="000F61C7" w:rsidP="00C62A51">
      <w:pPr>
        <w:pStyle w:val="Akapitzlist"/>
        <w:ind w:left="1065"/>
        <w:jc w:val="center"/>
        <w:rPr>
          <w:rFonts w:ascii="Tahoma" w:hAnsi="Tahoma" w:cs="Tahoma"/>
          <w:b/>
          <w:sz w:val="18"/>
          <w:szCs w:val="18"/>
        </w:rPr>
      </w:pPr>
    </w:p>
    <w:p w14:paraId="1B38CF0A" w14:textId="1D037238" w:rsidR="00B25D8F" w:rsidRPr="007A1279" w:rsidRDefault="001D2B15" w:rsidP="00C62A51">
      <w:pPr>
        <w:pStyle w:val="Akapitzlist"/>
        <w:ind w:left="1065"/>
        <w:jc w:val="center"/>
        <w:rPr>
          <w:rFonts w:ascii="Tahoma" w:hAnsi="Tahoma" w:cs="Tahoma"/>
          <w:b/>
          <w:sz w:val="18"/>
          <w:szCs w:val="18"/>
        </w:rPr>
      </w:pPr>
      <w:r w:rsidRPr="007A1279">
        <w:rPr>
          <w:rFonts w:ascii="Tahoma" w:hAnsi="Tahoma" w:cs="Tahoma"/>
          <w:b/>
          <w:sz w:val="18"/>
          <w:szCs w:val="18"/>
        </w:rPr>
        <w:t xml:space="preserve">§ </w:t>
      </w:r>
      <w:r w:rsidR="00C76386" w:rsidRPr="007A1279">
        <w:rPr>
          <w:rFonts w:ascii="Tahoma" w:hAnsi="Tahoma" w:cs="Tahoma"/>
          <w:b/>
          <w:sz w:val="18"/>
          <w:szCs w:val="18"/>
        </w:rPr>
        <w:t>9</w:t>
      </w:r>
    </w:p>
    <w:p w14:paraId="7859416B" w14:textId="77777777" w:rsidR="001D2B15" w:rsidRDefault="001D2B15" w:rsidP="001D2B15">
      <w:pPr>
        <w:pStyle w:val="Akapitzlist"/>
        <w:numPr>
          <w:ilvl w:val="0"/>
          <w:numId w:val="32"/>
        </w:numPr>
        <w:spacing w:line="256" w:lineRule="auto"/>
        <w:ind w:left="567" w:hanging="567"/>
        <w:jc w:val="both"/>
        <w:rPr>
          <w:rFonts w:ascii="Tahoma" w:hAnsi="Tahoma" w:cs="Tahoma"/>
          <w:sz w:val="18"/>
          <w:szCs w:val="18"/>
        </w:rPr>
      </w:pPr>
      <w:r>
        <w:rPr>
          <w:rFonts w:ascii="Tahoma" w:hAnsi="Tahoma" w:cs="Tahoma"/>
          <w:sz w:val="18"/>
          <w:szCs w:val="18"/>
        </w:rPr>
        <w:t xml:space="preserve">Strony zobowiązują się do utrzymania w tajemnicy nie ujawniania, nie publikowania, nie przekazywania, nie udostępniania w żaden inny sposób osobom trzecim jakichkolwiek danych o transakcjach o klientach stron, jak również: </w:t>
      </w:r>
    </w:p>
    <w:p w14:paraId="132F9717" w14:textId="77777777" w:rsidR="001D2B15" w:rsidRDefault="001D2B15" w:rsidP="001D2B15">
      <w:pPr>
        <w:numPr>
          <w:ilvl w:val="1"/>
          <w:numId w:val="33"/>
        </w:numPr>
        <w:tabs>
          <w:tab w:val="left" w:pos="993"/>
        </w:tabs>
        <w:ind w:left="992" w:hanging="425"/>
        <w:jc w:val="both"/>
        <w:rPr>
          <w:rFonts w:ascii="Tahoma" w:eastAsia="Calibri" w:hAnsi="Tahoma" w:cs="Tahoma"/>
          <w:sz w:val="18"/>
          <w:szCs w:val="18"/>
        </w:rPr>
      </w:pPr>
      <w:r>
        <w:rPr>
          <w:rFonts w:ascii="Tahoma" w:eastAsia="Calibri" w:hAnsi="Tahoma" w:cs="Tahoma"/>
          <w:sz w:val="18"/>
          <w:szCs w:val="18"/>
        </w:rPr>
        <w:t xml:space="preserve">informacji o danych dotyczących, podejmowania przez jedną ze stron czynności w toku realizacji niniejszej umowy, </w:t>
      </w:r>
    </w:p>
    <w:p w14:paraId="23C41284" w14:textId="77777777" w:rsidR="001D2B15" w:rsidRDefault="001D2B15" w:rsidP="001D2B15">
      <w:pPr>
        <w:numPr>
          <w:ilvl w:val="1"/>
          <w:numId w:val="33"/>
        </w:numPr>
        <w:tabs>
          <w:tab w:val="left" w:pos="993"/>
        </w:tabs>
        <w:ind w:left="992" w:hanging="425"/>
        <w:jc w:val="both"/>
        <w:rPr>
          <w:rFonts w:ascii="Tahoma" w:eastAsia="Calibri" w:hAnsi="Tahoma" w:cs="Tahoma"/>
          <w:sz w:val="18"/>
          <w:szCs w:val="18"/>
        </w:rPr>
      </w:pPr>
      <w:r>
        <w:rPr>
          <w:rFonts w:ascii="Tahoma" w:eastAsia="Calibri" w:hAnsi="Tahoma" w:cs="Tahoma"/>
          <w:sz w:val="18"/>
          <w:szCs w:val="18"/>
        </w:rPr>
        <w:t xml:space="preserve">informacji danych stanowiących tajemnice stron w rozumieniu Ustawy z dnia z dnia 16 kwietnia 1993 r. o zwalczaniu nieuczciwej konkurencji, </w:t>
      </w:r>
    </w:p>
    <w:p w14:paraId="34071E88" w14:textId="77777777" w:rsidR="001D2B15" w:rsidRDefault="001D2B15" w:rsidP="001D2B15">
      <w:pPr>
        <w:numPr>
          <w:ilvl w:val="1"/>
          <w:numId w:val="33"/>
        </w:numPr>
        <w:tabs>
          <w:tab w:val="left" w:pos="993"/>
        </w:tabs>
        <w:ind w:left="992" w:hanging="425"/>
        <w:jc w:val="both"/>
        <w:rPr>
          <w:rFonts w:ascii="Tahoma" w:eastAsia="Calibri" w:hAnsi="Tahoma" w:cs="Tahoma"/>
          <w:sz w:val="18"/>
          <w:szCs w:val="18"/>
        </w:rPr>
      </w:pPr>
      <w:r>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102B1350" w14:textId="77777777" w:rsidR="001D2B15" w:rsidRDefault="001D2B15" w:rsidP="001D2B15">
      <w:pPr>
        <w:pStyle w:val="Akapitzlist"/>
        <w:numPr>
          <w:ilvl w:val="0"/>
          <w:numId w:val="32"/>
        </w:numPr>
        <w:spacing w:line="256" w:lineRule="auto"/>
        <w:ind w:left="567" w:hanging="567"/>
        <w:jc w:val="both"/>
        <w:rPr>
          <w:rFonts w:ascii="Tahoma" w:eastAsia="Calibri" w:hAnsi="Tahoma" w:cs="Tahoma"/>
          <w:sz w:val="18"/>
          <w:szCs w:val="18"/>
        </w:rPr>
      </w:pPr>
      <w:r>
        <w:rPr>
          <w:rFonts w:ascii="Tahoma" w:hAnsi="Tahoma" w:cs="Tahoma"/>
          <w:sz w:val="18"/>
          <w:szCs w:val="18"/>
        </w:rPr>
        <w:t>Obowiązkiem zachowania poufności umowy nie jest objęty fakt jej zawarcia ani jej treść w zakresie określonym obowiązującymi przepisami prawa.</w:t>
      </w:r>
    </w:p>
    <w:p w14:paraId="5F90979D" w14:textId="77777777" w:rsidR="001D2B15" w:rsidRDefault="001D2B15" w:rsidP="001D2B15">
      <w:pPr>
        <w:numPr>
          <w:ilvl w:val="1"/>
          <w:numId w:val="33"/>
        </w:numPr>
        <w:tabs>
          <w:tab w:val="left" w:pos="993"/>
        </w:tabs>
        <w:ind w:left="992" w:hanging="425"/>
        <w:jc w:val="both"/>
        <w:rPr>
          <w:rFonts w:ascii="Tahoma" w:eastAsia="Calibri" w:hAnsi="Tahoma" w:cs="Tahoma"/>
          <w:sz w:val="18"/>
          <w:szCs w:val="18"/>
        </w:rPr>
      </w:pPr>
      <w:r>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5B4A4440" w14:textId="39DB4135" w:rsidR="00541244" w:rsidRPr="007F578B" w:rsidRDefault="001D2B15" w:rsidP="007F578B">
      <w:pPr>
        <w:numPr>
          <w:ilvl w:val="1"/>
          <w:numId w:val="33"/>
        </w:numPr>
        <w:tabs>
          <w:tab w:val="left" w:pos="993"/>
        </w:tabs>
        <w:ind w:left="992" w:hanging="425"/>
        <w:jc w:val="both"/>
        <w:rPr>
          <w:rFonts w:ascii="Tahoma" w:eastAsia="Calibri" w:hAnsi="Tahoma" w:cs="Tahoma"/>
          <w:sz w:val="18"/>
          <w:szCs w:val="18"/>
        </w:rPr>
      </w:pPr>
      <w:r>
        <w:rPr>
          <w:rFonts w:ascii="Tahoma" w:eastAsia="Calibri"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4D6E47E7" w14:textId="77777777" w:rsidR="00541244" w:rsidRDefault="00541244" w:rsidP="00B25D8F">
      <w:pPr>
        <w:jc w:val="center"/>
        <w:rPr>
          <w:rFonts w:ascii="Tahoma" w:hAnsi="Tahoma" w:cs="Tahoma"/>
          <w:b/>
          <w:sz w:val="18"/>
          <w:szCs w:val="18"/>
        </w:rPr>
      </w:pPr>
    </w:p>
    <w:p w14:paraId="746D37D2" w14:textId="77777777" w:rsidR="000F61C7" w:rsidRDefault="000F61C7" w:rsidP="00B25D8F">
      <w:pPr>
        <w:jc w:val="center"/>
        <w:rPr>
          <w:rFonts w:ascii="Tahoma" w:hAnsi="Tahoma" w:cs="Tahoma"/>
          <w:b/>
          <w:sz w:val="18"/>
          <w:szCs w:val="18"/>
        </w:rPr>
      </w:pPr>
    </w:p>
    <w:p w14:paraId="6D6B64AF" w14:textId="2BEB140E" w:rsidR="00B25D8F" w:rsidRPr="00E2179D" w:rsidRDefault="00B25D8F" w:rsidP="00B25D8F">
      <w:pPr>
        <w:jc w:val="center"/>
        <w:rPr>
          <w:rFonts w:ascii="Tahoma" w:hAnsi="Tahoma" w:cs="Tahoma"/>
          <w:b/>
          <w:sz w:val="18"/>
          <w:szCs w:val="18"/>
        </w:rPr>
      </w:pPr>
      <w:r w:rsidRPr="00E2179D">
        <w:rPr>
          <w:rFonts w:ascii="Tahoma" w:hAnsi="Tahoma" w:cs="Tahoma"/>
          <w:b/>
          <w:sz w:val="18"/>
          <w:szCs w:val="18"/>
        </w:rPr>
        <w:t>§1</w:t>
      </w:r>
      <w:r w:rsidR="00302E1A">
        <w:rPr>
          <w:rFonts w:ascii="Tahoma" w:hAnsi="Tahoma" w:cs="Tahoma"/>
          <w:b/>
          <w:sz w:val="18"/>
          <w:szCs w:val="18"/>
        </w:rPr>
        <w:t>1</w:t>
      </w:r>
    </w:p>
    <w:p w14:paraId="4C02744D" w14:textId="00F5BEEA" w:rsidR="00B25D8F" w:rsidRPr="005C732D" w:rsidRDefault="00B25D8F" w:rsidP="005C732D">
      <w:pPr>
        <w:pStyle w:val="Akapitzlist"/>
        <w:numPr>
          <w:ilvl w:val="3"/>
          <w:numId w:val="33"/>
        </w:numPr>
        <w:shd w:val="clear" w:color="auto" w:fill="FFFFFF"/>
        <w:tabs>
          <w:tab w:val="left" w:pos="7656"/>
        </w:tabs>
        <w:ind w:left="426"/>
        <w:jc w:val="both"/>
        <w:rPr>
          <w:rFonts w:ascii="Tahoma" w:hAnsi="Tahoma" w:cs="Tahoma"/>
          <w:sz w:val="18"/>
          <w:szCs w:val="18"/>
        </w:rPr>
      </w:pPr>
      <w:r w:rsidRPr="005C732D">
        <w:rPr>
          <w:rFonts w:ascii="Tahoma" w:hAnsi="Tahoma" w:cs="Tahoma"/>
          <w:sz w:val="18"/>
          <w:szCs w:val="18"/>
        </w:rPr>
        <w:t>Cesja praw wynikających z niniejszej umowy wymaga pisemnej zgody Wydzierżawiającego pod rygorem   nieważności.</w:t>
      </w:r>
    </w:p>
    <w:p w14:paraId="15348903" w14:textId="7B8062D0" w:rsidR="00B25D8F" w:rsidRPr="005C732D" w:rsidRDefault="00B25D8F" w:rsidP="005C732D">
      <w:pPr>
        <w:pStyle w:val="Akapitzlist"/>
        <w:numPr>
          <w:ilvl w:val="3"/>
          <w:numId w:val="33"/>
        </w:numPr>
        <w:shd w:val="clear" w:color="auto" w:fill="FFFFFF"/>
        <w:tabs>
          <w:tab w:val="left" w:pos="7656"/>
        </w:tabs>
        <w:ind w:left="426"/>
        <w:jc w:val="both"/>
        <w:rPr>
          <w:rFonts w:ascii="Tahoma" w:hAnsi="Tahoma" w:cs="Tahoma"/>
          <w:sz w:val="18"/>
          <w:szCs w:val="18"/>
        </w:rPr>
      </w:pPr>
      <w:r w:rsidRPr="005C732D">
        <w:rPr>
          <w:rFonts w:ascii="Tahoma" w:hAnsi="Tahoma" w:cs="Tahoma"/>
          <w:sz w:val="18"/>
          <w:szCs w:val="18"/>
        </w:rPr>
        <w:t xml:space="preserve">Dzierżawca zobowiązany jest  powiadomić Wydzierżawiającego o zmianach </w:t>
      </w:r>
      <w:proofErr w:type="spellStart"/>
      <w:r w:rsidRPr="005C732D">
        <w:rPr>
          <w:rFonts w:ascii="Tahoma" w:hAnsi="Tahoma" w:cs="Tahoma"/>
          <w:sz w:val="18"/>
          <w:szCs w:val="18"/>
        </w:rPr>
        <w:t>organizacyjno</w:t>
      </w:r>
      <w:proofErr w:type="spellEnd"/>
      <w:r w:rsidRPr="005C732D">
        <w:rPr>
          <w:rFonts w:ascii="Tahoma" w:hAnsi="Tahoma" w:cs="Tahoma"/>
          <w:sz w:val="18"/>
          <w:szCs w:val="18"/>
        </w:rPr>
        <w:t xml:space="preserve"> – prawnych, które miałyby miejsce w okresie trwania niniejszej umowy, a mających istotne znaczenia dla jej realizacji.</w:t>
      </w:r>
    </w:p>
    <w:p w14:paraId="5F657863" w14:textId="55064890" w:rsidR="00A936C6" w:rsidRPr="005C732D" w:rsidRDefault="00A936C6" w:rsidP="005C732D">
      <w:pPr>
        <w:pStyle w:val="Akapitzlist"/>
        <w:numPr>
          <w:ilvl w:val="3"/>
          <w:numId w:val="33"/>
        </w:numPr>
        <w:shd w:val="clear" w:color="auto" w:fill="FFFFFF"/>
        <w:tabs>
          <w:tab w:val="left" w:pos="7656"/>
        </w:tabs>
        <w:ind w:left="426"/>
        <w:jc w:val="both"/>
        <w:rPr>
          <w:rFonts w:ascii="Tahoma" w:hAnsi="Tahoma" w:cs="Tahoma"/>
          <w:sz w:val="18"/>
          <w:szCs w:val="18"/>
        </w:rPr>
      </w:pPr>
      <w:r w:rsidRPr="005C732D">
        <w:rPr>
          <w:rFonts w:ascii="Tahoma" w:hAnsi="Tahoma" w:cs="Tahoma"/>
          <w:sz w:val="18"/>
          <w:szCs w:val="18"/>
        </w:rPr>
        <w:t>Każda czynność prawna mająca na celu zmianę wierzyciela Wydzierżawiającego, (w tym m.in. umowy sprzedaży wierzytelności, cesji wierzytelności, umowy poręczenia za zapłatę należności Wydzierżawiającego), pod rygorem nieważności wymaga uprzedniej pisemnej zgody Uniwersytetu Medycznego w Łodzi i Wydzierżawiającego.</w:t>
      </w:r>
    </w:p>
    <w:p w14:paraId="2E982018" w14:textId="52C868D9" w:rsidR="0026783C" w:rsidRPr="002B6B5A" w:rsidRDefault="0026783C" w:rsidP="00B25D8F">
      <w:pPr>
        <w:shd w:val="clear" w:color="auto" w:fill="FFFFFF"/>
        <w:tabs>
          <w:tab w:val="left" w:pos="7656"/>
        </w:tabs>
        <w:jc w:val="both"/>
        <w:rPr>
          <w:rFonts w:ascii="Tahoma" w:hAnsi="Tahoma" w:cs="Tahoma"/>
          <w:sz w:val="22"/>
          <w:szCs w:val="22"/>
        </w:rPr>
      </w:pPr>
    </w:p>
    <w:p w14:paraId="1B79062B" w14:textId="77777777" w:rsidR="00B25D8F" w:rsidRPr="00E2179D" w:rsidRDefault="00B25D8F" w:rsidP="00B25D8F">
      <w:pPr>
        <w:rPr>
          <w:rFonts w:ascii="Tahoma" w:hAnsi="Tahoma" w:cs="Tahoma"/>
          <w:sz w:val="18"/>
          <w:szCs w:val="18"/>
        </w:rPr>
      </w:pPr>
    </w:p>
    <w:p w14:paraId="0CEE5D71" w14:textId="00905300" w:rsidR="00B25D8F" w:rsidRDefault="00B25D8F" w:rsidP="00B25D8F">
      <w:pPr>
        <w:jc w:val="center"/>
        <w:rPr>
          <w:rFonts w:ascii="Tahoma" w:hAnsi="Tahoma" w:cs="Tahoma"/>
          <w:b/>
          <w:sz w:val="18"/>
          <w:szCs w:val="18"/>
        </w:rPr>
      </w:pPr>
      <w:r w:rsidRPr="00E2179D">
        <w:rPr>
          <w:rFonts w:ascii="Tahoma" w:hAnsi="Tahoma" w:cs="Tahoma"/>
          <w:b/>
          <w:sz w:val="18"/>
          <w:szCs w:val="18"/>
        </w:rPr>
        <w:t>§1</w:t>
      </w:r>
      <w:r w:rsidR="00302E1A">
        <w:rPr>
          <w:rFonts w:ascii="Tahoma" w:hAnsi="Tahoma" w:cs="Tahoma"/>
          <w:b/>
          <w:sz w:val="18"/>
          <w:szCs w:val="18"/>
        </w:rPr>
        <w:t>2</w:t>
      </w:r>
    </w:p>
    <w:p w14:paraId="2F8365E9" w14:textId="77777777" w:rsidR="00B25D8F" w:rsidRPr="009325DA" w:rsidRDefault="00B25D8F" w:rsidP="00B25D8F">
      <w:pPr>
        <w:widowControl w:val="0"/>
        <w:shd w:val="clear" w:color="auto" w:fill="FFFFFF"/>
        <w:tabs>
          <w:tab w:val="left" w:pos="350"/>
        </w:tabs>
        <w:autoSpaceDE w:val="0"/>
        <w:autoSpaceDN w:val="0"/>
        <w:adjustRightInd w:val="0"/>
        <w:jc w:val="both"/>
        <w:rPr>
          <w:rFonts w:ascii="Tahoma" w:hAnsi="Tahoma" w:cs="Tahoma"/>
          <w:iCs/>
          <w:spacing w:val="3"/>
          <w:sz w:val="18"/>
          <w:szCs w:val="18"/>
        </w:rPr>
      </w:pPr>
      <w:r w:rsidRPr="009325DA">
        <w:rPr>
          <w:rFonts w:ascii="Tahoma" w:hAnsi="Tahoma" w:cs="Tahoma"/>
          <w:iCs/>
          <w:spacing w:val="-1"/>
          <w:sz w:val="18"/>
          <w:szCs w:val="18"/>
        </w:rPr>
        <w:t>Wszelkie zmiany mniejszej umowy wymagają formy pisemnej pod rygorem nieważności</w:t>
      </w:r>
      <w:r w:rsidRPr="009325DA">
        <w:rPr>
          <w:rFonts w:ascii="Tahoma" w:hAnsi="Tahoma" w:cs="Tahoma"/>
          <w:iCs/>
          <w:spacing w:val="3"/>
          <w:sz w:val="18"/>
          <w:szCs w:val="18"/>
        </w:rPr>
        <w:t>.</w:t>
      </w:r>
    </w:p>
    <w:p w14:paraId="5EE9556A" w14:textId="77777777" w:rsidR="00B25D8F" w:rsidRDefault="00B25D8F" w:rsidP="00B25D8F">
      <w:pPr>
        <w:jc w:val="center"/>
        <w:rPr>
          <w:rFonts w:ascii="Tahoma" w:hAnsi="Tahoma" w:cs="Tahoma"/>
          <w:b/>
          <w:sz w:val="18"/>
          <w:szCs w:val="18"/>
        </w:rPr>
      </w:pPr>
    </w:p>
    <w:p w14:paraId="1B191298" w14:textId="77777777" w:rsidR="000F61C7" w:rsidRDefault="000F61C7" w:rsidP="00B25D8F">
      <w:pPr>
        <w:jc w:val="center"/>
        <w:rPr>
          <w:rFonts w:ascii="Tahoma" w:hAnsi="Tahoma" w:cs="Tahoma"/>
          <w:b/>
          <w:sz w:val="18"/>
          <w:szCs w:val="18"/>
        </w:rPr>
      </w:pPr>
    </w:p>
    <w:p w14:paraId="387E9F12" w14:textId="5AE194DF" w:rsidR="00B25D8F" w:rsidRDefault="00B25D8F" w:rsidP="00B25D8F">
      <w:pPr>
        <w:jc w:val="center"/>
        <w:rPr>
          <w:rFonts w:ascii="Tahoma" w:hAnsi="Tahoma" w:cs="Tahoma"/>
          <w:b/>
          <w:sz w:val="18"/>
          <w:szCs w:val="18"/>
        </w:rPr>
      </w:pPr>
      <w:r w:rsidRPr="00E2179D">
        <w:rPr>
          <w:rFonts w:ascii="Tahoma" w:hAnsi="Tahoma" w:cs="Tahoma"/>
          <w:b/>
          <w:sz w:val="18"/>
          <w:szCs w:val="18"/>
        </w:rPr>
        <w:t>§1</w:t>
      </w:r>
      <w:r w:rsidR="00302E1A">
        <w:rPr>
          <w:rFonts w:ascii="Tahoma" w:hAnsi="Tahoma" w:cs="Tahoma"/>
          <w:b/>
          <w:sz w:val="18"/>
          <w:szCs w:val="18"/>
        </w:rPr>
        <w:t>3</w:t>
      </w:r>
    </w:p>
    <w:p w14:paraId="6CA94E07" w14:textId="4161C480" w:rsidR="00B25D8F" w:rsidRPr="009325DA" w:rsidRDefault="00B25D8F" w:rsidP="00B25D8F">
      <w:pPr>
        <w:jc w:val="both"/>
        <w:rPr>
          <w:rFonts w:ascii="Tahoma" w:hAnsi="Tahoma" w:cs="Tahoma"/>
          <w:b/>
          <w:sz w:val="18"/>
          <w:szCs w:val="18"/>
        </w:rPr>
      </w:pPr>
      <w:r w:rsidRPr="009325DA">
        <w:rPr>
          <w:rFonts w:ascii="Tahoma" w:hAnsi="Tahoma" w:cs="Tahoma"/>
          <w:iCs/>
          <w:spacing w:val="-1"/>
          <w:sz w:val="18"/>
          <w:szCs w:val="18"/>
        </w:rPr>
        <w:t xml:space="preserve">Wszelkie spory mogące wynikać z treści umowy, Strony zobowiązują się rozwiązywać na drodze polubownej. W przypadku braku możliwości zawarcia ugody Strony poddają spór rozstrzygnięciu Sądu Powszechnego właściwego ze względu na </w:t>
      </w:r>
      <w:r w:rsidR="00BA5BD5">
        <w:rPr>
          <w:rFonts w:ascii="Tahoma" w:hAnsi="Tahoma" w:cs="Tahoma"/>
          <w:iCs/>
          <w:spacing w:val="-1"/>
          <w:sz w:val="18"/>
          <w:szCs w:val="18"/>
        </w:rPr>
        <w:t>lokalizację przedmiotu dzierżawy.</w:t>
      </w:r>
    </w:p>
    <w:p w14:paraId="3623503D" w14:textId="77777777" w:rsidR="00B25D8F" w:rsidRDefault="00B25D8F" w:rsidP="00B25D8F">
      <w:pPr>
        <w:jc w:val="center"/>
        <w:rPr>
          <w:rFonts w:ascii="Tahoma" w:hAnsi="Tahoma" w:cs="Tahoma"/>
          <w:b/>
          <w:sz w:val="18"/>
          <w:szCs w:val="18"/>
        </w:rPr>
      </w:pPr>
    </w:p>
    <w:p w14:paraId="0A3CD5C5" w14:textId="2BE11945" w:rsidR="000F61C7" w:rsidRDefault="000F61C7" w:rsidP="00B25D8F">
      <w:pPr>
        <w:jc w:val="center"/>
        <w:rPr>
          <w:rFonts w:ascii="Tahoma" w:hAnsi="Tahoma" w:cs="Tahoma"/>
          <w:b/>
          <w:sz w:val="18"/>
          <w:szCs w:val="18"/>
        </w:rPr>
      </w:pPr>
      <w:bookmarkStart w:id="3" w:name="_GoBack"/>
      <w:bookmarkEnd w:id="3"/>
    </w:p>
    <w:p w14:paraId="759337AB" w14:textId="2BCB7F87" w:rsidR="001724A6" w:rsidRDefault="001724A6" w:rsidP="00B25D8F">
      <w:pPr>
        <w:jc w:val="center"/>
        <w:rPr>
          <w:rFonts w:ascii="Tahoma" w:hAnsi="Tahoma" w:cs="Tahoma"/>
          <w:b/>
          <w:sz w:val="18"/>
          <w:szCs w:val="18"/>
        </w:rPr>
      </w:pPr>
    </w:p>
    <w:p w14:paraId="38E820CE" w14:textId="3C3F529B" w:rsidR="001724A6" w:rsidRDefault="001724A6" w:rsidP="00B25D8F">
      <w:pPr>
        <w:jc w:val="center"/>
        <w:rPr>
          <w:rFonts w:ascii="Tahoma" w:hAnsi="Tahoma" w:cs="Tahoma"/>
          <w:b/>
          <w:sz w:val="18"/>
          <w:szCs w:val="18"/>
        </w:rPr>
      </w:pPr>
    </w:p>
    <w:p w14:paraId="6450E0FE" w14:textId="0DD46491" w:rsidR="001724A6" w:rsidRDefault="001724A6" w:rsidP="00B25D8F">
      <w:pPr>
        <w:jc w:val="center"/>
        <w:rPr>
          <w:rFonts w:ascii="Tahoma" w:hAnsi="Tahoma" w:cs="Tahoma"/>
          <w:b/>
          <w:sz w:val="18"/>
          <w:szCs w:val="18"/>
        </w:rPr>
      </w:pPr>
    </w:p>
    <w:p w14:paraId="2822BE8F" w14:textId="57F52A0C" w:rsidR="001724A6" w:rsidRDefault="001724A6" w:rsidP="00B25D8F">
      <w:pPr>
        <w:jc w:val="center"/>
        <w:rPr>
          <w:rFonts w:ascii="Tahoma" w:hAnsi="Tahoma" w:cs="Tahoma"/>
          <w:b/>
          <w:sz w:val="18"/>
          <w:szCs w:val="18"/>
        </w:rPr>
      </w:pPr>
    </w:p>
    <w:p w14:paraId="735AEDBE" w14:textId="77777777" w:rsidR="001724A6" w:rsidRDefault="001724A6" w:rsidP="00B25D8F">
      <w:pPr>
        <w:jc w:val="center"/>
        <w:rPr>
          <w:rFonts w:ascii="Tahoma" w:hAnsi="Tahoma" w:cs="Tahoma"/>
          <w:b/>
          <w:sz w:val="18"/>
          <w:szCs w:val="18"/>
        </w:rPr>
      </w:pPr>
    </w:p>
    <w:p w14:paraId="03CA0B02" w14:textId="16425829" w:rsidR="00B25D8F" w:rsidRPr="00E2179D" w:rsidRDefault="00B25D8F" w:rsidP="00B25D8F">
      <w:pPr>
        <w:jc w:val="center"/>
        <w:rPr>
          <w:rFonts w:ascii="Tahoma" w:hAnsi="Tahoma" w:cs="Tahoma"/>
          <w:b/>
          <w:sz w:val="18"/>
          <w:szCs w:val="18"/>
        </w:rPr>
      </w:pPr>
      <w:r w:rsidRPr="00E2179D">
        <w:rPr>
          <w:rFonts w:ascii="Tahoma" w:hAnsi="Tahoma" w:cs="Tahoma"/>
          <w:b/>
          <w:sz w:val="18"/>
          <w:szCs w:val="18"/>
        </w:rPr>
        <w:t>§1</w:t>
      </w:r>
      <w:r w:rsidR="00302E1A">
        <w:rPr>
          <w:rFonts w:ascii="Tahoma" w:hAnsi="Tahoma" w:cs="Tahoma"/>
          <w:b/>
          <w:sz w:val="18"/>
          <w:szCs w:val="18"/>
        </w:rPr>
        <w:t>4</w:t>
      </w:r>
    </w:p>
    <w:p w14:paraId="7914ECD7" w14:textId="5D068B06" w:rsidR="00B25D8F" w:rsidRPr="009325DA" w:rsidRDefault="00B25D8F" w:rsidP="00B25D8F">
      <w:pPr>
        <w:widowControl w:val="0"/>
        <w:shd w:val="clear" w:color="auto" w:fill="FFFFFF"/>
        <w:tabs>
          <w:tab w:val="left" w:pos="350"/>
        </w:tabs>
        <w:autoSpaceDE w:val="0"/>
        <w:autoSpaceDN w:val="0"/>
        <w:adjustRightInd w:val="0"/>
        <w:jc w:val="both"/>
        <w:rPr>
          <w:rFonts w:ascii="Tahoma" w:hAnsi="Tahoma" w:cs="Tahoma"/>
          <w:iCs/>
          <w:spacing w:val="3"/>
          <w:sz w:val="18"/>
          <w:szCs w:val="18"/>
        </w:rPr>
      </w:pPr>
      <w:r w:rsidRPr="009325DA">
        <w:rPr>
          <w:rFonts w:ascii="Tahoma" w:hAnsi="Tahoma" w:cs="Tahoma"/>
          <w:iCs/>
          <w:spacing w:val="3"/>
          <w:sz w:val="18"/>
          <w:szCs w:val="18"/>
        </w:rPr>
        <w:t>W sprawach nieuregulowanych umową stosuje się odpowiednie przepisy Kodeksu Cywilnego</w:t>
      </w:r>
      <w:r w:rsidR="00541244">
        <w:rPr>
          <w:rFonts w:ascii="Tahoma" w:hAnsi="Tahoma" w:cs="Tahoma"/>
          <w:iCs/>
          <w:spacing w:val="3"/>
          <w:sz w:val="18"/>
          <w:szCs w:val="18"/>
        </w:rPr>
        <w:t xml:space="preserve"> oraz Prawa farmaceutycznego.</w:t>
      </w:r>
    </w:p>
    <w:p w14:paraId="28ABFBA6" w14:textId="68E1E4DF" w:rsidR="000F61C7" w:rsidRDefault="000F61C7" w:rsidP="005F08E7">
      <w:pPr>
        <w:rPr>
          <w:rFonts w:ascii="Tahoma" w:hAnsi="Tahoma" w:cs="Tahoma"/>
          <w:b/>
          <w:sz w:val="18"/>
          <w:szCs w:val="18"/>
        </w:rPr>
      </w:pPr>
    </w:p>
    <w:p w14:paraId="3D16297C" w14:textId="77777777" w:rsidR="000F61C7" w:rsidRDefault="000F61C7" w:rsidP="005F08E7">
      <w:pPr>
        <w:rPr>
          <w:rFonts w:ascii="Tahoma" w:hAnsi="Tahoma" w:cs="Tahoma"/>
          <w:b/>
          <w:sz w:val="18"/>
          <w:szCs w:val="18"/>
        </w:rPr>
      </w:pPr>
    </w:p>
    <w:p w14:paraId="3ACCF5CF" w14:textId="37EC7EAF" w:rsidR="00B25D8F" w:rsidRPr="00E2179D" w:rsidRDefault="00B25D8F" w:rsidP="00B25D8F">
      <w:pPr>
        <w:jc w:val="center"/>
        <w:rPr>
          <w:rFonts w:ascii="Tahoma" w:hAnsi="Tahoma" w:cs="Tahoma"/>
          <w:b/>
          <w:sz w:val="18"/>
          <w:szCs w:val="18"/>
        </w:rPr>
      </w:pPr>
      <w:r w:rsidRPr="00E2179D">
        <w:rPr>
          <w:rFonts w:ascii="Tahoma" w:hAnsi="Tahoma" w:cs="Tahoma"/>
          <w:b/>
          <w:sz w:val="18"/>
          <w:szCs w:val="18"/>
        </w:rPr>
        <w:t>§1</w:t>
      </w:r>
      <w:r w:rsidR="00302E1A">
        <w:rPr>
          <w:rFonts w:ascii="Tahoma" w:hAnsi="Tahoma" w:cs="Tahoma"/>
          <w:b/>
          <w:sz w:val="18"/>
          <w:szCs w:val="18"/>
        </w:rPr>
        <w:t>5</w:t>
      </w:r>
    </w:p>
    <w:p w14:paraId="63FEE0A3" w14:textId="38FA695E" w:rsidR="00B25D8F" w:rsidRPr="009325DA" w:rsidRDefault="00B25D8F" w:rsidP="00B25D8F">
      <w:pPr>
        <w:widowControl w:val="0"/>
        <w:numPr>
          <w:ilvl w:val="0"/>
          <w:numId w:val="11"/>
        </w:numPr>
        <w:shd w:val="clear" w:color="auto" w:fill="FFFFFF"/>
        <w:tabs>
          <w:tab w:val="clear" w:pos="0"/>
          <w:tab w:val="left" w:pos="350"/>
        </w:tabs>
        <w:autoSpaceDE w:val="0"/>
        <w:autoSpaceDN w:val="0"/>
        <w:adjustRightInd w:val="0"/>
        <w:ind w:left="360" w:hanging="360"/>
        <w:jc w:val="both"/>
        <w:rPr>
          <w:rFonts w:ascii="Tahoma" w:hAnsi="Tahoma" w:cs="Tahoma"/>
          <w:iCs/>
          <w:spacing w:val="3"/>
          <w:sz w:val="18"/>
          <w:szCs w:val="18"/>
        </w:rPr>
      </w:pPr>
      <w:r w:rsidRPr="009325DA">
        <w:rPr>
          <w:rFonts w:ascii="Tahoma" w:hAnsi="Tahoma" w:cs="Tahoma"/>
          <w:iCs/>
          <w:spacing w:val="3"/>
          <w:sz w:val="18"/>
          <w:szCs w:val="18"/>
        </w:rPr>
        <w:t xml:space="preserve">Umowę sporządza się w </w:t>
      </w:r>
      <w:r w:rsidR="00BA5BD5">
        <w:rPr>
          <w:rFonts w:ascii="Tahoma" w:hAnsi="Tahoma" w:cs="Tahoma"/>
          <w:iCs/>
          <w:spacing w:val="3"/>
          <w:sz w:val="18"/>
          <w:szCs w:val="18"/>
        </w:rPr>
        <w:t xml:space="preserve">dwóch </w:t>
      </w:r>
      <w:r w:rsidRPr="009325DA">
        <w:rPr>
          <w:rFonts w:ascii="Tahoma" w:hAnsi="Tahoma" w:cs="Tahoma"/>
          <w:iCs/>
          <w:spacing w:val="3"/>
          <w:sz w:val="18"/>
          <w:szCs w:val="18"/>
        </w:rPr>
        <w:t xml:space="preserve"> jednobrzmiących egzemplarzach: </w:t>
      </w:r>
      <w:r w:rsidR="00BA5BD5">
        <w:rPr>
          <w:rFonts w:ascii="Tahoma" w:hAnsi="Tahoma" w:cs="Tahoma"/>
          <w:iCs/>
          <w:spacing w:val="3"/>
          <w:sz w:val="18"/>
          <w:szCs w:val="18"/>
        </w:rPr>
        <w:t>1</w:t>
      </w:r>
      <w:r w:rsidRPr="009325DA">
        <w:rPr>
          <w:rFonts w:ascii="Tahoma" w:hAnsi="Tahoma" w:cs="Tahoma"/>
          <w:iCs/>
          <w:spacing w:val="3"/>
          <w:sz w:val="18"/>
          <w:szCs w:val="18"/>
        </w:rPr>
        <w:t xml:space="preserve"> egzemplarz dla Wydzierżawiającego i 1 egzemplarz dla Dzierżawcy.</w:t>
      </w:r>
    </w:p>
    <w:p w14:paraId="43FCB045" w14:textId="77777777" w:rsidR="00B25D8F" w:rsidRPr="009325DA" w:rsidRDefault="00B25D8F" w:rsidP="00B25D8F">
      <w:pPr>
        <w:widowControl w:val="0"/>
        <w:numPr>
          <w:ilvl w:val="0"/>
          <w:numId w:val="11"/>
        </w:numPr>
        <w:shd w:val="clear" w:color="auto" w:fill="FFFFFF"/>
        <w:tabs>
          <w:tab w:val="clear" w:pos="0"/>
          <w:tab w:val="left" w:pos="350"/>
        </w:tabs>
        <w:autoSpaceDE w:val="0"/>
        <w:autoSpaceDN w:val="0"/>
        <w:adjustRightInd w:val="0"/>
        <w:ind w:left="360" w:hanging="360"/>
        <w:jc w:val="both"/>
        <w:rPr>
          <w:rFonts w:ascii="Tahoma" w:hAnsi="Tahoma" w:cs="Tahoma"/>
          <w:iCs/>
          <w:spacing w:val="3"/>
          <w:sz w:val="18"/>
          <w:szCs w:val="18"/>
        </w:rPr>
      </w:pPr>
      <w:r w:rsidRPr="009325DA">
        <w:rPr>
          <w:rFonts w:ascii="Tahoma" w:hAnsi="Tahoma" w:cs="Tahoma"/>
          <w:iCs/>
          <w:spacing w:val="3"/>
          <w:sz w:val="18"/>
          <w:szCs w:val="18"/>
        </w:rPr>
        <w:t>Załączniki stanowiące integralną część umowy:</w:t>
      </w:r>
    </w:p>
    <w:p w14:paraId="500325DA" w14:textId="53657E09" w:rsidR="00B25D8F" w:rsidRPr="009325DA" w:rsidRDefault="00B25D8F" w:rsidP="00B25D8F">
      <w:pPr>
        <w:widowControl w:val="0"/>
        <w:numPr>
          <w:ilvl w:val="0"/>
          <w:numId w:val="12"/>
        </w:numPr>
        <w:shd w:val="clear" w:color="auto" w:fill="FFFFFF"/>
        <w:tabs>
          <w:tab w:val="left" w:pos="350"/>
        </w:tabs>
        <w:autoSpaceDE w:val="0"/>
        <w:autoSpaceDN w:val="0"/>
        <w:adjustRightInd w:val="0"/>
        <w:ind w:left="426" w:firstLine="0"/>
        <w:jc w:val="both"/>
        <w:rPr>
          <w:rFonts w:ascii="Tahoma" w:hAnsi="Tahoma" w:cs="Tahoma"/>
          <w:iCs/>
          <w:spacing w:val="3"/>
          <w:sz w:val="18"/>
          <w:szCs w:val="18"/>
        </w:rPr>
      </w:pPr>
      <w:r w:rsidRPr="009325DA">
        <w:rPr>
          <w:rFonts w:ascii="Tahoma" w:hAnsi="Tahoma" w:cs="Tahoma"/>
          <w:iCs/>
          <w:spacing w:val="3"/>
          <w:sz w:val="18"/>
          <w:szCs w:val="18"/>
        </w:rPr>
        <w:t>Formularz oferty</w:t>
      </w:r>
      <w:r w:rsidR="00A321B3">
        <w:rPr>
          <w:rFonts w:ascii="Tahoma" w:hAnsi="Tahoma" w:cs="Tahoma"/>
          <w:iCs/>
          <w:spacing w:val="3"/>
          <w:sz w:val="18"/>
          <w:szCs w:val="18"/>
        </w:rPr>
        <w:t xml:space="preserve"> wraz z załącznikami</w:t>
      </w:r>
    </w:p>
    <w:p w14:paraId="10B426F8" w14:textId="4F921F32" w:rsidR="00DE5B64" w:rsidRPr="00F57CE0" w:rsidRDefault="000F61C7" w:rsidP="00DE5B64">
      <w:pPr>
        <w:widowControl w:val="0"/>
        <w:numPr>
          <w:ilvl w:val="0"/>
          <w:numId w:val="12"/>
        </w:numPr>
        <w:shd w:val="clear" w:color="auto" w:fill="FFFFFF"/>
        <w:tabs>
          <w:tab w:val="left" w:pos="350"/>
        </w:tabs>
        <w:autoSpaceDE w:val="0"/>
        <w:autoSpaceDN w:val="0"/>
        <w:adjustRightInd w:val="0"/>
        <w:ind w:left="426" w:firstLine="0"/>
        <w:jc w:val="both"/>
        <w:rPr>
          <w:rFonts w:ascii="Tahoma" w:hAnsi="Tahoma" w:cs="Tahoma"/>
          <w:iCs/>
          <w:spacing w:val="3"/>
          <w:sz w:val="18"/>
          <w:szCs w:val="18"/>
        </w:rPr>
      </w:pPr>
      <w:r>
        <w:rPr>
          <w:rFonts w:ascii="Tahoma" w:hAnsi="Tahoma" w:cs="Tahoma"/>
          <w:iCs/>
          <w:spacing w:val="3"/>
          <w:sz w:val="18"/>
          <w:szCs w:val="18"/>
        </w:rPr>
        <w:t>Warunki przetargu z załącznikami</w:t>
      </w:r>
    </w:p>
    <w:p w14:paraId="6A47B29C" w14:textId="3CA9BD0E" w:rsidR="00DE5B64" w:rsidRDefault="00DE5B64" w:rsidP="00DE5B64">
      <w:pPr>
        <w:rPr>
          <w:rFonts w:ascii="Tahoma" w:hAnsi="Tahoma" w:cs="Tahoma"/>
          <w:sz w:val="18"/>
          <w:szCs w:val="18"/>
        </w:rPr>
      </w:pPr>
    </w:p>
    <w:p w14:paraId="56C6A66A" w14:textId="77777777" w:rsidR="00F57CE0" w:rsidRPr="002A2719" w:rsidRDefault="00F57CE0" w:rsidP="00DE5B64">
      <w:pPr>
        <w:rPr>
          <w:rFonts w:ascii="Tahoma" w:hAnsi="Tahoma" w:cs="Tahoma"/>
          <w:sz w:val="18"/>
          <w:szCs w:val="18"/>
        </w:rPr>
      </w:pPr>
    </w:p>
    <w:p w14:paraId="5B9C058E" w14:textId="0D554312" w:rsidR="00DE5B64" w:rsidRPr="002A2719" w:rsidRDefault="00DE5B64" w:rsidP="00DE5B64">
      <w:pPr>
        <w:rPr>
          <w:rFonts w:ascii="Tahoma" w:hAnsi="Tahoma" w:cs="Tahoma"/>
          <w:b/>
          <w:sz w:val="18"/>
          <w:szCs w:val="18"/>
        </w:rPr>
      </w:pPr>
      <w:r w:rsidRPr="002A2719">
        <w:rPr>
          <w:rFonts w:ascii="Tahoma" w:hAnsi="Tahoma" w:cs="Tahoma"/>
          <w:b/>
          <w:sz w:val="18"/>
          <w:szCs w:val="18"/>
        </w:rPr>
        <w:t>WYDZIERŻAWIAJĄCY</w:t>
      </w:r>
      <w:r w:rsidRPr="002A2719">
        <w:rPr>
          <w:rFonts w:ascii="Tahoma" w:hAnsi="Tahoma" w:cs="Tahoma"/>
          <w:b/>
          <w:sz w:val="18"/>
          <w:szCs w:val="18"/>
        </w:rPr>
        <w:tab/>
      </w:r>
      <w:r w:rsidRPr="002A2719">
        <w:rPr>
          <w:rFonts w:ascii="Tahoma" w:hAnsi="Tahoma" w:cs="Tahoma"/>
          <w:b/>
          <w:sz w:val="18"/>
          <w:szCs w:val="18"/>
        </w:rPr>
        <w:tab/>
      </w:r>
      <w:r w:rsidRPr="002A2719">
        <w:rPr>
          <w:rFonts w:ascii="Tahoma" w:hAnsi="Tahoma" w:cs="Tahoma"/>
          <w:b/>
          <w:sz w:val="18"/>
          <w:szCs w:val="18"/>
        </w:rPr>
        <w:tab/>
      </w:r>
      <w:r w:rsidRPr="002A2719">
        <w:rPr>
          <w:rFonts w:ascii="Tahoma" w:hAnsi="Tahoma" w:cs="Tahoma"/>
          <w:b/>
          <w:sz w:val="18"/>
          <w:szCs w:val="18"/>
        </w:rPr>
        <w:tab/>
      </w:r>
      <w:r w:rsidRPr="002A2719">
        <w:rPr>
          <w:rFonts w:ascii="Tahoma" w:hAnsi="Tahoma" w:cs="Tahoma"/>
          <w:b/>
          <w:sz w:val="18"/>
          <w:szCs w:val="18"/>
        </w:rPr>
        <w:tab/>
      </w:r>
      <w:r w:rsidRPr="002A2719">
        <w:rPr>
          <w:rFonts w:ascii="Tahoma" w:hAnsi="Tahoma" w:cs="Tahoma"/>
          <w:b/>
          <w:sz w:val="18"/>
          <w:szCs w:val="18"/>
        </w:rPr>
        <w:tab/>
      </w:r>
      <w:r w:rsidRPr="002A2719">
        <w:rPr>
          <w:rFonts w:ascii="Tahoma" w:hAnsi="Tahoma" w:cs="Tahoma"/>
          <w:b/>
          <w:sz w:val="18"/>
          <w:szCs w:val="18"/>
        </w:rPr>
        <w:tab/>
        <w:t>DZIERŻAWCA</w:t>
      </w:r>
    </w:p>
    <w:p w14:paraId="0B8DEE3C" w14:textId="77777777" w:rsidR="00DE5B64" w:rsidRPr="002A2719" w:rsidRDefault="00DE5B64" w:rsidP="00DE5B64">
      <w:pPr>
        <w:rPr>
          <w:rFonts w:ascii="Tahoma" w:hAnsi="Tahoma" w:cs="Tahoma"/>
          <w:sz w:val="18"/>
          <w:szCs w:val="18"/>
        </w:rPr>
      </w:pPr>
    </w:p>
    <w:bookmarkEnd w:id="0"/>
    <w:p w14:paraId="41994C9D" w14:textId="77777777" w:rsidR="005D5317" w:rsidRPr="002A2719" w:rsidRDefault="005D5317">
      <w:pPr>
        <w:rPr>
          <w:rFonts w:ascii="Tahoma" w:hAnsi="Tahoma" w:cs="Tahoma"/>
          <w:sz w:val="18"/>
          <w:szCs w:val="18"/>
        </w:rPr>
      </w:pPr>
    </w:p>
    <w:sectPr w:rsidR="005D5317" w:rsidRPr="002A2719" w:rsidSect="00372B4B">
      <w:pgSz w:w="11906" w:h="16838"/>
      <w:pgMar w:top="426" w:right="1417" w:bottom="107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B9B3" w16cex:dateUtc="2023-05-31T10:18:00Z"/>
  <w16cex:commentExtensible w16cex:durableId="2821BA37" w16cex:dateUtc="2023-05-31T10:21:00Z"/>
  <w16cex:commentExtensible w16cex:durableId="2821C111" w16cex:dateUtc="2023-05-31T10:50:00Z"/>
  <w16cex:commentExtensible w16cex:durableId="2821BB27" w16cex:dateUtc="2023-05-31T10:25:00Z"/>
  <w16cex:commentExtensible w16cex:durableId="2821BB32" w16cex:dateUtc="2023-05-31T10:2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4CB"/>
    <w:multiLevelType w:val="hybridMultilevel"/>
    <w:tmpl w:val="4B7AD73C"/>
    <w:lvl w:ilvl="0" w:tplc="95962E5A">
      <w:start w:val="1"/>
      <w:numFmt w:val="decimal"/>
      <w:lvlText w:val="%1."/>
      <w:lvlJc w:val="left"/>
      <w:pPr>
        <w:tabs>
          <w:tab w:val="num" w:pos="0"/>
        </w:tabs>
        <w:ind w:left="0" w:firstLine="0"/>
      </w:pPr>
      <w:rPr>
        <w:rFonts w:ascii="Tahoma" w:hAnsi="Tahoma" w:cs="Times New Roman" w:hint="default"/>
        <w:b w:val="0"/>
        <w:i w:val="0"/>
        <w:sz w:val="18"/>
        <w:szCs w:val="18"/>
      </w:rPr>
    </w:lvl>
    <w:lvl w:ilvl="1" w:tplc="34BA0E82">
      <w:start w:val="2"/>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172FD8"/>
    <w:multiLevelType w:val="hybridMultilevel"/>
    <w:tmpl w:val="35FA274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6517895"/>
    <w:multiLevelType w:val="hybridMultilevel"/>
    <w:tmpl w:val="B7C0CD34"/>
    <w:lvl w:ilvl="0" w:tplc="E02A2F16">
      <w:start w:val="3"/>
      <w:numFmt w:val="decimal"/>
      <w:lvlText w:val="%1."/>
      <w:lvlJc w:val="left"/>
      <w:pPr>
        <w:tabs>
          <w:tab w:val="num" w:pos="360"/>
        </w:tabs>
        <w:ind w:left="360" w:hanging="360"/>
      </w:pPr>
      <w:rPr>
        <w:b w:val="0"/>
        <w:i w:val="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8FB277E"/>
    <w:multiLevelType w:val="hybridMultilevel"/>
    <w:tmpl w:val="1B02730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9483F96"/>
    <w:multiLevelType w:val="hybridMultilevel"/>
    <w:tmpl w:val="4C64F2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861ECA"/>
    <w:multiLevelType w:val="multilevel"/>
    <w:tmpl w:val="E5709774"/>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F2401A2"/>
    <w:multiLevelType w:val="hybridMultilevel"/>
    <w:tmpl w:val="2EC81F86"/>
    <w:lvl w:ilvl="0" w:tplc="9C46D0AE">
      <w:start w:val="1"/>
      <w:numFmt w:val="decimal"/>
      <w:lvlText w:val="%1."/>
      <w:lvlJc w:val="left"/>
      <w:pPr>
        <w:tabs>
          <w:tab w:val="num" w:pos="0"/>
        </w:tabs>
        <w:ind w:left="0" w:firstLine="0"/>
      </w:pPr>
      <w:rPr>
        <w:rFonts w:ascii="Tahoma" w:hAnsi="Tahoma" w:cs="Times New Roman"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8C1B64"/>
    <w:multiLevelType w:val="hybridMultilevel"/>
    <w:tmpl w:val="EC646388"/>
    <w:lvl w:ilvl="0" w:tplc="CBCAA8E6">
      <w:start w:val="1"/>
      <w:numFmt w:val="decimal"/>
      <w:lvlText w:val="%1."/>
      <w:lvlJc w:val="left"/>
      <w:pPr>
        <w:tabs>
          <w:tab w:val="num" w:pos="502"/>
        </w:tabs>
        <w:ind w:left="502"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0BB0A4C"/>
    <w:multiLevelType w:val="hybridMultilevel"/>
    <w:tmpl w:val="4AAADA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65A394A"/>
    <w:multiLevelType w:val="hybridMultilevel"/>
    <w:tmpl w:val="00982914"/>
    <w:lvl w:ilvl="0" w:tplc="658C3806">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72C3A38"/>
    <w:multiLevelType w:val="singleLevel"/>
    <w:tmpl w:val="8D56B2E4"/>
    <w:lvl w:ilvl="0">
      <w:start w:val="1"/>
      <w:numFmt w:val="decimal"/>
      <w:lvlText w:val="%1."/>
      <w:lvlJc w:val="left"/>
      <w:pPr>
        <w:tabs>
          <w:tab w:val="num" w:pos="0"/>
        </w:tabs>
        <w:ind w:left="0" w:firstLine="0"/>
      </w:pPr>
      <w:rPr>
        <w:rFonts w:ascii="Tahoma" w:hAnsi="Tahoma" w:cs="Times New Roman" w:hint="default"/>
        <w:b w:val="0"/>
        <w:i w:val="0"/>
        <w:sz w:val="22"/>
        <w:szCs w:val="22"/>
      </w:rPr>
    </w:lvl>
  </w:abstractNum>
  <w:abstractNum w:abstractNumId="11" w15:restartNumberingAfterBreak="0">
    <w:nsid w:val="19B97D42"/>
    <w:multiLevelType w:val="multilevel"/>
    <w:tmpl w:val="E5709774"/>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2787B3D"/>
    <w:multiLevelType w:val="hybridMultilevel"/>
    <w:tmpl w:val="6F5CB4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27D572B"/>
    <w:multiLevelType w:val="hybridMultilevel"/>
    <w:tmpl w:val="176844DA"/>
    <w:lvl w:ilvl="0" w:tplc="DD5EFF16">
      <w:start w:val="1"/>
      <w:numFmt w:val="decimal"/>
      <w:lvlText w:val="%1."/>
      <w:lvlJc w:val="left"/>
      <w:pPr>
        <w:tabs>
          <w:tab w:val="num" w:pos="0"/>
        </w:tabs>
        <w:ind w:left="0" w:firstLine="0"/>
      </w:pPr>
      <w:rPr>
        <w:rFonts w:ascii="Tahoma" w:hAnsi="Tahoma" w:cs="Times New Roman"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806D20"/>
    <w:multiLevelType w:val="multilevel"/>
    <w:tmpl w:val="E946B494"/>
    <w:lvl w:ilvl="0">
      <w:start w:val="1"/>
      <w:numFmt w:val="decimal"/>
      <w:lvlText w:val="2.%1."/>
      <w:lvlJc w:val="left"/>
      <w:pPr>
        <w:tabs>
          <w:tab w:val="num" w:pos="567"/>
        </w:tabs>
        <w:ind w:left="567" w:hanging="567"/>
      </w:pPr>
    </w:lvl>
    <w:lvl w:ilvl="1">
      <w:start w:val="1"/>
      <w:numFmt w:val="decimal"/>
      <w:lvlText w:val="2.%2."/>
      <w:lvlJc w:val="left"/>
      <w:pPr>
        <w:tabs>
          <w:tab w:val="num" w:pos="1134"/>
        </w:tabs>
        <w:ind w:left="1134" w:hanging="567"/>
      </w:pPr>
    </w:lvl>
    <w:lvl w:ilvl="2">
      <w:start w:val="1"/>
      <w:numFmt w:val="bullet"/>
      <w:lvlText w:val=""/>
      <w:lvlJc w:val="left"/>
      <w:pPr>
        <w:tabs>
          <w:tab w:val="num" w:pos="1701"/>
        </w:tabs>
        <w:ind w:left="1701" w:hanging="567"/>
      </w:pPr>
      <w:rPr>
        <w:rFonts w:ascii="Wingdings" w:hAnsi="Wingdings" w:hint="default"/>
      </w:rPr>
    </w:lvl>
    <w:lvl w:ilvl="3">
      <w:start w:val="1"/>
      <w:numFmt w:val="lowerLetter"/>
      <w:lvlText w:val="%4)"/>
      <w:lvlJc w:val="left"/>
      <w:pPr>
        <w:tabs>
          <w:tab w:val="num" w:pos="2061"/>
        </w:tabs>
        <w:ind w:left="1985" w:hanging="284"/>
      </w:pPr>
    </w:lvl>
    <w:lvl w:ilvl="4">
      <w:start w:val="1"/>
      <w:numFmt w:val="bullet"/>
      <w:lvlText w:val=""/>
      <w:lvlJc w:val="left"/>
      <w:pPr>
        <w:tabs>
          <w:tab w:val="num" w:pos="2345"/>
        </w:tabs>
        <w:ind w:left="2268" w:hanging="283"/>
      </w:pPr>
      <w:rPr>
        <w:rFonts w:ascii="Wingdings" w:hAnsi="Wingdings" w:hint="default"/>
      </w:rPr>
    </w:lvl>
    <w:lvl w:ilvl="5">
      <w:start w:val="1"/>
      <w:numFmt w:val="bullet"/>
      <w:lvlText w:val=""/>
      <w:lvlJc w:val="left"/>
      <w:pPr>
        <w:tabs>
          <w:tab w:val="num" w:pos="2736"/>
        </w:tabs>
        <w:ind w:left="2736" w:hanging="936"/>
      </w:pPr>
      <w:rPr>
        <w:rFonts w:ascii="Wingdings" w:hAnsi="Wingdings" w:hint="default"/>
      </w:rPr>
    </w:lvl>
    <w:lvl w:ilvl="6">
      <w:start w:val="1"/>
      <w:numFmt w:val="bullet"/>
      <w:lvlText w:val=""/>
      <w:lvlJc w:val="left"/>
      <w:pPr>
        <w:tabs>
          <w:tab w:val="num" w:pos="3240"/>
        </w:tabs>
        <w:ind w:left="3240" w:hanging="1080"/>
      </w:pPr>
      <w:rPr>
        <w:rFonts w:ascii="Wingdings" w:hAnsi="Wingdings" w:hint="default"/>
      </w:r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66069BB"/>
    <w:multiLevelType w:val="multilevel"/>
    <w:tmpl w:val="E5709774"/>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66944A8"/>
    <w:multiLevelType w:val="multilevel"/>
    <w:tmpl w:val="480EC95C"/>
    <w:lvl w:ilvl="0">
      <w:start w:val="1"/>
      <w:numFmt w:val="decimal"/>
      <w:lvlText w:val="%1."/>
      <w:lvlJc w:val="left"/>
      <w:pPr>
        <w:tabs>
          <w:tab w:val="num" w:pos="450"/>
        </w:tabs>
        <w:ind w:left="450" w:hanging="450"/>
      </w:pPr>
    </w:lvl>
    <w:lvl w:ilvl="1">
      <w:start w:val="1"/>
      <w:numFmt w:val="decimal"/>
      <w:lvlText w:val="%1.%2."/>
      <w:lvlJc w:val="left"/>
      <w:pPr>
        <w:tabs>
          <w:tab w:val="num" w:pos="927"/>
        </w:tabs>
        <w:ind w:left="927" w:hanging="720"/>
      </w:pPr>
    </w:lvl>
    <w:lvl w:ilvl="2">
      <w:start w:val="1"/>
      <w:numFmt w:val="decimal"/>
      <w:lvlText w:val="%1.%2.%3."/>
      <w:lvlJc w:val="left"/>
      <w:pPr>
        <w:tabs>
          <w:tab w:val="num" w:pos="1494"/>
        </w:tabs>
        <w:ind w:left="1494" w:hanging="1080"/>
      </w:pPr>
    </w:lvl>
    <w:lvl w:ilvl="3">
      <w:start w:val="1"/>
      <w:numFmt w:val="decimal"/>
      <w:lvlText w:val="%1.%2.%3.%4."/>
      <w:lvlJc w:val="left"/>
      <w:pPr>
        <w:tabs>
          <w:tab w:val="num" w:pos="1701"/>
        </w:tabs>
        <w:ind w:left="1701" w:hanging="1080"/>
      </w:pPr>
    </w:lvl>
    <w:lvl w:ilvl="4">
      <w:start w:val="1"/>
      <w:numFmt w:val="decimal"/>
      <w:lvlText w:val="%1.%2.%3.%4.%5."/>
      <w:lvlJc w:val="left"/>
      <w:pPr>
        <w:tabs>
          <w:tab w:val="num" w:pos="2268"/>
        </w:tabs>
        <w:ind w:left="2268" w:hanging="1440"/>
      </w:pPr>
    </w:lvl>
    <w:lvl w:ilvl="5">
      <w:start w:val="1"/>
      <w:numFmt w:val="decimal"/>
      <w:lvlText w:val="%1.%2.%3.%4.%5.%6."/>
      <w:lvlJc w:val="left"/>
      <w:pPr>
        <w:tabs>
          <w:tab w:val="num" w:pos="2835"/>
        </w:tabs>
        <w:ind w:left="2835" w:hanging="1800"/>
      </w:pPr>
    </w:lvl>
    <w:lvl w:ilvl="6">
      <w:start w:val="1"/>
      <w:numFmt w:val="decimal"/>
      <w:lvlText w:val="%1.%2.%3.%4.%5.%6.%7."/>
      <w:lvlJc w:val="left"/>
      <w:pPr>
        <w:tabs>
          <w:tab w:val="num" w:pos="3402"/>
        </w:tabs>
        <w:ind w:left="3402" w:hanging="2160"/>
      </w:pPr>
    </w:lvl>
    <w:lvl w:ilvl="7">
      <w:start w:val="1"/>
      <w:numFmt w:val="decimal"/>
      <w:lvlText w:val="%1.%2.%3.%4.%5.%6.%7.%8."/>
      <w:lvlJc w:val="left"/>
      <w:pPr>
        <w:tabs>
          <w:tab w:val="num" w:pos="3609"/>
        </w:tabs>
        <w:ind w:left="3609" w:hanging="2160"/>
      </w:pPr>
    </w:lvl>
    <w:lvl w:ilvl="8">
      <w:start w:val="1"/>
      <w:numFmt w:val="decimal"/>
      <w:lvlText w:val="%1.%2.%3.%4.%5.%6.%7.%8.%9."/>
      <w:lvlJc w:val="left"/>
      <w:pPr>
        <w:tabs>
          <w:tab w:val="num" w:pos="4176"/>
        </w:tabs>
        <w:ind w:left="4176" w:hanging="2520"/>
      </w:pPr>
    </w:lvl>
  </w:abstractNum>
  <w:abstractNum w:abstractNumId="17" w15:restartNumberingAfterBreak="0">
    <w:nsid w:val="26D90676"/>
    <w:multiLevelType w:val="hybridMultilevel"/>
    <w:tmpl w:val="3EBADED6"/>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8B01F9B"/>
    <w:multiLevelType w:val="multilevel"/>
    <w:tmpl w:val="480EC95C"/>
    <w:lvl w:ilvl="0">
      <w:start w:val="1"/>
      <w:numFmt w:val="decimal"/>
      <w:lvlText w:val="%1."/>
      <w:lvlJc w:val="left"/>
      <w:pPr>
        <w:tabs>
          <w:tab w:val="num" w:pos="450"/>
        </w:tabs>
        <w:ind w:left="450" w:hanging="450"/>
      </w:pPr>
    </w:lvl>
    <w:lvl w:ilvl="1">
      <w:start w:val="1"/>
      <w:numFmt w:val="decimal"/>
      <w:lvlText w:val="%1.%2."/>
      <w:lvlJc w:val="left"/>
      <w:pPr>
        <w:tabs>
          <w:tab w:val="num" w:pos="927"/>
        </w:tabs>
        <w:ind w:left="927" w:hanging="720"/>
      </w:pPr>
    </w:lvl>
    <w:lvl w:ilvl="2">
      <w:start w:val="1"/>
      <w:numFmt w:val="decimal"/>
      <w:lvlText w:val="%1.%2.%3."/>
      <w:lvlJc w:val="left"/>
      <w:pPr>
        <w:tabs>
          <w:tab w:val="num" w:pos="1494"/>
        </w:tabs>
        <w:ind w:left="1494" w:hanging="1080"/>
      </w:pPr>
    </w:lvl>
    <w:lvl w:ilvl="3">
      <w:start w:val="1"/>
      <w:numFmt w:val="decimal"/>
      <w:lvlText w:val="%1.%2.%3.%4."/>
      <w:lvlJc w:val="left"/>
      <w:pPr>
        <w:tabs>
          <w:tab w:val="num" w:pos="1701"/>
        </w:tabs>
        <w:ind w:left="1701" w:hanging="1080"/>
      </w:pPr>
    </w:lvl>
    <w:lvl w:ilvl="4">
      <w:start w:val="1"/>
      <w:numFmt w:val="decimal"/>
      <w:lvlText w:val="%1.%2.%3.%4.%5."/>
      <w:lvlJc w:val="left"/>
      <w:pPr>
        <w:tabs>
          <w:tab w:val="num" w:pos="2268"/>
        </w:tabs>
        <w:ind w:left="2268" w:hanging="1440"/>
      </w:pPr>
    </w:lvl>
    <w:lvl w:ilvl="5">
      <w:start w:val="1"/>
      <w:numFmt w:val="decimal"/>
      <w:lvlText w:val="%1.%2.%3.%4.%5.%6."/>
      <w:lvlJc w:val="left"/>
      <w:pPr>
        <w:tabs>
          <w:tab w:val="num" w:pos="2835"/>
        </w:tabs>
        <w:ind w:left="2835" w:hanging="1800"/>
      </w:pPr>
    </w:lvl>
    <w:lvl w:ilvl="6">
      <w:start w:val="1"/>
      <w:numFmt w:val="decimal"/>
      <w:lvlText w:val="%1.%2.%3.%4.%5.%6.%7."/>
      <w:lvlJc w:val="left"/>
      <w:pPr>
        <w:tabs>
          <w:tab w:val="num" w:pos="3402"/>
        </w:tabs>
        <w:ind w:left="3402" w:hanging="2160"/>
      </w:pPr>
    </w:lvl>
    <w:lvl w:ilvl="7">
      <w:start w:val="1"/>
      <w:numFmt w:val="decimal"/>
      <w:lvlText w:val="%1.%2.%3.%4.%5.%6.%7.%8."/>
      <w:lvlJc w:val="left"/>
      <w:pPr>
        <w:tabs>
          <w:tab w:val="num" w:pos="3609"/>
        </w:tabs>
        <w:ind w:left="3609" w:hanging="2160"/>
      </w:pPr>
    </w:lvl>
    <w:lvl w:ilvl="8">
      <w:start w:val="1"/>
      <w:numFmt w:val="decimal"/>
      <w:lvlText w:val="%1.%2.%3.%4.%5.%6.%7.%8.%9."/>
      <w:lvlJc w:val="left"/>
      <w:pPr>
        <w:tabs>
          <w:tab w:val="num" w:pos="4176"/>
        </w:tabs>
        <w:ind w:left="4176" w:hanging="2520"/>
      </w:pPr>
    </w:lvl>
  </w:abstractNum>
  <w:abstractNum w:abstractNumId="19" w15:restartNumberingAfterBreak="0">
    <w:nsid w:val="2B4E0AE7"/>
    <w:multiLevelType w:val="hybridMultilevel"/>
    <w:tmpl w:val="475E59FA"/>
    <w:lvl w:ilvl="0" w:tplc="3F12F2D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C172913"/>
    <w:multiLevelType w:val="hybridMultilevel"/>
    <w:tmpl w:val="0E122F78"/>
    <w:lvl w:ilvl="0" w:tplc="0415000F">
      <w:start w:val="1"/>
      <w:numFmt w:val="decimal"/>
      <w:lvlText w:val="%1."/>
      <w:lvlJc w:val="left"/>
      <w:pPr>
        <w:ind w:left="720" w:hanging="360"/>
      </w:pPr>
    </w:lvl>
    <w:lvl w:ilvl="1" w:tplc="54941A7C">
      <w:numFmt w:val="bullet"/>
      <w:lvlText w:val="•"/>
      <w:lvlJc w:val="left"/>
      <w:pPr>
        <w:ind w:left="1635" w:hanging="555"/>
      </w:pPr>
      <w:rPr>
        <w:rFonts w:ascii="Times New Roman" w:eastAsia="Calibr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6F91C8E"/>
    <w:multiLevelType w:val="hybridMultilevel"/>
    <w:tmpl w:val="39AA83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79F047B"/>
    <w:multiLevelType w:val="hybridMultilevel"/>
    <w:tmpl w:val="241215EA"/>
    <w:lvl w:ilvl="0" w:tplc="0415000F">
      <w:start w:val="1"/>
      <w:numFmt w:val="decimal"/>
      <w:lvlText w:val="%1."/>
      <w:lvlJc w:val="left"/>
      <w:pPr>
        <w:ind w:left="720" w:hanging="360"/>
      </w:pPr>
    </w:lvl>
    <w:lvl w:ilvl="1" w:tplc="04150005">
      <w:start w:val="1"/>
      <w:numFmt w:val="bullet"/>
      <w:lvlText w:val=""/>
      <w:lvlJc w:val="left"/>
      <w:pPr>
        <w:ind w:left="1635" w:hanging="555"/>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81E1101"/>
    <w:multiLevelType w:val="hybridMultilevel"/>
    <w:tmpl w:val="D67E30D4"/>
    <w:lvl w:ilvl="0" w:tplc="8670D5DA">
      <w:start w:val="1"/>
      <w:numFmt w:val="bullet"/>
      <w:lvlText w:val=""/>
      <w:lvlJc w:val="left"/>
      <w:pPr>
        <w:ind w:left="1080" w:hanging="360"/>
      </w:pPr>
      <w:rPr>
        <w:rFonts w:ascii="Wingdings" w:hAnsi="Wingdings" w:hint="default"/>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8CB14E3"/>
    <w:multiLevelType w:val="hybridMultilevel"/>
    <w:tmpl w:val="D9844D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54069C1"/>
    <w:multiLevelType w:val="hybridMultilevel"/>
    <w:tmpl w:val="3926C96C"/>
    <w:lvl w:ilvl="0" w:tplc="7A8CCBF4">
      <w:start w:val="1"/>
      <w:numFmt w:val="lowerLetter"/>
      <w:lvlText w:val="%1."/>
      <w:lvlJc w:val="left"/>
      <w:pPr>
        <w:tabs>
          <w:tab w:val="num" w:pos="963"/>
        </w:tabs>
        <w:ind w:left="1077" w:firstLine="57"/>
      </w:pPr>
    </w:lvl>
    <w:lvl w:ilvl="1" w:tplc="DDB63374">
      <w:start w:val="6"/>
      <w:numFmt w:val="decimal"/>
      <w:lvlText w:val="%2."/>
      <w:lvlJc w:val="left"/>
      <w:pPr>
        <w:tabs>
          <w:tab w:val="num" w:pos="683"/>
        </w:tabs>
        <w:ind w:left="700" w:hanging="34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5F34E10"/>
    <w:multiLevelType w:val="hybridMultilevel"/>
    <w:tmpl w:val="D116DBE4"/>
    <w:lvl w:ilvl="0" w:tplc="6AA81FEA">
      <w:start w:val="3"/>
      <w:numFmt w:val="decimal"/>
      <w:lvlText w:val="%1."/>
      <w:lvlJc w:val="left"/>
      <w:pPr>
        <w:tabs>
          <w:tab w:val="num" w:pos="1080"/>
        </w:tabs>
        <w:ind w:left="1080" w:hanging="360"/>
      </w:pPr>
      <w:rPr>
        <w:b/>
      </w:rPr>
    </w:lvl>
    <w:lvl w:ilvl="1" w:tplc="91C832AA">
      <w:start w:val="6"/>
      <w:numFmt w:val="decimal"/>
      <w:lvlText w:val="%2."/>
      <w:lvlJc w:val="left"/>
      <w:pPr>
        <w:tabs>
          <w:tab w:val="num" w:pos="1134"/>
        </w:tabs>
        <w:ind w:left="1077" w:hanging="34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7802A3D"/>
    <w:multiLevelType w:val="hybridMultilevel"/>
    <w:tmpl w:val="C1C2E8D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486049A3"/>
    <w:multiLevelType w:val="hybridMultilevel"/>
    <w:tmpl w:val="C1C2E8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88257B0"/>
    <w:multiLevelType w:val="hybridMultilevel"/>
    <w:tmpl w:val="9D381B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7F1701D"/>
    <w:multiLevelType w:val="hybridMultilevel"/>
    <w:tmpl w:val="C02262FC"/>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1" w15:restartNumberingAfterBreak="0">
    <w:nsid w:val="58FC1478"/>
    <w:multiLevelType w:val="singleLevel"/>
    <w:tmpl w:val="7BBC5F64"/>
    <w:lvl w:ilvl="0">
      <w:start w:val="1"/>
      <w:numFmt w:val="decimal"/>
      <w:lvlText w:val="%1."/>
      <w:lvlJc w:val="left"/>
      <w:pPr>
        <w:tabs>
          <w:tab w:val="num" w:pos="0"/>
        </w:tabs>
        <w:ind w:left="0" w:firstLine="0"/>
      </w:pPr>
      <w:rPr>
        <w:rFonts w:ascii="Tahoma" w:hAnsi="Tahoma" w:cs="Times New Roman" w:hint="default"/>
        <w:b w:val="0"/>
        <w:i w:val="0"/>
        <w:sz w:val="22"/>
        <w:szCs w:val="22"/>
      </w:rPr>
    </w:lvl>
  </w:abstractNum>
  <w:abstractNum w:abstractNumId="32" w15:restartNumberingAfterBreak="0">
    <w:nsid w:val="5B371779"/>
    <w:multiLevelType w:val="hybridMultilevel"/>
    <w:tmpl w:val="60D41092"/>
    <w:lvl w:ilvl="0" w:tplc="FC4E026A">
      <w:start w:val="1"/>
      <w:numFmt w:val="decimal"/>
      <w:lvlText w:val="%1."/>
      <w:lvlJc w:val="left"/>
      <w:pPr>
        <w:tabs>
          <w:tab w:val="num" w:pos="0"/>
        </w:tabs>
        <w:ind w:left="0" w:firstLine="0"/>
      </w:pPr>
      <w:rPr>
        <w:rFonts w:ascii="Tahoma" w:hAnsi="Tahoma" w:cs="Times New Roman"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F6B5046"/>
    <w:multiLevelType w:val="hybridMultilevel"/>
    <w:tmpl w:val="C02E3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6C050F"/>
    <w:multiLevelType w:val="hybridMultilevel"/>
    <w:tmpl w:val="86C6EB1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4032480"/>
    <w:multiLevelType w:val="hybridMultilevel"/>
    <w:tmpl w:val="C7F0F668"/>
    <w:lvl w:ilvl="0" w:tplc="3928458A">
      <w:start w:val="1"/>
      <w:numFmt w:val="lowerLetter"/>
      <w:lvlText w:val="%1)"/>
      <w:lvlJc w:val="left"/>
      <w:pPr>
        <w:tabs>
          <w:tab w:val="num" w:pos="360"/>
        </w:tabs>
        <w:ind w:left="360" w:hanging="360"/>
      </w:pPr>
      <w:rPr>
        <w:rFonts w:hint="default"/>
      </w:rPr>
    </w:lvl>
    <w:lvl w:ilvl="1" w:tplc="9C92FFC6">
      <w:start w:val="1"/>
      <w:numFmt w:val="decimal"/>
      <w:lvlText w:val="%2."/>
      <w:lvlJc w:val="left"/>
      <w:pPr>
        <w:tabs>
          <w:tab w:val="num" w:pos="1080"/>
        </w:tabs>
        <w:ind w:left="1080" w:hanging="360"/>
      </w:pPr>
      <w:rPr>
        <w:rFonts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6FC26CA"/>
    <w:multiLevelType w:val="hybridMultilevel"/>
    <w:tmpl w:val="E5081252"/>
    <w:lvl w:ilvl="0" w:tplc="6728F8DE">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6DD01336"/>
    <w:multiLevelType w:val="hybridMultilevel"/>
    <w:tmpl w:val="08B67B2E"/>
    <w:lvl w:ilvl="0" w:tplc="D7A8D960">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8" w15:restartNumberingAfterBreak="0">
    <w:nsid w:val="6EBD0618"/>
    <w:multiLevelType w:val="hybridMultilevel"/>
    <w:tmpl w:val="DCAA22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974082"/>
    <w:multiLevelType w:val="hybridMultilevel"/>
    <w:tmpl w:val="54DCFBB2"/>
    <w:lvl w:ilvl="0" w:tplc="10C22BBC">
      <w:start w:val="1"/>
      <w:numFmt w:val="lowerLetter"/>
      <w:lvlText w:val="%1."/>
      <w:lvlJc w:val="left"/>
      <w:pPr>
        <w:tabs>
          <w:tab w:val="num" w:pos="1134"/>
        </w:tabs>
        <w:ind w:left="1134" w:hanging="283"/>
      </w:pPr>
      <w:rPr>
        <w:rFonts w:hint="default"/>
      </w:rPr>
    </w:lvl>
    <w:lvl w:ilvl="1" w:tplc="59CAFA8C">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D8D5D15"/>
    <w:multiLevelType w:val="hybridMultilevel"/>
    <w:tmpl w:val="7CAEC07C"/>
    <w:lvl w:ilvl="0" w:tplc="7DDA7E6E">
      <w:start w:val="1"/>
      <w:numFmt w:val="decimal"/>
      <w:lvlText w:val="%1."/>
      <w:lvlJc w:val="left"/>
      <w:pPr>
        <w:tabs>
          <w:tab w:val="num" w:pos="0"/>
        </w:tabs>
        <w:ind w:left="0" w:firstLine="0"/>
      </w:pPr>
      <w:rPr>
        <w:rFonts w:ascii="Tahoma" w:hAnsi="Tahoma" w:cs="Times New Roman" w:hint="default"/>
        <w:b w:val="0"/>
        <w:i w:val="0"/>
        <w:sz w:val="18"/>
        <w:szCs w:val="18"/>
      </w:rPr>
    </w:lvl>
    <w:lvl w:ilvl="1" w:tplc="FA8C81C6">
      <w:start w:val="1"/>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31"/>
  </w:num>
  <w:num w:numId="4">
    <w:abstractNumId w:val="6"/>
  </w:num>
  <w:num w:numId="5">
    <w:abstractNumId w:val="40"/>
  </w:num>
  <w:num w:numId="6">
    <w:abstractNumId w:val="13"/>
  </w:num>
  <w:num w:numId="7">
    <w:abstractNumId w:val="35"/>
  </w:num>
  <w:num w:numId="8">
    <w:abstractNumId w:val="10"/>
  </w:num>
  <w:num w:numId="9">
    <w:abstractNumId w:val="0"/>
  </w:num>
  <w:num w:numId="10">
    <w:abstractNumId w:val="36"/>
  </w:num>
  <w:num w:numId="11">
    <w:abstractNumId w:val="32"/>
  </w:num>
  <w:num w:numId="12">
    <w:abstractNumId w:val="23"/>
  </w:num>
  <w:num w:numId="13">
    <w:abstractNumId w:val="30"/>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8"/>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lvlOverride w:ilvl="3">
      <w:startOverride w:val="1"/>
    </w:lvlOverride>
    <w:lvlOverride w:ilvl="4"/>
    <w:lvlOverride w:ilvl="5"/>
    <w:lvlOverride w:ilvl="6"/>
    <w:lvlOverride w:ilvl="7">
      <w:startOverride w:val="1"/>
    </w:lvlOverride>
    <w:lvlOverride w:ilvl="8">
      <w:startOverride w:val="1"/>
    </w:lvlOverride>
  </w:num>
  <w:num w:numId="3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7"/>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4"/>
  </w:num>
  <w:num w:numId="45">
    <w:abstractNumId w:val="28"/>
  </w:num>
  <w:num w:numId="46">
    <w:abstractNumId w:val="4"/>
  </w:num>
  <w:num w:numId="47">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D5"/>
    <w:rsid w:val="000222BD"/>
    <w:rsid w:val="0002453F"/>
    <w:rsid w:val="00027049"/>
    <w:rsid w:val="00027CD5"/>
    <w:rsid w:val="0004020E"/>
    <w:rsid w:val="00040956"/>
    <w:rsid w:val="00055B79"/>
    <w:rsid w:val="000565C0"/>
    <w:rsid w:val="00085D11"/>
    <w:rsid w:val="00087A15"/>
    <w:rsid w:val="000A18D7"/>
    <w:rsid w:val="000E42FD"/>
    <w:rsid w:val="000E6A1A"/>
    <w:rsid w:val="000F3150"/>
    <w:rsid w:val="000F61C7"/>
    <w:rsid w:val="000F7B91"/>
    <w:rsid w:val="0010231D"/>
    <w:rsid w:val="0011285B"/>
    <w:rsid w:val="00114A0B"/>
    <w:rsid w:val="00115BE6"/>
    <w:rsid w:val="00126EAF"/>
    <w:rsid w:val="00130AA1"/>
    <w:rsid w:val="00133233"/>
    <w:rsid w:val="0015261B"/>
    <w:rsid w:val="00171509"/>
    <w:rsid w:val="001724A6"/>
    <w:rsid w:val="0018031A"/>
    <w:rsid w:val="0018679B"/>
    <w:rsid w:val="001A4D23"/>
    <w:rsid w:val="001C0C63"/>
    <w:rsid w:val="001D2B15"/>
    <w:rsid w:val="001D6CEE"/>
    <w:rsid w:val="001D79CA"/>
    <w:rsid w:val="001E7260"/>
    <w:rsid w:val="001F6262"/>
    <w:rsid w:val="00214CAD"/>
    <w:rsid w:val="002164E5"/>
    <w:rsid w:val="0023750E"/>
    <w:rsid w:val="00255205"/>
    <w:rsid w:val="0026783C"/>
    <w:rsid w:val="00281C5B"/>
    <w:rsid w:val="00285532"/>
    <w:rsid w:val="002977AC"/>
    <w:rsid w:val="002A2719"/>
    <w:rsid w:val="002A59C6"/>
    <w:rsid w:val="002A61A0"/>
    <w:rsid w:val="002B5898"/>
    <w:rsid w:val="002D4CF6"/>
    <w:rsid w:val="002E2040"/>
    <w:rsid w:val="002F094A"/>
    <w:rsid w:val="002F7912"/>
    <w:rsid w:val="00302E1A"/>
    <w:rsid w:val="0031167D"/>
    <w:rsid w:val="003370CB"/>
    <w:rsid w:val="00343668"/>
    <w:rsid w:val="003539A5"/>
    <w:rsid w:val="00354FE4"/>
    <w:rsid w:val="00355A0F"/>
    <w:rsid w:val="00372B4B"/>
    <w:rsid w:val="00386FED"/>
    <w:rsid w:val="003A10F5"/>
    <w:rsid w:val="003A4DF9"/>
    <w:rsid w:val="003B1DFD"/>
    <w:rsid w:val="003B3147"/>
    <w:rsid w:val="003B3AD5"/>
    <w:rsid w:val="003C10C7"/>
    <w:rsid w:val="003E68CD"/>
    <w:rsid w:val="00402E9B"/>
    <w:rsid w:val="00407BBA"/>
    <w:rsid w:val="0043051E"/>
    <w:rsid w:val="00432D56"/>
    <w:rsid w:val="0043606D"/>
    <w:rsid w:val="004546E7"/>
    <w:rsid w:val="004677F6"/>
    <w:rsid w:val="004776C6"/>
    <w:rsid w:val="00483C2A"/>
    <w:rsid w:val="00483CAF"/>
    <w:rsid w:val="004A1B52"/>
    <w:rsid w:val="004A2EA1"/>
    <w:rsid w:val="004C5BD2"/>
    <w:rsid w:val="004C61E8"/>
    <w:rsid w:val="004F0B66"/>
    <w:rsid w:val="004F167C"/>
    <w:rsid w:val="004F3F8A"/>
    <w:rsid w:val="004F6A72"/>
    <w:rsid w:val="005016BB"/>
    <w:rsid w:val="00507B6F"/>
    <w:rsid w:val="0052499D"/>
    <w:rsid w:val="0052730C"/>
    <w:rsid w:val="005327AC"/>
    <w:rsid w:val="00536B93"/>
    <w:rsid w:val="00536F4F"/>
    <w:rsid w:val="00541244"/>
    <w:rsid w:val="00547AD1"/>
    <w:rsid w:val="00554989"/>
    <w:rsid w:val="00576C3B"/>
    <w:rsid w:val="00587C5D"/>
    <w:rsid w:val="00594F09"/>
    <w:rsid w:val="005B4A47"/>
    <w:rsid w:val="005C180C"/>
    <w:rsid w:val="005C1FCE"/>
    <w:rsid w:val="005C732D"/>
    <w:rsid w:val="005D3BC9"/>
    <w:rsid w:val="005D5317"/>
    <w:rsid w:val="005F02AE"/>
    <w:rsid w:val="005F08E7"/>
    <w:rsid w:val="005F0CF5"/>
    <w:rsid w:val="005F4F7D"/>
    <w:rsid w:val="006013A9"/>
    <w:rsid w:val="006039D9"/>
    <w:rsid w:val="00605C45"/>
    <w:rsid w:val="00616833"/>
    <w:rsid w:val="0062339D"/>
    <w:rsid w:val="0064142A"/>
    <w:rsid w:val="00645D2A"/>
    <w:rsid w:val="006576DD"/>
    <w:rsid w:val="006779E2"/>
    <w:rsid w:val="00693B37"/>
    <w:rsid w:val="006C02F5"/>
    <w:rsid w:val="006D1D72"/>
    <w:rsid w:val="006E313C"/>
    <w:rsid w:val="006E777A"/>
    <w:rsid w:val="006F50F8"/>
    <w:rsid w:val="00720A70"/>
    <w:rsid w:val="00722BBD"/>
    <w:rsid w:val="00744713"/>
    <w:rsid w:val="0077045A"/>
    <w:rsid w:val="00774AE9"/>
    <w:rsid w:val="00781815"/>
    <w:rsid w:val="00784D85"/>
    <w:rsid w:val="00787642"/>
    <w:rsid w:val="007A1279"/>
    <w:rsid w:val="007A4D49"/>
    <w:rsid w:val="007A6B05"/>
    <w:rsid w:val="007B5F4A"/>
    <w:rsid w:val="007F14EF"/>
    <w:rsid w:val="007F17BA"/>
    <w:rsid w:val="007F578B"/>
    <w:rsid w:val="007F7B20"/>
    <w:rsid w:val="00814497"/>
    <w:rsid w:val="008162D7"/>
    <w:rsid w:val="008165DE"/>
    <w:rsid w:val="008212D8"/>
    <w:rsid w:val="008351BB"/>
    <w:rsid w:val="00837D96"/>
    <w:rsid w:val="00843D57"/>
    <w:rsid w:val="00855D43"/>
    <w:rsid w:val="00856303"/>
    <w:rsid w:val="00856FDC"/>
    <w:rsid w:val="00861BCE"/>
    <w:rsid w:val="008623C8"/>
    <w:rsid w:val="00872CC6"/>
    <w:rsid w:val="008869B9"/>
    <w:rsid w:val="008A3FC6"/>
    <w:rsid w:val="008A4D2A"/>
    <w:rsid w:val="008A4E45"/>
    <w:rsid w:val="008A5EF1"/>
    <w:rsid w:val="008B3054"/>
    <w:rsid w:val="008B3C7B"/>
    <w:rsid w:val="008C2D6E"/>
    <w:rsid w:val="008C7BD4"/>
    <w:rsid w:val="009017AC"/>
    <w:rsid w:val="00931104"/>
    <w:rsid w:val="0093338B"/>
    <w:rsid w:val="00940B4C"/>
    <w:rsid w:val="009420B8"/>
    <w:rsid w:val="009515CC"/>
    <w:rsid w:val="009721D1"/>
    <w:rsid w:val="00987741"/>
    <w:rsid w:val="009960D9"/>
    <w:rsid w:val="009963E7"/>
    <w:rsid w:val="009A6F0F"/>
    <w:rsid w:val="009B4D31"/>
    <w:rsid w:val="009C0741"/>
    <w:rsid w:val="009D2B47"/>
    <w:rsid w:val="009D3BB2"/>
    <w:rsid w:val="009D6252"/>
    <w:rsid w:val="009E037F"/>
    <w:rsid w:val="009E5F6C"/>
    <w:rsid w:val="009E5FC5"/>
    <w:rsid w:val="009F72E4"/>
    <w:rsid w:val="00A109B0"/>
    <w:rsid w:val="00A20D9C"/>
    <w:rsid w:val="00A25A88"/>
    <w:rsid w:val="00A3063D"/>
    <w:rsid w:val="00A321B3"/>
    <w:rsid w:val="00A43EAA"/>
    <w:rsid w:val="00A52AA9"/>
    <w:rsid w:val="00A54A55"/>
    <w:rsid w:val="00A611AD"/>
    <w:rsid w:val="00A852A4"/>
    <w:rsid w:val="00A936C6"/>
    <w:rsid w:val="00AA09A0"/>
    <w:rsid w:val="00AA7F58"/>
    <w:rsid w:val="00AB0C7B"/>
    <w:rsid w:val="00AE2910"/>
    <w:rsid w:val="00AE50B3"/>
    <w:rsid w:val="00B070C7"/>
    <w:rsid w:val="00B0715C"/>
    <w:rsid w:val="00B1066E"/>
    <w:rsid w:val="00B246B6"/>
    <w:rsid w:val="00B2477D"/>
    <w:rsid w:val="00B25D8F"/>
    <w:rsid w:val="00B51294"/>
    <w:rsid w:val="00B56DC8"/>
    <w:rsid w:val="00B65298"/>
    <w:rsid w:val="00BA40BF"/>
    <w:rsid w:val="00BA5BD5"/>
    <w:rsid w:val="00BB5EB8"/>
    <w:rsid w:val="00BC0A75"/>
    <w:rsid w:val="00BD26E2"/>
    <w:rsid w:val="00BE1FAE"/>
    <w:rsid w:val="00C00FE7"/>
    <w:rsid w:val="00C00FF7"/>
    <w:rsid w:val="00C03E44"/>
    <w:rsid w:val="00C05606"/>
    <w:rsid w:val="00C06B96"/>
    <w:rsid w:val="00C11606"/>
    <w:rsid w:val="00C162B9"/>
    <w:rsid w:val="00C17D9B"/>
    <w:rsid w:val="00C21D8D"/>
    <w:rsid w:val="00C33EDD"/>
    <w:rsid w:val="00C473FC"/>
    <w:rsid w:val="00C62916"/>
    <w:rsid w:val="00C62A51"/>
    <w:rsid w:val="00C76386"/>
    <w:rsid w:val="00C77853"/>
    <w:rsid w:val="00C97C4F"/>
    <w:rsid w:val="00CA5200"/>
    <w:rsid w:val="00CA78BD"/>
    <w:rsid w:val="00CB109A"/>
    <w:rsid w:val="00CC19FA"/>
    <w:rsid w:val="00CC69E5"/>
    <w:rsid w:val="00CD21EB"/>
    <w:rsid w:val="00CD24F4"/>
    <w:rsid w:val="00CD2BFF"/>
    <w:rsid w:val="00CD32FC"/>
    <w:rsid w:val="00CD534D"/>
    <w:rsid w:val="00CE4CE7"/>
    <w:rsid w:val="00CF6116"/>
    <w:rsid w:val="00D10A41"/>
    <w:rsid w:val="00D168E8"/>
    <w:rsid w:val="00D25B67"/>
    <w:rsid w:val="00D3102D"/>
    <w:rsid w:val="00D317FD"/>
    <w:rsid w:val="00D328AF"/>
    <w:rsid w:val="00D453D0"/>
    <w:rsid w:val="00D52073"/>
    <w:rsid w:val="00D56CC7"/>
    <w:rsid w:val="00D63FA5"/>
    <w:rsid w:val="00D92C06"/>
    <w:rsid w:val="00DA7A4A"/>
    <w:rsid w:val="00DE401C"/>
    <w:rsid w:val="00DE40AA"/>
    <w:rsid w:val="00DE5B64"/>
    <w:rsid w:val="00DF2E20"/>
    <w:rsid w:val="00E10F02"/>
    <w:rsid w:val="00E200F4"/>
    <w:rsid w:val="00E2179D"/>
    <w:rsid w:val="00E33B83"/>
    <w:rsid w:val="00E34CBB"/>
    <w:rsid w:val="00E36B76"/>
    <w:rsid w:val="00E36DB8"/>
    <w:rsid w:val="00E40AED"/>
    <w:rsid w:val="00E5356D"/>
    <w:rsid w:val="00E8118B"/>
    <w:rsid w:val="00E83FFB"/>
    <w:rsid w:val="00E958D8"/>
    <w:rsid w:val="00EB7B27"/>
    <w:rsid w:val="00EC2CF9"/>
    <w:rsid w:val="00EC70CF"/>
    <w:rsid w:val="00ED1B2D"/>
    <w:rsid w:val="00F031B4"/>
    <w:rsid w:val="00F17A49"/>
    <w:rsid w:val="00F37FBC"/>
    <w:rsid w:val="00F4483A"/>
    <w:rsid w:val="00F57CE0"/>
    <w:rsid w:val="00F64572"/>
    <w:rsid w:val="00F64B7D"/>
    <w:rsid w:val="00F76EEA"/>
    <w:rsid w:val="00F85CE3"/>
    <w:rsid w:val="00FB75BA"/>
    <w:rsid w:val="00FC41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51E4"/>
  <w15:docId w15:val="{8194C41F-1FF9-4BEB-A34A-B1C2A30D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5D8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022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222BD"/>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qFormat/>
    <w:rsid w:val="003B3AD5"/>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3B3AD5"/>
    <w:rPr>
      <w:rFonts w:ascii="Times New Roman" w:eastAsia="Times New Roman" w:hAnsi="Times New Roman" w:cs="Times New Roman"/>
      <w:b/>
      <w:bCs/>
      <w:i/>
      <w:iCs/>
      <w:sz w:val="26"/>
      <w:szCs w:val="26"/>
      <w:lang w:eastAsia="pl-PL"/>
    </w:rPr>
  </w:style>
  <w:style w:type="paragraph" w:customStyle="1" w:styleId="ZnakZnak1ZnakZnakZnakZnakZnakZnakZnakZnakZnakZnak">
    <w:name w:val="Znak Znak1 Znak Znak Znak Znak Znak Znak Znak Znak Znak Znak"/>
    <w:basedOn w:val="Normalny"/>
    <w:rsid w:val="003B3AD5"/>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4F6A72"/>
    <w:pPr>
      <w:ind w:left="720"/>
      <w:contextualSpacing/>
    </w:pPr>
  </w:style>
  <w:style w:type="character" w:styleId="Odwoaniedokomentarza">
    <w:name w:val="annotation reference"/>
    <w:basedOn w:val="Domylnaczcionkaakapitu"/>
    <w:uiPriority w:val="99"/>
    <w:semiHidden/>
    <w:unhideWhenUsed/>
    <w:rsid w:val="007A6B05"/>
    <w:rPr>
      <w:sz w:val="16"/>
      <w:szCs w:val="16"/>
    </w:rPr>
  </w:style>
  <w:style w:type="paragraph" w:styleId="Tekstkomentarza">
    <w:name w:val="annotation text"/>
    <w:basedOn w:val="Normalny"/>
    <w:link w:val="TekstkomentarzaZnak"/>
    <w:uiPriority w:val="99"/>
    <w:unhideWhenUsed/>
    <w:rsid w:val="007A6B05"/>
    <w:rPr>
      <w:sz w:val="20"/>
      <w:szCs w:val="20"/>
    </w:rPr>
  </w:style>
  <w:style w:type="character" w:customStyle="1" w:styleId="TekstkomentarzaZnak">
    <w:name w:val="Tekst komentarza Znak"/>
    <w:basedOn w:val="Domylnaczcionkaakapitu"/>
    <w:link w:val="Tekstkomentarza"/>
    <w:uiPriority w:val="99"/>
    <w:rsid w:val="007A6B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A6B05"/>
    <w:rPr>
      <w:b/>
      <w:bCs/>
    </w:rPr>
  </w:style>
  <w:style w:type="character" w:customStyle="1" w:styleId="TematkomentarzaZnak">
    <w:name w:val="Temat komentarza Znak"/>
    <w:basedOn w:val="TekstkomentarzaZnak"/>
    <w:link w:val="Tematkomentarza"/>
    <w:uiPriority w:val="99"/>
    <w:semiHidden/>
    <w:rsid w:val="007A6B0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A6B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B05"/>
    <w:rPr>
      <w:rFonts w:ascii="Segoe UI" w:eastAsia="Times New Roman" w:hAnsi="Segoe UI" w:cs="Segoe UI"/>
      <w:sz w:val="18"/>
      <w:szCs w:val="18"/>
      <w:lang w:eastAsia="pl-PL"/>
    </w:rPr>
  </w:style>
  <w:style w:type="character" w:customStyle="1" w:styleId="Nagwek2Znak">
    <w:name w:val="Nagłówek 2 Znak"/>
    <w:basedOn w:val="Domylnaczcionkaakapitu"/>
    <w:link w:val="Nagwek2"/>
    <w:uiPriority w:val="9"/>
    <w:rsid w:val="000222BD"/>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uiPriority w:val="9"/>
    <w:rsid w:val="000222BD"/>
    <w:rPr>
      <w:rFonts w:asciiTheme="majorHAnsi" w:eastAsiaTheme="majorEastAsia" w:hAnsiTheme="majorHAnsi" w:cstheme="majorBidi"/>
      <w:color w:val="243F60" w:themeColor="accent1" w:themeShade="7F"/>
      <w:sz w:val="24"/>
      <w:szCs w:val="24"/>
      <w:lang w:eastAsia="pl-PL"/>
    </w:rPr>
  </w:style>
  <w:style w:type="paragraph" w:styleId="Lista">
    <w:name w:val="List"/>
    <w:basedOn w:val="Normalny"/>
    <w:uiPriority w:val="99"/>
    <w:unhideWhenUsed/>
    <w:rsid w:val="000222BD"/>
    <w:pPr>
      <w:ind w:left="283" w:hanging="283"/>
      <w:contextualSpacing/>
    </w:pPr>
  </w:style>
  <w:style w:type="paragraph" w:styleId="Lista2">
    <w:name w:val="List 2"/>
    <w:basedOn w:val="Normalny"/>
    <w:uiPriority w:val="99"/>
    <w:unhideWhenUsed/>
    <w:rsid w:val="000222BD"/>
    <w:pPr>
      <w:ind w:left="566" w:hanging="283"/>
      <w:contextualSpacing/>
    </w:pPr>
  </w:style>
  <w:style w:type="paragraph" w:styleId="Tekstpodstawowy">
    <w:name w:val="Body Text"/>
    <w:basedOn w:val="Normalny"/>
    <w:link w:val="TekstpodstawowyZnak"/>
    <w:uiPriority w:val="99"/>
    <w:unhideWhenUsed/>
    <w:rsid w:val="000222BD"/>
    <w:pPr>
      <w:spacing w:after="120"/>
    </w:pPr>
  </w:style>
  <w:style w:type="character" w:customStyle="1" w:styleId="TekstpodstawowyZnak">
    <w:name w:val="Tekst podstawowy Znak"/>
    <w:basedOn w:val="Domylnaczcionkaakapitu"/>
    <w:link w:val="Tekstpodstawowy"/>
    <w:uiPriority w:val="99"/>
    <w:rsid w:val="000222B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0222BD"/>
    <w:pPr>
      <w:spacing w:after="120"/>
      <w:ind w:left="283"/>
    </w:pPr>
  </w:style>
  <w:style w:type="character" w:customStyle="1" w:styleId="TekstpodstawowywcityZnak">
    <w:name w:val="Tekst podstawowy wcięty Znak"/>
    <w:basedOn w:val="Domylnaczcionkaakapitu"/>
    <w:link w:val="Tekstpodstawowywcity"/>
    <w:uiPriority w:val="99"/>
    <w:rsid w:val="000222BD"/>
    <w:rPr>
      <w:rFonts w:ascii="Times New Roman" w:eastAsia="Times New Roman" w:hAnsi="Times New Roman" w:cs="Times New Roman"/>
      <w:sz w:val="24"/>
      <w:szCs w:val="24"/>
      <w:lang w:eastAsia="pl-PL"/>
    </w:rPr>
  </w:style>
  <w:style w:type="paragraph" w:customStyle="1" w:styleId="Default">
    <w:name w:val="Default"/>
    <w:rsid w:val="00B25D8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TEKST">
    <w:name w:val="ZALACZNIK_TEKST"/>
    <w:rsid w:val="00B25D8F"/>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99"/>
    <w:qFormat/>
    <w:locked/>
    <w:rsid w:val="001D2B15"/>
    <w:rPr>
      <w:rFonts w:ascii="Times New Roman" w:eastAsia="Times New Roman" w:hAnsi="Times New Roman" w:cs="Times New Roman"/>
      <w:sz w:val="24"/>
      <w:szCs w:val="24"/>
      <w:lang w:eastAsia="pl-PL"/>
    </w:rPr>
  </w:style>
  <w:style w:type="paragraph" w:styleId="Poprawka">
    <w:name w:val="Revision"/>
    <w:hidden/>
    <w:uiPriority w:val="99"/>
    <w:semiHidden/>
    <w:rsid w:val="00402E9B"/>
    <w:pPr>
      <w:spacing w:after="0" w:line="240" w:lineRule="auto"/>
    </w:pPr>
    <w:rPr>
      <w:rFonts w:ascii="Times New Roman" w:eastAsia="Times New Roman" w:hAnsi="Times New Roman" w:cs="Times New Roman"/>
      <w:sz w:val="24"/>
      <w:szCs w:val="24"/>
      <w:lang w:eastAsia="pl-PL"/>
    </w:rPr>
  </w:style>
  <w:style w:type="character" w:customStyle="1" w:styleId="strongemphasis">
    <w:name w:val="strongemphasis"/>
    <w:rsid w:val="004F167C"/>
  </w:style>
  <w:style w:type="paragraph" w:customStyle="1" w:styleId="Znak1">
    <w:name w:val="Znak1"/>
    <w:basedOn w:val="Normalny"/>
    <w:rsid w:val="00355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53599">
      <w:bodyDiv w:val="1"/>
      <w:marLeft w:val="0"/>
      <w:marRight w:val="0"/>
      <w:marTop w:val="0"/>
      <w:marBottom w:val="0"/>
      <w:divBdr>
        <w:top w:val="none" w:sz="0" w:space="0" w:color="auto"/>
        <w:left w:val="none" w:sz="0" w:space="0" w:color="auto"/>
        <w:bottom w:val="none" w:sz="0" w:space="0" w:color="auto"/>
        <w:right w:val="none" w:sz="0" w:space="0" w:color="auto"/>
      </w:divBdr>
    </w:div>
    <w:div w:id="247470781">
      <w:bodyDiv w:val="1"/>
      <w:marLeft w:val="0"/>
      <w:marRight w:val="0"/>
      <w:marTop w:val="0"/>
      <w:marBottom w:val="0"/>
      <w:divBdr>
        <w:top w:val="none" w:sz="0" w:space="0" w:color="auto"/>
        <w:left w:val="none" w:sz="0" w:space="0" w:color="auto"/>
        <w:bottom w:val="none" w:sz="0" w:space="0" w:color="auto"/>
        <w:right w:val="none" w:sz="0" w:space="0" w:color="auto"/>
      </w:divBdr>
    </w:div>
    <w:div w:id="280919615">
      <w:bodyDiv w:val="1"/>
      <w:marLeft w:val="0"/>
      <w:marRight w:val="0"/>
      <w:marTop w:val="0"/>
      <w:marBottom w:val="0"/>
      <w:divBdr>
        <w:top w:val="none" w:sz="0" w:space="0" w:color="auto"/>
        <w:left w:val="none" w:sz="0" w:space="0" w:color="auto"/>
        <w:bottom w:val="none" w:sz="0" w:space="0" w:color="auto"/>
        <w:right w:val="none" w:sz="0" w:space="0" w:color="auto"/>
      </w:divBdr>
    </w:div>
    <w:div w:id="363096276">
      <w:bodyDiv w:val="1"/>
      <w:marLeft w:val="0"/>
      <w:marRight w:val="0"/>
      <w:marTop w:val="0"/>
      <w:marBottom w:val="0"/>
      <w:divBdr>
        <w:top w:val="none" w:sz="0" w:space="0" w:color="auto"/>
        <w:left w:val="none" w:sz="0" w:space="0" w:color="auto"/>
        <w:bottom w:val="none" w:sz="0" w:space="0" w:color="auto"/>
        <w:right w:val="none" w:sz="0" w:space="0" w:color="auto"/>
      </w:divBdr>
    </w:div>
    <w:div w:id="455100412">
      <w:bodyDiv w:val="1"/>
      <w:marLeft w:val="0"/>
      <w:marRight w:val="0"/>
      <w:marTop w:val="0"/>
      <w:marBottom w:val="0"/>
      <w:divBdr>
        <w:top w:val="none" w:sz="0" w:space="0" w:color="auto"/>
        <w:left w:val="none" w:sz="0" w:space="0" w:color="auto"/>
        <w:bottom w:val="none" w:sz="0" w:space="0" w:color="auto"/>
        <w:right w:val="none" w:sz="0" w:space="0" w:color="auto"/>
      </w:divBdr>
    </w:div>
    <w:div w:id="496654943">
      <w:bodyDiv w:val="1"/>
      <w:marLeft w:val="0"/>
      <w:marRight w:val="0"/>
      <w:marTop w:val="0"/>
      <w:marBottom w:val="0"/>
      <w:divBdr>
        <w:top w:val="none" w:sz="0" w:space="0" w:color="auto"/>
        <w:left w:val="none" w:sz="0" w:space="0" w:color="auto"/>
        <w:bottom w:val="none" w:sz="0" w:space="0" w:color="auto"/>
        <w:right w:val="none" w:sz="0" w:space="0" w:color="auto"/>
      </w:divBdr>
    </w:div>
    <w:div w:id="674308131">
      <w:bodyDiv w:val="1"/>
      <w:marLeft w:val="0"/>
      <w:marRight w:val="0"/>
      <w:marTop w:val="0"/>
      <w:marBottom w:val="0"/>
      <w:divBdr>
        <w:top w:val="none" w:sz="0" w:space="0" w:color="auto"/>
        <w:left w:val="none" w:sz="0" w:space="0" w:color="auto"/>
        <w:bottom w:val="none" w:sz="0" w:space="0" w:color="auto"/>
        <w:right w:val="none" w:sz="0" w:space="0" w:color="auto"/>
      </w:divBdr>
    </w:div>
    <w:div w:id="855577038">
      <w:bodyDiv w:val="1"/>
      <w:marLeft w:val="0"/>
      <w:marRight w:val="0"/>
      <w:marTop w:val="0"/>
      <w:marBottom w:val="0"/>
      <w:divBdr>
        <w:top w:val="none" w:sz="0" w:space="0" w:color="auto"/>
        <w:left w:val="none" w:sz="0" w:space="0" w:color="auto"/>
        <w:bottom w:val="none" w:sz="0" w:space="0" w:color="auto"/>
        <w:right w:val="none" w:sz="0" w:space="0" w:color="auto"/>
      </w:divBdr>
    </w:div>
    <w:div w:id="859785058">
      <w:bodyDiv w:val="1"/>
      <w:marLeft w:val="0"/>
      <w:marRight w:val="0"/>
      <w:marTop w:val="0"/>
      <w:marBottom w:val="0"/>
      <w:divBdr>
        <w:top w:val="none" w:sz="0" w:space="0" w:color="auto"/>
        <w:left w:val="none" w:sz="0" w:space="0" w:color="auto"/>
        <w:bottom w:val="none" w:sz="0" w:space="0" w:color="auto"/>
        <w:right w:val="none" w:sz="0" w:space="0" w:color="auto"/>
      </w:divBdr>
    </w:div>
    <w:div w:id="900599405">
      <w:bodyDiv w:val="1"/>
      <w:marLeft w:val="0"/>
      <w:marRight w:val="0"/>
      <w:marTop w:val="0"/>
      <w:marBottom w:val="0"/>
      <w:divBdr>
        <w:top w:val="none" w:sz="0" w:space="0" w:color="auto"/>
        <w:left w:val="none" w:sz="0" w:space="0" w:color="auto"/>
        <w:bottom w:val="none" w:sz="0" w:space="0" w:color="auto"/>
        <w:right w:val="none" w:sz="0" w:space="0" w:color="auto"/>
      </w:divBdr>
    </w:div>
    <w:div w:id="901328502">
      <w:bodyDiv w:val="1"/>
      <w:marLeft w:val="0"/>
      <w:marRight w:val="0"/>
      <w:marTop w:val="0"/>
      <w:marBottom w:val="0"/>
      <w:divBdr>
        <w:top w:val="none" w:sz="0" w:space="0" w:color="auto"/>
        <w:left w:val="none" w:sz="0" w:space="0" w:color="auto"/>
        <w:bottom w:val="none" w:sz="0" w:space="0" w:color="auto"/>
        <w:right w:val="none" w:sz="0" w:space="0" w:color="auto"/>
      </w:divBdr>
    </w:div>
    <w:div w:id="914359664">
      <w:bodyDiv w:val="1"/>
      <w:marLeft w:val="0"/>
      <w:marRight w:val="0"/>
      <w:marTop w:val="0"/>
      <w:marBottom w:val="0"/>
      <w:divBdr>
        <w:top w:val="none" w:sz="0" w:space="0" w:color="auto"/>
        <w:left w:val="none" w:sz="0" w:space="0" w:color="auto"/>
        <w:bottom w:val="none" w:sz="0" w:space="0" w:color="auto"/>
        <w:right w:val="none" w:sz="0" w:space="0" w:color="auto"/>
      </w:divBdr>
    </w:div>
    <w:div w:id="1060783103">
      <w:bodyDiv w:val="1"/>
      <w:marLeft w:val="0"/>
      <w:marRight w:val="0"/>
      <w:marTop w:val="0"/>
      <w:marBottom w:val="0"/>
      <w:divBdr>
        <w:top w:val="none" w:sz="0" w:space="0" w:color="auto"/>
        <w:left w:val="none" w:sz="0" w:space="0" w:color="auto"/>
        <w:bottom w:val="none" w:sz="0" w:space="0" w:color="auto"/>
        <w:right w:val="none" w:sz="0" w:space="0" w:color="auto"/>
      </w:divBdr>
    </w:div>
    <w:div w:id="1072969334">
      <w:bodyDiv w:val="1"/>
      <w:marLeft w:val="0"/>
      <w:marRight w:val="0"/>
      <w:marTop w:val="0"/>
      <w:marBottom w:val="0"/>
      <w:divBdr>
        <w:top w:val="none" w:sz="0" w:space="0" w:color="auto"/>
        <w:left w:val="none" w:sz="0" w:space="0" w:color="auto"/>
        <w:bottom w:val="none" w:sz="0" w:space="0" w:color="auto"/>
        <w:right w:val="none" w:sz="0" w:space="0" w:color="auto"/>
      </w:divBdr>
    </w:div>
    <w:div w:id="1104349676">
      <w:bodyDiv w:val="1"/>
      <w:marLeft w:val="0"/>
      <w:marRight w:val="0"/>
      <w:marTop w:val="0"/>
      <w:marBottom w:val="0"/>
      <w:divBdr>
        <w:top w:val="none" w:sz="0" w:space="0" w:color="auto"/>
        <w:left w:val="none" w:sz="0" w:space="0" w:color="auto"/>
        <w:bottom w:val="none" w:sz="0" w:space="0" w:color="auto"/>
        <w:right w:val="none" w:sz="0" w:space="0" w:color="auto"/>
      </w:divBdr>
    </w:div>
    <w:div w:id="1202401208">
      <w:bodyDiv w:val="1"/>
      <w:marLeft w:val="0"/>
      <w:marRight w:val="0"/>
      <w:marTop w:val="0"/>
      <w:marBottom w:val="0"/>
      <w:divBdr>
        <w:top w:val="none" w:sz="0" w:space="0" w:color="auto"/>
        <w:left w:val="none" w:sz="0" w:space="0" w:color="auto"/>
        <w:bottom w:val="none" w:sz="0" w:space="0" w:color="auto"/>
        <w:right w:val="none" w:sz="0" w:space="0" w:color="auto"/>
      </w:divBdr>
    </w:div>
    <w:div w:id="1203053908">
      <w:bodyDiv w:val="1"/>
      <w:marLeft w:val="0"/>
      <w:marRight w:val="0"/>
      <w:marTop w:val="0"/>
      <w:marBottom w:val="0"/>
      <w:divBdr>
        <w:top w:val="none" w:sz="0" w:space="0" w:color="auto"/>
        <w:left w:val="none" w:sz="0" w:space="0" w:color="auto"/>
        <w:bottom w:val="none" w:sz="0" w:space="0" w:color="auto"/>
        <w:right w:val="none" w:sz="0" w:space="0" w:color="auto"/>
      </w:divBdr>
    </w:div>
    <w:div w:id="1229148918">
      <w:bodyDiv w:val="1"/>
      <w:marLeft w:val="0"/>
      <w:marRight w:val="0"/>
      <w:marTop w:val="0"/>
      <w:marBottom w:val="0"/>
      <w:divBdr>
        <w:top w:val="none" w:sz="0" w:space="0" w:color="auto"/>
        <w:left w:val="none" w:sz="0" w:space="0" w:color="auto"/>
        <w:bottom w:val="none" w:sz="0" w:space="0" w:color="auto"/>
        <w:right w:val="none" w:sz="0" w:space="0" w:color="auto"/>
      </w:divBdr>
    </w:div>
    <w:div w:id="1366444396">
      <w:bodyDiv w:val="1"/>
      <w:marLeft w:val="0"/>
      <w:marRight w:val="0"/>
      <w:marTop w:val="0"/>
      <w:marBottom w:val="0"/>
      <w:divBdr>
        <w:top w:val="none" w:sz="0" w:space="0" w:color="auto"/>
        <w:left w:val="none" w:sz="0" w:space="0" w:color="auto"/>
        <w:bottom w:val="none" w:sz="0" w:space="0" w:color="auto"/>
        <w:right w:val="none" w:sz="0" w:space="0" w:color="auto"/>
      </w:divBdr>
    </w:div>
    <w:div w:id="1378892151">
      <w:bodyDiv w:val="1"/>
      <w:marLeft w:val="0"/>
      <w:marRight w:val="0"/>
      <w:marTop w:val="0"/>
      <w:marBottom w:val="0"/>
      <w:divBdr>
        <w:top w:val="none" w:sz="0" w:space="0" w:color="auto"/>
        <w:left w:val="none" w:sz="0" w:space="0" w:color="auto"/>
        <w:bottom w:val="none" w:sz="0" w:space="0" w:color="auto"/>
        <w:right w:val="none" w:sz="0" w:space="0" w:color="auto"/>
      </w:divBdr>
    </w:div>
    <w:div w:id="1614823585">
      <w:bodyDiv w:val="1"/>
      <w:marLeft w:val="0"/>
      <w:marRight w:val="0"/>
      <w:marTop w:val="0"/>
      <w:marBottom w:val="0"/>
      <w:divBdr>
        <w:top w:val="none" w:sz="0" w:space="0" w:color="auto"/>
        <w:left w:val="none" w:sz="0" w:space="0" w:color="auto"/>
        <w:bottom w:val="none" w:sz="0" w:space="0" w:color="auto"/>
        <w:right w:val="none" w:sz="0" w:space="0" w:color="auto"/>
      </w:divBdr>
    </w:div>
    <w:div w:id="1766539483">
      <w:bodyDiv w:val="1"/>
      <w:marLeft w:val="0"/>
      <w:marRight w:val="0"/>
      <w:marTop w:val="0"/>
      <w:marBottom w:val="0"/>
      <w:divBdr>
        <w:top w:val="none" w:sz="0" w:space="0" w:color="auto"/>
        <w:left w:val="none" w:sz="0" w:space="0" w:color="auto"/>
        <w:bottom w:val="none" w:sz="0" w:space="0" w:color="auto"/>
        <w:right w:val="none" w:sz="0" w:space="0" w:color="auto"/>
      </w:divBdr>
    </w:div>
    <w:div w:id="19512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1D603-127E-4A7B-B37B-F902F475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2798</Words>
  <Characters>16792</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apietrzyk</cp:lastModifiedBy>
  <cp:revision>4</cp:revision>
  <cp:lastPrinted>2023-05-31T08:36:00Z</cp:lastPrinted>
  <dcterms:created xsi:type="dcterms:W3CDTF">2023-05-31T11:01:00Z</dcterms:created>
  <dcterms:modified xsi:type="dcterms:W3CDTF">2023-05-31T17:36:00Z</dcterms:modified>
</cp:coreProperties>
</file>