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1B3" w:rsidRDefault="000D31B3" w:rsidP="000D31B3">
      <w:pPr>
        <w:keepNext/>
        <w:widowControl/>
        <w:autoSpaceDE/>
        <w:spacing w:after="240"/>
        <w:rPr>
          <w:rFonts w:ascii="Arial" w:hAnsi="Arial" w:cs="Arial"/>
          <w:b/>
          <w:caps/>
          <w:kern w:val="3"/>
          <w:sz w:val="20"/>
          <w:szCs w:val="20"/>
        </w:rPr>
      </w:pPr>
      <w:bookmarkStart w:id="0" w:name="_Toc172527445"/>
      <w:bookmarkStart w:id="1" w:name="_Toc489253959"/>
      <w:r>
        <w:rPr>
          <w:rFonts w:ascii="Arial" w:hAnsi="Arial" w:cs="Arial"/>
          <w:b/>
          <w:caps/>
          <w:kern w:val="3"/>
          <w:sz w:val="20"/>
          <w:szCs w:val="20"/>
        </w:rPr>
        <w:t>ZAŁĄCZNIK NR 5 DO SIWZ                                                                                             ZNAK SPRAWY 37/ZP/2020</w:t>
      </w:r>
    </w:p>
    <w:p w:rsidR="00EF6683" w:rsidRPr="000D31B3" w:rsidRDefault="000D31B3" w:rsidP="000D31B3">
      <w:pPr>
        <w:keepNext/>
        <w:widowControl/>
        <w:autoSpaceDE/>
        <w:spacing w:after="240"/>
        <w:jc w:val="center"/>
        <w:rPr>
          <w:rFonts w:ascii="Arial" w:hAnsi="Arial" w:cs="Arial"/>
          <w:b/>
          <w:caps/>
          <w:kern w:val="3"/>
          <w:sz w:val="30"/>
          <w:szCs w:val="30"/>
        </w:rPr>
      </w:pPr>
      <w:r w:rsidRPr="000D31B3">
        <w:rPr>
          <w:rFonts w:ascii="Arial" w:hAnsi="Arial" w:cs="Arial"/>
          <w:b/>
          <w:caps/>
          <w:kern w:val="3"/>
          <w:sz w:val="30"/>
          <w:szCs w:val="30"/>
        </w:rPr>
        <w:t>OPIS PRZEDMIOTU ZAMÓWIENIA</w:t>
      </w:r>
    </w:p>
    <w:tbl>
      <w:tblPr>
        <w:tblW w:w="7939" w:type="dxa"/>
        <w:jc w:val="center"/>
        <w:tblCellMar>
          <w:left w:w="10" w:type="dxa"/>
          <w:right w:w="10" w:type="dxa"/>
        </w:tblCellMar>
        <w:tblLook w:val="04A0" w:firstRow="1" w:lastRow="0" w:firstColumn="1" w:lastColumn="0" w:noHBand="0" w:noVBand="1"/>
      </w:tblPr>
      <w:tblGrid>
        <w:gridCol w:w="709"/>
        <w:gridCol w:w="4962"/>
        <w:gridCol w:w="2268"/>
      </w:tblGrid>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bookmarkStart w:id="2" w:name="_Hlk501397400"/>
            <w:r>
              <w:rPr>
                <w:rFonts w:eastAsia="Calibri"/>
                <w:b/>
                <w:bCs/>
              </w:rPr>
              <w:t>Etap</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Zakres prac</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Termin zakończenia etapu</w:t>
            </w:r>
          </w:p>
        </w:tc>
      </w:tr>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Cs/>
              </w:rPr>
            </w:pPr>
            <w:r>
              <w:rPr>
                <w:rFonts w:eastAsia="Calibri"/>
                <w:bCs/>
              </w:rPr>
              <w:t>Wykonanie analizy przedwdrożeniowej</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EF6683" w:rsidP="000F5060">
            <w:pPr>
              <w:jc w:val="center"/>
              <w:rPr>
                <w:rFonts w:eastAsia="Calibri"/>
                <w:bCs/>
              </w:rPr>
            </w:pPr>
            <w:r w:rsidRPr="00D93F5E">
              <w:rPr>
                <w:rFonts w:eastAsia="Calibri"/>
                <w:bCs/>
              </w:rPr>
              <w:t xml:space="preserve">Nie dłużej niż </w:t>
            </w:r>
            <w:r w:rsidR="00980D31" w:rsidRPr="00D93F5E">
              <w:rPr>
                <w:rFonts w:eastAsia="Calibri"/>
                <w:bCs/>
              </w:rPr>
              <w:t>90</w:t>
            </w:r>
            <w:r w:rsidRPr="00D93F5E">
              <w:rPr>
                <w:rFonts w:eastAsia="Calibri"/>
                <w:bCs/>
              </w:rPr>
              <w:t xml:space="preserve"> dni od daty </w:t>
            </w:r>
            <w:r w:rsidR="000F5060" w:rsidRPr="00D93F5E">
              <w:rPr>
                <w:rFonts w:eastAsia="Calibri"/>
                <w:bCs/>
              </w:rPr>
              <w:t>zawarcia</w:t>
            </w:r>
            <w:r w:rsidRPr="00D93F5E">
              <w:rPr>
                <w:rFonts w:eastAsia="Calibri"/>
                <w:bCs/>
              </w:rPr>
              <w:t xml:space="preserve"> umowy</w:t>
            </w:r>
          </w:p>
        </w:tc>
      </w:tr>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II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Cs/>
              </w:rPr>
            </w:pPr>
            <w:r>
              <w:rPr>
                <w:rFonts w:eastAsia="Calibri"/>
                <w:bCs/>
              </w:rPr>
              <w:t xml:space="preserve">Dostawa licencji </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980D31" w:rsidP="000F5060">
            <w:pPr>
              <w:jc w:val="center"/>
              <w:rPr>
                <w:rFonts w:eastAsia="Calibri"/>
                <w:bCs/>
              </w:rPr>
            </w:pPr>
            <w:r w:rsidRPr="00D93F5E">
              <w:rPr>
                <w:rFonts w:eastAsia="Calibri"/>
                <w:bCs/>
              </w:rPr>
              <w:t>Nie dłużej niż 210</w:t>
            </w:r>
            <w:r w:rsidR="00EF6683" w:rsidRPr="00D93F5E">
              <w:rPr>
                <w:rFonts w:eastAsia="Calibri"/>
                <w:bCs/>
              </w:rPr>
              <w:t xml:space="preserve"> dni od daty </w:t>
            </w:r>
            <w:r w:rsidR="000F5060" w:rsidRPr="00D93F5E">
              <w:rPr>
                <w:rFonts w:eastAsia="Calibri"/>
                <w:bCs/>
              </w:rPr>
              <w:t>zawarcia</w:t>
            </w:r>
            <w:r w:rsidR="00EF6683" w:rsidRPr="00D93F5E">
              <w:rPr>
                <w:rFonts w:eastAsia="Calibri"/>
                <w:bCs/>
              </w:rPr>
              <w:t xml:space="preserve"> umowy</w:t>
            </w:r>
          </w:p>
        </w:tc>
      </w:tr>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III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Cs/>
              </w:rPr>
            </w:pPr>
            <w:r>
              <w:rPr>
                <w:rFonts w:eastAsia="Calibri"/>
                <w:bCs/>
              </w:rPr>
              <w:t xml:space="preserve">Przygotowanie środowiska serwerowego dla systemu ERP </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EF6683" w:rsidP="000F5060">
            <w:pPr>
              <w:jc w:val="center"/>
              <w:rPr>
                <w:rFonts w:eastAsia="Calibri"/>
                <w:bCs/>
              </w:rPr>
            </w:pPr>
            <w:r w:rsidRPr="00D93F5E">
              <w:rPr>
                <w:rFonts w:eastAsia="Calibri"/>
                <w:bCs/>
              </w:rPr>
              <w:t xml:space="preserve">Nie dłużej niż </w:t>
            </w:r>
            <w:r w:rsidR="00980D31" w:rsidRPr="00D93F5E">
              <w:rPr>
                <w:rFonts w:eastAsia="Calibri"/>
                <w:bCs/>
              </w:rPr>
              <w:t>180</w:t>
            </w:r>
            <w:r w:rsidRPr="00D93F5E">
              <w:rPr>
                <w:rFonts w:eastAsia="Calibri"/>
                <w:bCs/>
              </w:rPr>
              <w:t xml:space="preserve"> dni od daty </w:t>
            </w:r>
            <w:r w:rsidR="000F5060" w:rsidRPr="00D93F5E">
              <w:rPr>
                <w:rFonts w:eastAsia="Calibri"/>
                <w:bCs/>
              </w:rPr>
              <w:t>zawarcia</w:t>
            </w:r>
            <w:r w:rsidRPr="00D93F5E">
              <w:rPr>
                <w:rFonts w:eastAsia="Calibri"/>
                <w:bCs/>
              </w:rPr>
              <w:t xml:space="preserve"> umowy</w:t>
            </w:r>
          </w:p>
        </w:tc>
      </w:tr>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IV</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Cs/>
              </w:rPr>
            </w:pPr>
            <w:r>
              <w:rPr>
                <w:rFonts w:eastAsia="Calibri"/>
                <w:bCs/>
              </w:rPr>
              <w:t>Instalacja i wdrożenie systemu ERP</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EF6683" w:rsidP="000F5060">
            <w:pPr>
              <w:jc w:val="center"/>
              <w:rPr>
                <w:rFonts w:eastAsia="Calibri"/>
                <w:bCs/>
              </w:rPr>
            </w:pPr>
            <w:r w:rsidRPr="00D93F5E">
              <w:rPr>
                <w:rFonts w:eastAsia="Calibri"/>
                <w:bCs/>
              </w:rPr>
              <w:t xml:space="preserve">Nie dłużej niż </w:t>
            </w:r>
            <w:r w:rsidR="00980D31" w:rsidRPr="00D93F5E">
              <w:rPr>
                <w:rFonts w:eastAsia="Calibri"/>
                <w:bCs/>
              </w:rPr>
              <w:t>210</w:t>
            </w:r>
            <w:r w:rsidRPr="00D93F5E">
              <w:rPr>
                <w:rFonts w:eastAsia="Calibri"/>
                <w:bCs/>
              </w:rPr>
              <w:t xml:space="preserve">dni od od </w:t>
            </w:r>
            <w:r w:rsidR="000F5060" w:rsidRPr="00D93F5E">
              <w:rPr>
                <w:rFonts w:eastAsia="Calibri"/>
                <w:bCs/>
              </w:rPr>
              <w:t>zawarcia</w:t>
            </w:r>
            <w:r w:rsidRPr="00D93F5E">
              <w:rPr>
                <w:rFonts w:eastAsia="Calibri"/>
                <w:bCs/>
              </w:rPr>
              <w:t xml:space="preserve"> umowy</w:t>
            </w:r>
          </w:p>
        </w:tc>
      </w:tr>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V</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Cs/>
              </w:rPr>
            </w:pPr>
            <w:r>
              <w:rPr>
                <w:rFonts w:eastAsia="Calibri"/>
                <w:bCs/>
              </w:rPr>
              <w:t>Testy</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EF6683" w:rsidP="00980D31">
            <w:pPr>
              <w:jc w:val="center"/>
              <w:rPr>
                <w:rFonts w:eastAsia="Calibri"/>
                <w:bCs/>
              </w:rPr>
            </w:pPr>
            <w:r w:rsidRPr="00D93F5E">
              <w:rPr>
                <w:rFonts w:eastAsia="Calibri"/>
                <w:bCs/>
              </w:rPr>
              <w:t xml:space="preserve">Nie dłużej niż </w:t>
            </w:r>
            <w:r w:rsidR="00980D31" w:rsidRPr="00D93F5E">
              <w:rPr>
                <w:rFonts w:eastAsia="Calibri"/>
                <w:bCs/>
              </w:rPr>
              <w:t>30</w:t>
            </w:r>
            <w:r w:rsidRPr="00D93F5E">
              <w:rPr>
                <w:rFonts w:eastAsia="Calibri"/>
                <w:bCs/>
              </w:rPr>
              <w:t xml:space="preserve"> dni od daty odbioru etapu IV</w:t>
            </w:r>
          </w:p>
        </w:tc>
      </w:tr>
      <w:tr w:rsidR="00EF6683" w:rsidTr="00980D31">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bCs/>
              </w:rPr>
            </w:pPr>
            <w:r>
              <w:rPr>
                <w:rFonts w:eastAsia="Calibri"/>
                <w:b/>
                <w:bCs/>
              </w:rPr>
              <w:t>VI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bCs/>
              </w:rPr>
            </w:pPr>
            <w:r>
              <w:rPr>
                <w:rFonts w:eastAsia="Calibri"/>
                <w:bCs/>
              </w:rPr>
              <w:t>Szkolenia</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980D31" w:rsidP="000F5060">
            <w:pPr>
              <w:jc w:val="center"/>
              <w:rPr>
                <w:rFonts w:eastAsia="Calibri"/>
                <w:bCs/>
              </w:rPr>
            </w:pPr>
            <w:r w:rsidRPr="00D93F5E">
              <w:rPr>
                <w:rFonts w:eastAsia="Calibri"/>
                <w:bCs/>
              </w:rPr>
              <w:t>Nie dłużej niż 120</w:t>
            </w:r>
            <w:r w:rsidR="00EF6683" w:rsidRPr="00D93F5E">
              <w:rPr>
                <w:rFonts w:eastAsia="Calibri"/>
                <w:bCs/>
              </w:rPr>
              <w:t xml:space="preserve"> dni od daty odbior</w:t>
            </w:r>
            <w:r w:rsidR="000F5060" w:rsidRPr="00D93F5E">
              <w:rPr>
                <w:rFonts w:eastAsia="Calibri"/>
                <w:bCs/>
              </w:rPr>
              <w:t>u</w:t>
            </w:r>
            <w:r w:rsidR="00EF6683" w:rsidRPr="00D93F5E">
              <w:rPr>
                <w:rFonts w:eastAsia="Calibri"/>
                <w:bCs/>
              </w:rPr>
              <w:t xml:space="preserve"> etapu V</w:t>
            </w:r>
          </w:p>
        </w:tc>
      </w:tr>
      <w:tr w:rsidR="00EF6683" w:rsidTr="00980D31">
        <w:trPr>
          <w:cantSplit/>
          <w:trHeight w:val="255"/>
          <w:jc w:val="center"/>
        </w:trPr>
        <w:tc>
          <w:tcPr>
            <w:tcW w:w="70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980D31">
            <w:pPr>
              <w:jc w:val="center"/>
              <w:rPr>
                <w:rFonts w:eastAsia="Calibri"/>
                <w:b/>
              </w:rPr>
            </w:pPr>
            <w:r>
              <w:rPr>
                <w:rFonts w:eastAsia="Calibri"/>
                <w:b/>
              </w:rPr>
              <w:t>VII</w:t>
            </w:r>
          </w:p>
        </w:tc>
        <w:tc>
          <w:tcPr>
            <w:tcW w:w="4962"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980D31">
            <w:pPr>
              <w:jc w:val="center"/>
              <w:rPr>
                <w:rFonts w:eastAsia="Calibri"/>
              </w:rPr>
            </w:pPr>
            <w:r>
              <w:rPr>
                <w:rFonts w:eastAsia="Calibri"/>
              </w:rPr>
              <w:t>Odbiór końcowy oraz rozpoczęcie świadczenia usług serwisowych</w:t>
            </w:r>
          </w:p>
        </w:tc>
        <w:tc>
          <w:tcPr>
            <w:tcW w:w="2268" w:type="dxa"/>
            <w:tcBorders>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Pr="00D93F5E" w:rsidRDefault="00980D31" w:rsidP="00A873DF">
            <w:pPr>
              <w:jc w:val="center"/>
            </w:pPr>
            <w:r w:rsidRPr="00D93F5E">
              <w:rPr>
                <w:rFonts w:eastAsia="Calibri"/>
              </w:rPr>
              <w:t>Do 9</w:t>
            </w:r>
            <w:r w:rsidR="00EF6683" w:rsidRPr="00D93F5E">
              <w:rPr>
                <w:rFonts w:eastAsia="Calibri"/>
              </w:rPr>
              <w:t>0 dni od daty zakończenia etapu</w:t>
            </w:r>
            <w:r w:rsidRPr="00D93F5E">
              <w:rPr>
                <w:rFonts w:eastAsia="Calibri"/>
              </w:rPr>
              <w:t xml:space="preserve"> VI lecz nie dłużej niż do 31.03.2022</w:t>
            </w:r>
            <w:r w:rsidR="00EF6683" w:rsidRPr="00D93F5E">
              <w:rPr>
                <w:rFonts w:eastAsia="Calibri"/>
              </w:rPr>
              <w:t xml:space="preserve">r. </w:t>
            </w:r>
            <w:bookmarkStart w:id="3" w:name="_GoBack"/>
            <w:bookmarkEnd w:id="3"/>
          </w:p>
        </w:tc>
      </w:tr>
      <w:bookmarkEnd w:id="2"/>
    </w:tbl>
    <w:p w:rsidR="00EF6683" w:rsidRDefault="00EF6683" w:rsidP="00EF6683">
      <w:pPr>
        <w:keepNext/>
        <w:widowControl/>
        <w:autoSpaceDE/>
        <w:spacing w:after="240"/>
        <w:ind w:left="360"/>
        <w:rPr>
          <w:rFonts w:ascii="Arial" w:hAnsi="Arial" w:cs="Arial"/>
          <w:b/>
          <w:caps/>
          <w:kern w:val="3"/>
          <w:sz w:val="20"/>
          <w:szCs w:val="20"/>
          <w:u w:val="single"/>
        </w:rPr>
      </w:pPr>
    </w:p>
    <w:p w:rsidR="00EF6683" w:rsidRDefault="00EF6683" w:rsidP="00EF6683">
      <w:pPr>
        <w:keepNext/>
        <w:widowControl/>
        <w:numPr>
          <w:ilvl w:val="0"/>
          <w:numId w:val="1"/>
        </w:numPr>
        <w:autoSpaceDE/>
        <w:spacing w:after="240"/>
        <w:rPr>
          <w:rFonts w:ascii="Arial" w:hAnsi="Arial" w:cs="Arial"/>
          <w:b/>
          <w:caps/>
          <w:kern w:val="3"/>
          <w:sz w:val="20"/>
          <w:szCs w:val="20"/>
          <w:u w:val="single"/>
        </w:rPr>
      </w:pPr>
      <w:r>
        <w:rPr>
          <w:rFonts w:ascii="Arial" w:hAnsi="Arial" w:cs="Arial"/>
          <w:b/>
          <w:caps/>
          <w:kern w:val="3"/>
          <w:sz w:val="20"/>
          <w:szCs w:val="20"/>
          <w:u w:val="single"/>
        </w:rPr>
        <w:t xml:space="preserve">Dostawa </w:t>
      </w:r>
      <w:bookmarkEnd w:id="0"/>
      <w:r>
        <w:rPr>
          <w:rFonts w:ascii="Arial" w:hAnsi="Arial" w:cs="Arial"/>
          <w:b/>
          <w:caps/>
          <w:kern w:val="3"/>
          <w:sz w:val="20"/>
          <w:szCs w:val="20"/>
          <w:u w:val="single"/>
        </w:rPr>
        <w:t>Systemu Informatycznego ERP</w:t>
      </w:r>
      <w:bookmarkEnd w:id="1"/>
    </w:p>
    <w:p w:rsidR="00EF6683" w:rsidRDefault="00EF6683" w:rsidP="00EF6683">
      <w:pPr>
        <w:spacing w:line="360" w:lineRule="auto"/>
        <w:ind w:left="360"/>
        <w:jc w:val="both"/>
        <w:rPr>
          <w:rFonts w:ascii="Arial" w:hAnsi="Arial" w:cs="Arial"/>
          <w:sz w:val="20"/>
          <w:szCs w:val="20"/>
        </w:rPr>
      </w:pPr>
      <w:r>
        <w:rPr>
          <w:rFonts w:ascii="Arial" w:hAnsi="Arial" w:cs="Arial"/>
          <w:sz w:val="20"/>
          <w:szCs w:val="20"/>
        </w:rPr>
        <w:t>Przedmiotem zamówienia jest dostawa systemu informatycznego ERP dla obsługi części administracyjnej Szpitala wraz z wdrożeniem i przeszkoleniem użytkowników oraz dostawą niezbędnych licencji. Pod pojęciem systemu informatycznego ERP Zamawiający rozumie system informatyczny służący do planowania zasobów przedsiębiorstwa (ang. Enterprise Resource Planning), czyli ogólnie mówiąc, system służący do usprawnienia procesu zarządzania Szpitalem obejmujący w sobie między innymi Finanse, Księgowość, Kadry, Płace . Na potrzeby całej procedury Zamawiający będzie stosował skrócone nazwy: system ERP, system informatyczny ERP, ERP. Przedmiotowa dostawa obejmuje:</w:t>
      </w:r>
    </w:p>
    <w:p w:rsidR="00EF6683" w:rsidRDefault="00EF6683" w:rsidP="00EF6683">
      <w:pPr>
        <w:widowControl/>
        <w:numPr>
          <w:ilvl w:val="0"/>
          <w:numId w:val="2"/>
        </w:numPr>
        <w:autoSpaceDE/>
        <w:spacing w:line="360" w:lineRule="auto"/>
        <w:jc w:val="both"/>
        <w:rPr>
          <w:rFonts w:ascii="Arial" w:hAnsi="Arial" w:cs="Arial"/>
          <w:sz w:val="20"/>
          <w:szCs w:val="20"/>
        </w:rPr>
      </w:pPr>
      <w:r>
        <w:rPr>
          <w:rFonts w:ascii="Arial" w:hAnsi="Arial" w:cs="Arial"/>
          <w:sz w:val="20"/>
          <w:szCs w:val="20"/>
        </w:rPr>
        <w:t>Dostawę Systemu Informatycznego ERP.</w:t>
      </w:r>
    </w:p>
    <w:p w:rsidR="00EF6683" w:rsidRDefault="00EF6683" w:rsidP="00EF6683">
      <w:pPr>
        <w:widowControl/>
        <w:numPr>
          <w:ilvl w:val="0"/>
          <w:numId w:val="2"/>
        </w:numPr>
        <w:autoSpaceDE/>
        <w:spacing w:line="360" w:lineRule="auto"/>
        <w:jc w:val="both"/>
      </w:pPr>
      <w:r>
        <w:rPr>
          <w:rFonts w:ascii="Arial" w:hAnsi="Arial" w:cs="Arial"/>
          <w:sz w:val="20"/>
          <w:szCs w:val="20"/>
        </w:rPr>
        <w:t>Wdrożenie systemu ERP w zakresie określonym w punkcie 4 (</w:t>
      </w:r>
      <w:r>
        <w:rPr>
          <w:rFonts w:ascii="Arial" w:hAnsi="Arial" w:cs="Arial"/>
          <w:b/>
          <w:sz w:val="20"/>
          <w:szCs w:val="20"/>
          <w:u w:val="single"/>
        </w:rPr>
        <w:t>WDROŻENIE</w:t>
      </w:r>
      <w:r>
        <w:rPr>
          <w:rFonts w:ascii="Arial" w:hAnsi="Arial" w:cs="Arial"/>
          <w:sz w:val="20"/>
          <w:szCs w:val="20"/>
        </w:rPr>
        <w:t xml:space="preserve">) szczegółowego OPZ, przez które rozumie się: instalację, konfigurację, parametryzację, następnie uruchomienie testowe i produkcyjna Systemu ERP na serwerach, macierzy i stacjach roboczych udostępnionych przez Zamawiającego. </w:t>
      </w:r>
    </w:p>
    <w:p w:rsidR="00EF6683" w:rsidRDefault="00EF6683" w:rsidP="00EF6683">
      <w:pPr>
        <w:widowControl/>
        <w:numPr>
          <w:ilvl w:val="0"/>
          <w:numId w:val="2"/>
        </w:numPr>
        <w:autoSpaceDE/>
        <w:spacing w:line="360" w:lineRule="auto"/>
        <w:jc w:val="both"/>
      </w:pPr>
      <w:r>
        <w:rPr>
          <w:rFonts w:ascii="Arial" w:hAnsi="Arial" w:cs="Arial"/>
          <w:sz w:val="20"/>
          <w:szCs w:val="20"/>
        </w:rPr>
        <w:t>Dostawa licencji, instalacja i konfiguracja silnika bazodanowego na posiadanym przez zmawiającego serwerze.</w:t>
      </w:r>
    </w:p>
    <w:p w:rsidR="00EF6683" w:rsidRDefault="00EF6683" w:rsidP="00EF6683">
      <w:pPr>
        <w:widowControl/>
        <w:numPr>
          <w:ilvl w:val="0"/>
          <w:numId w:val="2"/>
        </w:numPr>
        <w:autoSpaceDE/>
        <w:spacing w:line="360" w:lineRule="auto"/>
        <w:jc w:val="both"/>
        <w:rPr>
          <w:rFonts w:ascii="Arial" w:hAnsi="Arial" w:cs="Arial"/>
          <w:sz w:val="20"/>
          <w:szCs w:val="20"/>
        </w:rPr>
      </w:pPr>
      <w:r>
        <w:rPr>
          <w:rFonts w:ascii="Arial" w:hAnsi="Arial" w:cs="Arial"/>
          <w:sz w:val="20"/>
          <w:szCs w:val="20"/>
        </w:rPr>
        <w:t>Przeniesienie danych z systemów Zamawiającego do Systemu Informatycznego ERP</w:t>
      </w:r>
    </w:p>
    <w:p w:rsidR="00EF6683" w:rsidRDefault="00EF6683" w:rsidP="00EF6683">
      <w:pPr>
        <w:widowControl/>
        <w:numPr>
          <w:ilvl w:val="0"/>
          <w:numId w:val="2"/>
        </w:numPr>
        <w:autoSpaceDE/>
        <w:spacing w:line="360" w:lineRule="auto"/>
        <w:jc w:val="both"/>
        <w:rPr>
          <w:rFonts w:ascii="Arial" w:hAnsi="Arial" w:cs="Arial"/>
          <w:sz w:val="20"/>
          <w:szCs w:val="20"/>
        </w:rPr>
      </w:pPr>
      <w:r>
        <w:rPr>
          <w:rFonts w:ascii="Arial" w:hAnsi="Arial" w:cs="Arial"/>
          <w:sz w:val="20"/>
          <w:szCs w:val="20"/>
        </w:rPr>
        <w:t>Przeszkolenie personelu Zamawiającego.</w:t>
      </w:r>
    </w:p>
    <w:p w:rsidR="00EF6683" w:rsidRDefault="00EF6683" w:rsidP="00EF6683">
      <w:pPr>
        <w:widowControl/>
        <w:numPr>
          <w:ilvl w:val="0"/>
          <w:numId w:val="2"/>
        </w:numPr>
        <w:autoSpaceDE/>
        <w:jc w:val="both"/>
        <w:rPr>
          <w:rFonts w:ascii="Arial" w:hAnsi="Arial" w:cs="Arial"/>
          <w:sz w:val="20"/>
          <w:szCs w:val="20"/>
        </w:rPr>
      </w:pPr>
      <w:r>
        <w:rPr>
          <w:rFonts w:ascii="Arial" w:hAnsi="Arial" w:cs="Arial"/>
          <w:sz w:val="20"/>
          <w:szCs w:val="20"/>
        </w:rPr>
        <w:t>Świadczenie usług gwarancyjnych, a w tym serwisowych, dla wdrożonego systemu ERP.</w:t>
      </w:r>
    </w:p>
    <w:p w:rsidR="00EF6683" w:rsidRDefault="00EF6683" w:rsidP="00EF6683">
      <w:pPr>
        <w:rPr>
          <w:rFonts w:ascii="Arial" w:hAnsi="Arial" w:cs="Arial"/>
          <w:sz w:val="20"/>
          <w:szCs w:val="20"/>
        </w:rPr>
      </w:pPr>
    </w:p>
    <w:p w:rsidR="00EA0BA0" w:rsidRDefault="00EA0BA0" w:rsidP="00EF6683">
      <w:pPr>
        <w:rPr>
          <w:rFonts w:ascii="Arial" w:hAnsi="Arial" w:cs="Arial"/>
          <w:sz w:val="20"/>
          <w:szCs w:val="20"/>
        </w:rPr>
      </w:pPr>
    </w:p>
    <w:p w:rsidR="00EA0BA0" w:rsidRDefault="00EA0BA0" w:rsidP="00EF6683">
      <w:pPr>
        <w:rPr>
          <w:rFonts w:ascii="Arial" w:hAnsi="Arial" w:cs="Arial"/>
          <w:sz w:val="20"/>
          <w:szCs w:val="20"/>
        </w:rPr>
      </w:pPr>
    </w:p>
    <w:p w:rsidR="00EF6683" w:rsidRDefault="00EF6683" w:rsidP="00EF6683">
      <w:pPr>
        <w:keepNext/>
        <w:widowControl/>
        <w:numPr>
          <w:ilvl w:val="0"/>
          <w:numId w:val="1"/>
        </w:numPr>
        <w:autoSpaceDE/>
        <w:spacing w:after="240"/>
        <w:rPr>
          <w:rFonts w:ascii="Arial" w:hAnsi="Arial" w:cs="Arial"/>
          <w:b/>
          <w:caps/>
          <w:kern w:val="3"/>
          <w:sz w:val="20"/>
          <w:szCs w:val="20"/>
          <w:u w:val="single"/>
        </w:rPr>
      </w:pPr>
      <w:bookmarkStart w:id="4" w:name="_Toc489253960"/>
      <w:r>
        <w:rPr>
          <w:rFonts w:ascii="Arial" w:hAnsi="Arial" w:cs="Arial"/>
          <w:b/>
          <w:caps/>
          <w:kern w:val="3"/>
          <w:sz w:val="20"/>
          <w:szCs w:val="20"/>
          <w:u w:val="single"/>
        </w:rPr>
        <w:lastRenderedPageBreak/>
        <w:t>Realizacja</w:t>
      </w:r>
      <w:bookmarkEnd w:id="4"/>
    </w:p>
    <w:p w:rsidR="00EF6683" w:rsidRDefault="00EF6683" w:rsidP="00EF6683">
      <w:pPr>
        <w:rPr>
          <w:rFonts w:ascii="Arial" w:hAnsi="Arial" w:cs="Arial"/>
          <w:sz w:val="20"/>
          <w:szCs w:val="20"/>
        </w:rPr>
      </w:pPr>
      <w:r>
        <w:rPr>
          <w:rFonts w:ascii="Arial" w:hAnsi="Arial" w:cs="Arial"/>
          <w:sz w:val="20"/>
          <w:szCs w:val="20"/>
        </w:rPr>
        <w:t>W trakcie realizacji przedmiotu zamówienia Wykonawca zobowiązany jest m.in. do:</w:t>
      </w:r>
    </w:p>
    <w:p w:rsidR="00EF6683" w:rsidRDefault="00EF6683" w:rsidP="00EF6683">
      <w:pPr>
        <w:rPr>
          <w:rFonts w:ascii="Arial" w:hAnsi="Arial" w:cs="Arial"/>
          <w:sz w:val="20"/>
          <w:szCs w:val="20"/>
        </w:rPr>
      </w:pP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oprogramowania i zainstalowanie go na dedykowanym sprzęcie komputerowym serwerowym i klienckim.</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 xml:space="preserve">Wydania dokumentu licencyjnego Systemu ERP. </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Wydania dokumentacji systemu w wersji elektronicznej.</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Dokumentacja w wersji elektronicznej musi być dostarczona w formacie umożliwiającym jej łatwe odczytanie (np. PDF) oraz wydrukowanie w całości lub części, a także musi być zgodna z dostarczoną wersją systemu na dzień rozpoczęcia wdrożenia danego modułu. Musi umożliwiać wyszukiwanie słów lub fraz, wprowadzonych w trakcie jej przeglądania przez użytkownika, jak również posiadać spis treści (rozdziałów),</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Cała dokumentacja musi być sporządzona w języku polskim, być czytelna i zrozumiała dla czytelnika. Wyjątkiem od tej reguły jest dokumentacja dla administratora w zakresie oprogramowania nie mającego odpowiednika w języku polskim - w języku angielskim.</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Dokumentacja powinna być podzielona na dokumentację użytkownika i dokumentację administratora systemu.</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Dokumentacja użytkownika musi zawierać instrukcję obsługi systemu umożliwiającą na samodzielną naukę obsługi systemu i musi zostać dostarczona na początku wdrożenia. Dopuszcza się przekazywanie dokumentacji etapami zgodnie z harmonogramem wdrożenia.</w:t>
      </w:r>
    </w:p>
    <w:p w:rsidR="00EF6683" w:rsidRPr="00EA0BA0" w:rsidRDefault="00EF6683" w:rsidP="00EF6683">
      <w:pPr>
        <w:tabs>
          <w:tab w:val="left" w:pos="993"/>
        </w:tabs>
        <w:spacing w:line="360" w:lineRule="auto"/>
        <w:ind w:left="1440"/>
        <w:jc w:val="both"/>
        <w:rPr>
          <w:rFonts w:ascii="Arial" w:hAnsi="Arial" w:cs="Arial"/>
          <w:sz w:val="6"/>
          <w:szCs w:val="6"/>
        </w:rPr>
      </w:pP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dokładnej procedury wykonywania i odtwarzania kopii zapasowych poszczególnych części składowych systemu. Zamawiający wykona pod nadzorem Wykonawcy próby wykonania kopii bezpieczeństwa i odzyskania z kopii systemu zgodnie z przekazanymi przez Wykonawcę procedurami. Pozytywne przeprowadzenie tego testu jest warunkiem koniecznym do otrzymania przez Wykonawcę ostatecznego odbioru.</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dokładnej procedury zamykania i ponownego uruchomienia całego systemu (zarówno sprzętu jak i oprogramowania), gwarantującej zachowanie pełnej spójności, poprawności i bezpieczeństwa danych, np. w przypadku zaniku zasilania. Zamawiający wykona pod nadzorem Wykonawcy próbę „ręcznego” wyłączenia i uruchomienia systemu zgodnie z przekazanymi przez Wykonawcę procedurami. Oprócz próby „ręcznego” zatrzymania systemu, zostanie również wykonany test automatycznego zamknięcia systemu w przypadku zaniku zasilania, oraz automatycznego uruchomienia systemu po odzyskaniu zasilania, a także testy redundancji elementów sprzętowych oraz działania rozwiązań wysokiej dostępności. Pozytywne przeprowadzenie tych testów jest warunkiem koniecznym do otrzymania przez Wykonawcę ostatecznego odbioru.</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 i przeszkolenia  Administratorów z )  dokładnej procedury aktualizacji systemu na podstawie dostarczanych poprawek oprogramowania udostępnionych przez serwis. Pozytywne przeprowadzenie tych testów jest warunkiem koniecznym do otrzymania przez Wykonawcę ostatecznego odbioru.</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Przekazania kont i haseł dostępowych administratora (najwyższy poziom dostępu) do wszystkich elementów wchodzących w skład zamówienia, dla których takie konta zostały utworzone tj. systemu ERP i bazy danych. Przekazanie kont i haseł musi zostać wykonane najpóźniej przed odbiorem końcowym systemu.</w:t>
      </w:r>
    </w:p>
    <w:p w:rsidR="00EF6683" w:rsidRDefault="00EF6683" w:rsidP="00EF6683">
      <w:pPr>
        <w:tabs>
          <w:tab w:val="left" w:pos="993"/>
        </w:tabs>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5" w:name="_Toc323216821"/>
      <w:bookmarkStart w:id="6" w:name="_Toc324146109"/>
      <w:bookmarkStart w:id="7" w:name="_Toc324153891"/>
      <w:bookmarkStart w:id="8" w:name="_Toc324155787"/>
      <w:bookmarkStart w:id="9" w:name="_Toc324421044"/>
      <w:bookmarkStart w:id="10" w:name="_Toc324425313"/>
      <w:bookmarkStart w:id="11" w:name="_Toc324425358"/>
      <w:bookmarkStart w:id="12" w:name="_Toc324490433"/>
      <w:bookmarkStart w:id="13" w:name="_Toc324491017"/>
      <w:bookmarkStart w:id="14" w:name="_Toc324495571"/>
      <w:bookmarkStart w:id="15" w:name="_Toc324499068"/>
      <w:bookmarkStart w:id="16" w:name="_Toc324499645"/>
      <w:bookmarkStart w:id="17" w:name="_Toc324499697"/>
      <w:bookmarkStart w:id="18" w:name="_Toc324938078"/>
      <w:bookmarkStart w:id="19" w:name="_Toc325354448"/>
      <w:bookmarkStart w:id="20" w:name="_Toc325526513"/>
      <w:bookmarkStart w:id="21" w:name="_Toc325527872"/>
      <w:bookmarkStart w:id="22" w:name="_Toc326661033"/>
      <w:bookmarkStart w:id="23" w:name="_Toc172527446"/>
      <w:bookmarkStart w:id="24" w:name="_Toc48925396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Pr>
          <w:rFonts w:ascii="Arial" w:hAnsi="Arial" w:cs="Arial"/>
          <w:b/>
          <w:caps/>
          <w:kern w:val="3"/>
          <w:sz w:val="20"/>
          <w:szCs w:val="20"/>
          <w:u w:val="single"/>
        </w:rPr>
        <w:t>Licencja</w:t>
      </w:r>
      <w:bookmarkEnd w:id="23"/>
      <w:bookmarkEnd w:id="24"/>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Wykonawca zobowiązany jest udzielić licencji na czas nieoznaczony na użytkowanie zaoferowanego Systemu ERP.</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 xml:space="preserve">W przypadku zaoferowania rozwiązania z koniecznością instalacji oprogramowania klienta systemu, licencja nie może ograniczać ilości miejsc jego instalacji (tzw. „stanowiska”). </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Udzielona licencja musi umożliwiać Zamawiającemu tworzenie nieograniczonej liczby kont użytkownika w systemie, nie może wprowadzać ograniczenia na tzw. „nazwanych użytkowników”.</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 xml:space="preserve">Licencją objęte zostaną również wszelkie poprawki i aktualizacje systemu pojawiające się w trakcie obowiązywania przedmiotowej Umowy a także w trakcie następnych umów serwisowych </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Dla zakresów funkcjonalnych systemu, dopuszcza się jedynie wprowadzenie ograniczenia co do liczby jednocześnie pracujących osób w systemie. Jednakże ograniczenie to musi umożliwić jednoczesną pracę wymienionej w tabeli liczbie osób.</w:t>
      </w:r>
    </w:p>
    <w:p w:rsidR="00EF6683" w:rsidRDefault="00EF6683" w:rsidP="00EF6683">
      <w:pPr>
        <w:tabs>
          <w:tab w:val="left" w:pos="993"/>
        </w:tabs>
        <w:spacing w:line="360" w:lineRule="auto"/>
        <w:jc w:val="both"/>
        <w:rPr>
          <w:rFonts w:ascii="Arial" w:hAnsi="Arial" w:cs="Arial"/>
          <w:sz w:val="20"/>
          <w:szCs w:val="20"/>
        </w:rPr>
      </w:pPr>
    </w:p>
    <w:tbl>
      <w:tblPr>
        <w:tblW w:w="8079" w:type="dxa"/>
        <w:jc w:val="center"/>
        <w:tblCellMar>
          <w:left w:w="10" w:type="dxa"/>
          <w:right w:w="10" w:type="dxa"/>
        </w:tblCellMar>
        <w:tblLook w:val="04A0" w:firstRow="1" w:lastRow="0" w:firstColumn="1" w:lastColumn="0" w:noHBand="0" w:noVBand="1"/>
      </w:tblPr>
      <w:tblGrid>
        <w:gridCol w:w="4213"/>
        <w:gridCol w:w="3866"/>
      </w:tblGrid>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both"/>
              <w:rPr>
                <w:rFonts w:ascii="Arial" w:hAnsi="Arial" w:cs="Arial"/>
                <w:b/>
                <w:sz w:val="20"/>
                <w:szCs w:val="20"/>
              </w:rPr>
            </w:pPr>
            <w:r>
              <w:rPr>
                <w:rFonts w:ascii="Arial" w:hAnsi="Arial" w:cs="Arial"/>
                <w:b/>
                <w:sz w:val="20"/>
                <w:szCs w:val="20"/>
              </w:rPr>
              <w:t>Zakres funkcjonalny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both"/>
            </w:pPr>
            <w:r>
              <w:rPr>
                <w:rFonts w:ascii="Arial" w:hAnsi="Arial" w:cs="Arial"/>
                <w:b/>
                <w:sz w:val="20"/>
                <w:szCs w:val="20"/>
              </w:rPr>
              <w:t xml:space="preserve">Liczba zalicencjonowanych użytkowników </w:t>
            </w:r>
            <w:r>
              <w:rPr>
                <w:rFonts w:ascii="Arial" w:hAnsi="Arial" w:cs="Arial"/>
                <w:sz w:val="20"/>
                <w:szCs w:val="20"/>
              </w:rPr>
              <w:t>(liczba dostępów w jednym czasie)</w:t>
            </w: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FINANSE, KSIĘGOWOŚĆ, KOSZTY</w:t>
            </w:r>
          </w:p>
        </w:tc>
        <w:tc>
          <w:tcPr>
            <w:tcW w:w="386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980D31" w:rsidP="00980D31">
            <w:pPr>
              <w:tabs>
                <w:tab w:val="left" w:pos="993"/>
              </w:tabs>
              <w:spacing w:line="360" w:lineRule="auto"/>
              <w:jc w:val="center"/>
              <w:rPr>
                <w:rFonts w:ascii="Arial" w:hAnsi="Arial" w:cs="Arial"/>
                <w:sz w:val="20"/>
                <w:szCs w:val="20"/>
              </w:rPr>
            </w:pPr>
            <w:r>
              <w:rPr>
                <w:rFonts w:ascii="Arial" w:hAnsi="Arial" w:cs="Arial"/>
                <w:sz w:val="20"/>
                <w:szCs w:val="20"/>
              </w:rPr>
              <w:t>45</w:t>
            </w: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KASA</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center"/>
              <w:rPr>
                <w:rFonts w:ascii="Arial" w:hAnsi="Arial" w:cs="Arial"/>
                <w:sz w:val="20"/>
                <w:szCs w:val="20"/>
              </w:rPr>
            </w:pP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GOSPODARKA MAGAZYNOWA</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center"/>
              <w:rPr>
                <w:rFonts w:ascii="Arial" w:hAnsi="Arial" w:cs="Arial"/>
                <w:sz w:val="20"/>
                <w:szCs w:val="20"/>
              </w:rPr>
            </w:pP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ŚRODKI TRWAŁE</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center"/>
              <w:rPr>
                <w:rFonts w:ascii="Arial" w:hAnsi="Arial" w:cs="Arial"/>
                <w:sz w:val="20"/>
                <w:szCs w:val="20"/>
              </w:rPr>
            </w:pP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KADRY</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center"/>
              <w:rPr>
                <w:rFonts w:ascii="Arial" w:hAnsi="Arial" w:cs="Arial"/>
                <w:sz w:val="20"/>
                <w:szCs w:val="20"/>
              </w:rPr>
            </w:pP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PŁACE</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center"/>
              <w:rPr>
                <w:rFonts w:ascii="Arial" w:hAnsi="Arial" w:cs="Arial"/>
                <w:sz w:val="20"/>
                <w:szCs w:val="20"/>
              </w:rPr>
            </w:pP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40"/>
              <w:rPr>
                <w:rFonts w:ascii="Arial" w:hAnsi="Arial" w:cs="Arial"/>
                <w:sz w:val="20"/>
                <w:szCs w:val="20"/>
              </w:rPr>
            </w:pPr>
            <w:r>
              <w:rPr>
                <w:rFonts w:ascii="Arial" w:hAnsi="Arial" w:cs="Arial"/>
                <w:sz w:val="20"/>
                <w:szCs w:val="20"/>
              </w:rPr>
              <w:t>HARMONOGRAMY CZASU PRACY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980D31" w:rsidP="00980D31">
            <w:pPr>
              <w:tabs>
                <w:tab w:val="left" w:pos="993"/>
              </w:tabs>
              <w:spacing w:line="360" w:lineRule="auto"/>
              <w:jc w:val="center"/>
              <w:rPr>
                <w:rFonts w:ascii="Arial" w:hAnsi="Arial" w:cs="Arial"/>
                <w:sz w:val="20"/>
                <w:szCs w:val="20"/>
              </w:rPr>
            </w:pPr>
            <w:r>
              <w:rPr>
                <w:rFonts w:ascii="Arial" w:hAnsi="Arial" w:cs="Arial"/>
                <w:sz w:val="20"/>
                <w:szCs w:val="20"/>
              </w:rPr>
              <w:t>50</w:t>
            </w: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PORTAL PRACOWNICZY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980D31" w:rsidP="00980D31">
            <w:pPr>
              <w:tabs>
                <w:tab w:val="left" w:pos="993"/>
              </w:tabs>
              <w:spacing w:line="360" w:lineRule="auto"/>
              <w:jc w:val="center"/>
              <w:rPr>
                <w:rFonts w:ascii="Arial" w:hAnsi="Arial" w:cs="Arial"/>
                <w:sz w:val="20"/>
                <w:szCs w:val="20"/>
              </w:rPr>
            </w:pPr>
            <w:r>
              <w:rPr>
                <w:rFonts w:ascii="Arial" w:hAnsi="Arial" w:cs="Arial"/>
                <w:sz w:val="20"/>
                <w:szCs w:val="20"/>
              </w:rPr>
              <w:t>675</w:t>
            </w: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ELEKTRONICZNY OBIEG FAKTUR</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980D31" w:rsidP="00980D31">
            <w:pPr>
              <w:tabs>
                <w:tab w:val="left" w:pos="993"/>
              </w:tabs>
              <w:spacing w:line="360" w:lineRule="auto"/>
              <w:jc w:val="center"/>
              <w:rPr>
                <w:rFonts w:ascii="Arial" w:hAnsi="Arial" w:cs="Arial"/>
                <w:sz w:val="20"/>
                <w:szCs w:val="20"/>
              </w:rPr>
            </w:pPr>
            <w:r>
              <w:rPr>
                <w:rFonts w:ascii="Arial" w:hAnsi="Arial" w:cs="Arial"/>
                <w:sz w:val="20"/>
                <w:szCs w:val="20"/>
              </w:rPr>
              <w:t>100</w:t>
            </w: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73"/>
              <w:rPr>
                <w:rFonts w:ascii="Arial" w:hAnsi="Arial" w:cs="Arial"/>
                <w:sz w:val="20"/>
                <w:szCs w:val="20"/>
              </w:rPr>
            </w:pPr>
            <w:r>
              <w:rPr>
                <w:rFonts w:ascii="Arial" w:hAnsi="Arial" w:cs="Arial"/>
                <w:sz w:val="20"/>
                <w:szCs w:val="20"/>
              </w:rPr>
              <w:t>ELEKTRONICZNY OBIEG URLOPÓW</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980D31" w:rsidP="00980D31">
            <w:pPr>
              <w:tabs>
                <w:tab w:val="left" w:pos="993"/>
              </w:tabs>
              <w:spacing w:line="360" w:lineRule="auto"/>
              <w:jc w:val="center"/>
              <w:rPr>
                <w:rFonts w:ascii="Arial" w:hAnsi="Arial" w:cs="Arial"/>
                <w:sz w:val="20"/>
                <w:szCs w:val="20"/>
              </w:rPr>
            </w:pPr>
            <w:r>
              <w:rPr>
                <w:rFonts w:ascii="Arial" w:hAnsi="Arial" w:cs="Arial"/>
                <w:sz w:val="20"/>
                <w:szCs w:val="20"/>
              </w:rPr>
              <w:t>400</w:t>
            </w:r>
          </w:p>
        </w:tc>
      </w:tr>
      <w:tr w:rsidR="00980D31"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0D31" w:rsidRDefault="00980D31" w:rsidP="00980D31">
            <w:pPr>
              <w:widowControl/>
              <w:numPr>
                <w:ilvl w:val="1"/>
                <w:numId w:val="5"/>
              </w:numPr>
              <w:autoSpaceDE/>
              <w:ind w:hanging="1373"/>
              <w:rPr>
                <w:rFonts w:ascii="Arial" w:hAnsi="Arial" w:cs="Arial"/>
                <w:sz w:val="20"/>
                <w:szCs w:val="20"/>
              </w:rPr>
            </w:pPr>
            <w:r>
              <w:rPr>
                <w:rFonts w:ascii="Arial" w:hAnsi="Arial" w:cs="Arial"/>
                <w:sz w:val="20"/>
                <w:szCs w:val="20"/>
              </w:rPr>
              <w:t>ELEKTRONICZNA AKCEPTACJA ZAPOTRZEBOWAŃ</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0D31" w:rsidRDefault="00980D31" w:rsidP="00980D31">
            <w:pPr>
              <w:tabs>
                <w:tab w:val="left" w:pos="993"/>
              </w:tabs>
              <w:spacing w:line="360" w:lineRule="auto"/>
              <w:jc w:val="center"/>
              <w:rPr>
                <w:rFonts w:ascii="Arial" w:hAnsi="Arial" w:cs="Arial"/>
                <w:sz w:val="20"/>
                <w:szCs w:val="20"/>
              </w:rPr>
            </w:pPr>
            <w:r>
              <w:rPr>
                <w:rFonts w:ascii="Arial" w:hAnsi="Arial" w:cs="Arial"/>
                <w:sz w:val="20"/>
                <w:szCs w:val="20"/>
              </w:rPr>
              <w:t>100</w:t>
            </w:r>
          </w:p>
        </w:tc>
      </w:tr>
      <w:tr w:rsidR="00EF6683" w:rsidTr="00980D31">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1"/>
                <w:numId w:val="5"/>
              </w:numPr>
              <w:autoSpaceDE/>
              <w:ind w:hanging="1340"/>
              <w:rPr>
                <w:rFonts w:ascii="Arial" w:hAnsi="Arial" w:cs="Arial"/>
                <w:sz w:val="20"/>
                <w:szCs w:val="20"/>
              </w:rPr>
            </w:pPr>
            <w:r>
              <w:rPr>
                <w:rFonts w:ascii="Arial" w:hAnsi="Arial" w:cs="Arial"/>
                <w:sz w:val="20"/>
                <w:szCs w:val="20"/>
              </w:rPr>
              <w:t>INTEGRACJA HIS-ERP</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tabs>
                <w:tab w:val="left" w:pos="993"/>
              </w:tabs>
              <w:spacing w:line="360" w:lineRule="auto"/>
              <w:jc w:val="center"/>
              <w:rPr>
                <w:rFonts w:ascii="Arial" w:hAnsi="Arial" w:cs="Arial"/>
                <w:sz w:val="20"/>
                <w:szCs w:val="20"/>
              </w:rPr>
            </w:pPr>
            <w:r>
              <w:rPr>
                <w:rFonts w:ascii="Arial" w:hAnsi="Arial" w:cs="Arial"/>
                <w:sz w:val="20"/>
                <w:szCs w:val="20"/>
              </w:rPr>
              <w:t>1</w:t>
            </w:r>
          </w:p>
        </w:tc>
      </w:tr>
    </w:tbl>
    <w:p w:rsidR="00EF6683" w:rsidRDefault="00EF6683" w:rsidP="00EF6683">
      <w:pPr>
        <w:tabs>
          <w:tab w:val="left" w:pos="993"/>
        </w:tabs>
        <w:spacing w:line="360" w:lineRule="auto"/>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25" w:name="_Toc327514017"/>
      <w:bookmarkStart w:id="26" w:name="_Toc327529221"/>
      <w:bookmarkStart w:id="27" w:name="_Toc172527448"/>
      <w:bookmarkStart w:id="28" w:name="_Toc489253962"/>
      <w:bookmarkEnd w:id="25"/>
      <w:bookmarkEnd w:id="26"/>
      <w:r>
        <w:rPr>
          <w:rFonts w:ascii="Arial" w:hAnsi="Arial" w:cs="Arial"/>
          <w:b/>
          <w:caps/>
          <w:kern w:val="3"/>
          <w:sz w:val="20"/>
          <w:szCs w:val="20"/>
          <w:u w:val="single"/>
        </w:rPr>
        <w:t>Wdrożenie systemu</w:t>
      </w:r>
      <w:bookmarkEnd w:id="27"/>
      <w:bookmarkEnd w:id="28"/>
    </w:p>
    <w:p w:rsidR="00EF6683" w:rsidRDefault="00EF6683" w:rsidP="00EF6683">
      <w:pPr>
        <w:spacing w:line="360" w:lineRule="auto"/>
        <w:jc w:val="both"/>
      </w:pPr>
      <w:r>
        <w:rPr>
          <w:rFonts w:ascii="Arial" w:hAnsi="Arial" w:cs="Arial"/>
          <w:sz w:val="20"/>
          <w:szCs w:val="20"/>
        </w:rPr>
        <w:t xml:space="preserve">Wykonawca zobowiązany jest do wdrożenia systemu ERP w zakresie Finanse Księgowość Koszty, Kasa, Gospodarka Magazynowa, Środki Trwałe, Kadry, Płace, </w:t>
      </w:r>
      <w:r w:rsidR="00980D31">
        <w:rPr>
          <w:rFonts w:ascii="Arial" w:hAnsi="Arial" w:cs="Arial"/>
          <w:sz w:val="20"/>
          <w:szCs w:val="20"/>
        </w:rPr>
        <w:t xml:space="preserve">Portal Pracowniczy, </w:t>
      </w:r>
      <w:r>
        <w:rPr>
          <w:rFonts w:ascii="Arial" w:hAnsi="Arial" w:cs="Arial"/>
          <w:sz w:val="20"/>
          <w:szCs w:val="20"/>
        </w:rPr>
        <w:t>Elektroniczny Obieg Faktur</w:t>
      </w:r>
      <w:r w:rsidR="00980D31">
        <w:rPr>
          <w:rFonts w:ascii="Arial" w:hAnsi="Arial" w:cs="Arial"/>
          <w:sz w:val="20"/>
          <w:szCs w:val="20"/>
        </w:rPr>
        <w:t xml:space="preserve">, Urlopów zapotrzebowań </w:t>
      </w:r>
      <w:r>
        <w:rPr>
          <w:rFonts w:ascii="Arial" w:hAnsi="Arial" w:cs="Arial"/>
          <w:sz w:val="20"/>
          <w:szCs w:val="20"/>
        </w:rPr>
        <w:t>. Zamawiający wymaga, aby pierwszymi uruchamianymi zakresami funkcjonalnymi systemu były zakresy Finanse/Księgowość i Kadry/Płace. Zamawiający oczekuje zapewnienia możliwości wyliczania wynagrodzeń praco</w:t>
      </w:r>
      <w:r w:rsidR="00980D31">
        <w:rPr>
          <w:rFonts w:ascii="Arial" w:hAnsi="Arial" w:cs="Arial"/>
          <w:sz w:val="20"/>
          <w:szCs w:val="20"/>
        </w:rPr>
        <w:t>wników od miesiąca stycznia 2021</w:t>
      </w:r>
      <w:r>
        <w:rPr>
          <w:rFonts w:ascii="Arial" w:hAnsi="Arial" w:cs="Arial"/>
          <w:sz w:val="20"/>
          <w:szCs w:val="20"/>
        </w:rPr>
        <w:t xml:space="preserve"> w nowo-wdrożonym oprogramowaniu.  Wdrożenie całości systemu musi nastąpić nie później niż </w:t>
      </w:r>
      <w:r w:rsidR="00980D31">
        <w:rPr>
          <w:rFonts w:ascii="Arial" w:hAnsi="Arial" w:cs="Arial"/>
          <w:sz w:val="20"/>
          <w:szCs w:val="20"/>
        </w:rPr>
        <w:t>do 31.03.2022</w:t>
      </w:r>
      <w:r>
        <w:rPr>
          <w:rFonts w:ascii="Arial" w:hAnsi="Arial" w:cs="Arial"/>
          <w:sz w:val="20"/>
          <w:szCs w:val="20"/>
        </w:rPr>
        <w:t xml:space="preserve">. Termin wdrożenia może zostać przesunięty przez Zamawiającego w sytuacjach określonych w Umowie. </w:t>
      </w:r>
    </w:p>
    <w:p w:rsidR="00EF6683" w:rsidRDefault="00EF6683" w:rsidP="00EF6683">
      <w:pPr>
        <w:rPr>
          <w:rFonts w:ascii="Arial" w:hAnsi="Arial" w:cs="Arial"/>
          <w:sz w:val="20"/>
          <w:szCs w:val="20"/>
        </w:rPr>
      </w:pPr>
    </w:p>
    <w:p w:rsidR="00EF6683" w:rsidRDefault="00EF6683" w:rsidP="00EF6683">
      <w:pPr>
        <w:spacing w:line="360" w:lineRule="auto"/>
        <w:rPr>
          <w:rFonts w:ascii="Arial" w:hAnsi="Arial" w:cs="Arial"/>
          <w:sz w:val="20"/>
          <w:szCs w:val="20"/>
        </w:rPr>
      </w:pPr>
      <w:r>
        <w:rPr>
          <w:rFonts w:ascii="Arial" w:hAnsi="Arial" w:cs="Arial"/>
          <w:sz w:val="20"/>
          <w:szCs w:val="20"/>
        </w:rPr>
        <w:t>Prace wchodzące w zakres wdrożenia:</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analiza przedwdrożeniowa: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zapoznanie się z strukturą organizacyjną Zamawiającego i zakresami działania poszczególnych jednostek organizacyjnych w kontekście wdrożenia Systemu Informatycznego ERP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konsultacje w zakresie procesów wdrożeniowych w jednostkach organizacyjnych w których wdrażana będzie aplikacja,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rozpoznanie ewentualnych potrzeb związanych z koniecznością unowocześnienia lub wymiany posiadanego sprzętu komputerowego oraz infrastruktury sieci komputerowej,</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istniejącym obiegiem dokumentów i informacji, oraz ich relacjami z poszczególnymi jednostkami organizacyjnymi Zamawiającego,</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prowadzoną przez Zamawiającego dokumentacją, treścią i wyglądem zestawień i wydruków wskazanych do odwzorowania w systemie,</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treścią katalogów, słowników, wartościami zmiennych podlegających parametryzacji, algorytmami i kluczami rozliczeniowymi,</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obowiązującymi u Zamawiającego zasadami ewidencji kosztów poszczególnych jednostek zarówno pod względem rodzajowym jak i pod względem miejsc powstawania kosztów,</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ustalenie metodologii wymiany danych z systemami użytkowanymi przez Zamawiającego,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ustalenie metodologii przeniesienia danych do Systemu Informatycznego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przedstawienie przez Wykonawcę wszelkich przesłanek organizacyjnych mogących wpłynąć na przebieg wdrożenia,</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przygotowanie w porozumieniu z Zamawiającym harmonogramu wdrożenia i harmonogramu szkoleń.</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rekonfiguracja silnika bazy danych, </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konfiguracja systemu: odwzorowanie struktury organizacyjnej Zamawiającego, podpięcie wszystkich katalogów i list wraz z ustawieniem dla nich wartości domyślnych, parametryzacja, </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dostosowanie aplikacji do specyfiki Zamawiającego, dotyczy modyfikacji zestawień oraz wydruków niezbędnych dla Zamawiającego,</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przeniesienie danych z systemów funkcjonujących u Zamawiającego (kolejność przenoszenia danych uzależniona jest od realizacji poszczególnych etapów wdrożenia),</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uruchomienie wymiany danych z aplikacjami/urządzeniami użytkowanymi przez Zamawiającego, </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szkolenie pracowników,</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na wyraźne życzenie Zamawiającego, na czas nie krótszy niż określi Zamawiający uruchomienie testowe systemu w ramach poszczególnych etapów - przed uruchomieniem produkcyjnym</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uruchomienie produkcyjne systemu wraz z weryfikacją zastrzeżeń wskazanych w trakcie ewentualnej testowej pracy systemu,</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usunięcie wszelkich zastrzeżeń po uruchomieniu produkcyjnym w terminie określonym przez Zamawiającego (min. 2 dni robocze)</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odbiór i podpisanie protokołów odbioru poszczególnych etapów, rozpoczęcie kolejnego etapu wdrożenia,</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odbiór i podpisanie protokołu odbioru końcowego wdrożenia.</w:t>
      </w:r>
    </w:p>
    <w:p w:rsidR="00EF6683" w:rsidRDefault="00EF6683" w:rsidP="00EF6683">
      <w:pPr>
        <w:spacing w:line="360" w:lineRule="auto"/>
        <w:jc w:val="both"/>
        <w:rPr>
          <w:rFonts w:ascii="Arial" w:hAnsi="Arial" w:cs="Arial"/>
          <w:sz w:val="20"/>
          <w:szCs w:val="20"/>
        </w:rPr>
      </w:pPr>
      <w:r>
        <w:rPr>
          <w:rFonts w:ascii="Arial" w:hAnsi="Arial" w:cs="Arial"/>
          <w:sz w:val="20"/>
          <w:szCs w:val="20"/>
        </w:rPr>
        <w:t xml:space="preserve">Potwierdzeniem realizacji każdego z etapów wdrożenia jest podpisany przez Zamawiającego i Wykonawcę protokół zakończenia etapu wdrożenia. Za etap przyjmuje się Moduł o ile w wyniku ustaleń na etapie analizy </w:t>
      </w:r>
      <w:r>
        <w:rPr>
          <w:rFonts w:ascii="Arial" w:hAnsi="Arial" w:cs="Arial"/>
          <w:sz w:val="20"/>
          <w:szCs w:val="20"/>
        </w:rPr>
        <w:lastRenderedPageBreak/>
        <w:t xml:space="preserve">przedwdrożeniowej strony nie uzgodnią inaczej. Etap uważa się za zakończony, jeżeli w protokole odbioru Zamawiający potwierdzi zakończenie i odebranie etapu wdrożenia bez zastrzeżeń. </w:t>
      </w:r>
    </w:p>
    <w:p w:rsidR="00EF6683" w:rsidRDefault="00EF6683" w:rsidP="00EF6683">
      <w:pPr>
        <w:spacing w:line="360" w:lineRule="auto"/>
        <w:jc w:val="both"/>
        <w:rPr>
          <w:rFonts w:ascii="Arial" w:hAnsi="Arial" w:cs="Arial"/>
          <w:sz w:val="20"/>
          <w:szCs w:val="20"/>
        </w:rPr>
      </w:pPr>
    </w:p>
    <w:p w:rsidR="00EF6683" w:rsidRDefault="00EF6683" w:rsidP="00EF6683">
      <w:pPr>
        <w:spacing w:line="360" w:lineRule="auto"/>
        <w:jc w:val="both"/>
        <w:rPr>
          <w:rFonts w:ascii="Arial" w:hAnsi="Arial" w:cs="Arial"/>
          <w:sz w:val="20"/>
          <w:szCs w:val="20"/>
        </w:rPr>
      </w:pPr>
      <w:r>
        <w:rPr>
          <w:rFonts w:ascii="Arial" w:hAnsi="Arial" w:cs="Arial"/>
          <w:sz w:val="20"/>
          <w:szCs w:val="20"/>
        </w:rPr>
        <w:t xml:space="preserve">Wdrożenie systemu zostanie uznane za zakończone dopiero po zakończeniu realizacji wszystkich etapów szczegółowych wdrożenia oraz podpisanie przez obydwie ze stron protokołu odbioru końcowego zawierające w swojej treści potwierdzenie odbioru końcowego systemu. </w:t>
      </w:r>
    </w:p>
    <w:p w:rsidR="00EF6683" w:rsidRDefault="00EF6683" w:rsidP="00EF6683">
      <w:pPr>
        <w:spacing w:line="360" w:lineRule="auto"/>
        <w:ind w:left="360"/>
        <w:jc w:val="both"/>
        <w:rPr>
          <w:rFonts w:ascii="Arial" w:hAnsi="Arial" w:cs="Arial"/>
          <w:sz w:val="20"/>
          <w:szCs w:val="20"/>
        </w:rPr>
      </w:pPr>
    </w:p>
    <w:p w:rsidR="00EF6683" w:rsidRDefault="00EF6683" w:rsidP="00EF6683">
      <w:pPr>
        <w:spacing w:line="360" w:lineRule="auto"/>
        <w:jc w:val="both"/>
        <w:rPr>
          <w:rFonts w:ascii="Arial" w:hAnsi="Arial" w:cs="Arial"/>
          <w:sz w:val="20"/>
          <w:szCs w:val="20"/>
        </w:rPr>
      </w:pPr>
      <w:r>
        <w:rPr>
          <w:rFonts w:ascii="Arial" w:hAnsi="Arial" w:cs="Arial"/>
          <w:sz w:val="20"/>
          <w:szCs w:val="20"/>
        </w:rPr>
        <w:t>Do czasu zakończenia całego wdrożenia systemu, potwierdzonego podpisaniem protokołu odbioru końcowego systemu, wszelkie usługi związane z serwisem już uruchomionych części systemu będą traktowane jako usługi wdrożeniowe. Dla modułów już uruchomionych (z dokonanym już odbiorem etapu wdrożenia) obowiązywać będą takie same warunki usuwanie awarii i usterek, a także dokonywania aktualizacji systemu, jak wskazane w warunkach gwarancji.</w:t>
      </w:r>
    </w:p>
    <w:p w:rsidR="00EF6683" w:rsidRDefault="00EF6683" w:rsidP="00EF6683">
      <w:pPr>
        <w:ind w:left="360"/>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29" w:name="_Toc172527449"/>
      <w:bookmarkStart w:id="30" w:name="_Toc489253963"/>
      <w:r>
        <w:rPr>
          <w:rFonts w:ascii="Arial" w:hAnsi="Arial" w:cs="Arial"/>
          <w:b/>
          <w:caps/>
          <w:kern w:val="3"/>
          <w:sz w:val="20"/>
          <w:szCs w:val="20"/>
          <w:u w:val="single"/>
        </w:rPr>
        <w:t>Przeniesienie danych</w:t>
      </w:r>
      <w:bookmarkEnd w:id="29"/>
      <w:bookmarkEnd w:id="30"/>
    </w:p>
    <w:p w:rsidR="00EF6683" w:rsidRDefault="00EF6683" w:rsidP="00EF6683">
      <w:pPr>
        <w:spacing w:line="360" w:lineRule="auto"/>
        <w:jc w:val="both"/>
        <w:rPr>
          <w:rFonts w:ascii="Arial" w:hAnsi="Arial" w:cs="Arial"/>
          <w:sz w:val="20"/>
          <w:szCs w:val="20"/>
        </w:rPr>
      </w:pPr>
      <w:r>
        <w:rPr>
          <w:rFonts w:ascii="Arial" w:hAnsi="Arial" w:cs="Arial"/>
          <w:sz w:val="20"/>
          <w:szCs w:val="20"/>
        </w:rPr>
        <w:t>Wykonawca zobowiązany jest do dokonania przeniesienia do oferowanego systemu z systemów funkcjonujących u Zamawiającego następujących danych:</w:t>
      </w:r>
    </w:p>
    <w:p w:rsidR="00EF6683" w:rsidRDefault="00EF6683" w:rsidP="00EF6683">
      <w:pPr>
        <w:widowControl/>
        <w:numPr>
          <w:ilvl w:val="1"/>
          <w:numId w:val="1"/>
        </w:numPr>
        <w:autoSpaceDE/>
        <w:spacing w:line="360" w:lineRule="auto"/>
        <w:jc w:val="both"/>
      </w:pPr>
      <w:r>
        <w:rPr>
          <w:rFonts w:ascii="Arial" w:hAnsi="Arial" w:cs="Arial"/>
          <w:sz w:val="20"/>
          <w:szCs w:val="20"/>
        </w:rPr>
        <w:t xml:space="preserve">z systemu finansowo-księgowego: baza kontrahentów i </w:t>
      </w:r>
      <w:r>
        <w:t>BZ/BO</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 xml:space="preserve">z systemu kadrowego: teczki osobowe </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z systemu magazynowego: kartoteki artykułów, stany magazynowe, bilans otwarcia,</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z systemu ewidencji majątku trwałego – kartoteki środków trwałych, wykaz wysoko- i niskowartościowych środków trwałych, oraz ewidencji wartości niematerialnych i prawnych, bilans otwarcia.</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Inne dane ze starego programu kadrowo, płacowo-księgowego wskazane przez zamawiającego</w:t>
      </w:r>
    </w:p>
    <w:p w:rsidR="00EF6683" w:rsidRDefault="00EF6683" w:rsidP="00EF6683">
      <w:pPr>
        <w:spacing w:line="360" w:lineRule="auto"/>
        <w:jc w:val="both"/>
        <w:rPr>
          <w:rFonts w:ascii="Arial" w:hAnsi="Arial" w:cs="Arial"/>
          <w:sz w:val="20"/>
          <w:szCs w:val="20"/>
        </w:rPr>
      </w:pPr>
      <w:r>
        <w:rPr>
          <w:rFonts w:ascii="Arial" w:hAnsi="Arial" w:cs="Arial"/>
          <w:sz w:val="20"/>
          <w:szCs w:val="20"/>
        </w:rPr>
        <w:t>Przenoszenie danych odbywać się będzie przy pomocy wygenerowanych z poszczególnych systemów plików tekstowych lub xls, csv, które zapewni Zamawiający. Ilość plików, jak i szczegółowy zakres i format przenoszonych informacji zostanie określony z Wykonawcą w trakcie analizy przedwdrożeniowej.</w:t>
      </w:r>
    </w:p>
    <w:p w:rsidR="00EF6683" w:rsidRDefault="00EF6683" w:rsidP="00EF6683">
      <w:pPr>
        <w:spacing w:line="360" w:lineRule="auto"/>
        <w:ind w:firstLine="708"/>
        <w:jc w:val="both"/>
        <w:rPr>
          <w:rFonts w:ascii="Arial" w:hAnsi="Arial" w:cs="Arial"/>
          <w:sz w:val="20"/>
          <w:szCs w:val="20"/>
        </w:rPr>
      </w:pPr>
    </w:p>
    <w:p w:rsidR="00EF6683" w:rsidRDefault="00EF6683" w:rsidP="00EA0BA0">
      <w:pPr>
        <w:jc w:val="both"/>
        <w:rPr>
          <w:rFonts w:ascii="Arial" w:hAnsi="Arial" w:cs="Arial"/>
          <w:b/>
          <w:caps/>
          <w:kern w:val="3"/>
          <w:sz w:val="20"/>
          <w:szCs w:val="20"/>
          <w:u w:val="single"/>
        </w:rPr>
      </w:pPr>
      <w:r>
        <w:rPr>
          <w:rFonts w:ascii="Arial" w:hAnsi="Arial" w:cs="Arial"/>
          <w:sz w:val="20"/>
          <w:szCs w:val="20"/>
        </w:rPr>
        <w:tab/>
      </w:r>
      <w:bookmarkStart w:id="31" w:name="_Toc324146116"/>
      <w:bookmarkStart w:id="32" w:name="_Toc324153898"/>
      <w:bookmarkStart w:id="33" w:name="_Toc324155794"/>
      <w:bookmarkStart w:id="34" w:name="_Toc324421051"/>
      <w:bookmarkStart w:id="35" w:name="_Toc324425320"/>
      <w:bookmarkStart w:id="36" w:name="_Toc324425365"/>
      <w:bookmarkStart w:id="37" w:name="_Toc324490440"/>
      <w:bookmarkStart w:id="38" w:name="_Toc324491024"/>
      <w:bookmarkStart w:id="39" w:name="_Toc324495578"/>
      <w:bookmarkStart w:id="40" w:name="_Toc324499075"/>
      <w:bookmarkStart w:id="41" w:name="_Toc324499652"/>
      <w:bookmarkStart w:id="42" w:name="_Toc324499704"/>
      <w:bookmarkStart w:id="43" w:name="_Toc324938085"/>
      <w:bookmarkStart w:id="44" w:name="_Toc325354455"/>
      <w:bookmarkStart w:id="45" w:name="_Toc325526520"/>
      <w:bookmarkStart w:id="46" w:name="_Toc325527879"/>
      <w:bookmarkStart w:id="47" w:name="_Toc326661040"/>
      <w:bookmarkStart w:id="48" w:name="_Toc172527450"/>
      <w:bookmarkStart w:id="49" w:name="_Toc489253965"/>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ascii="Arial" w:hAnsi="Arial" w:cs="Arial"/>
          <w:b/>
          <w:caps/>
          <w:kern w:val="3"/>
          <w:sz w:val="20"/>
          <w:szCs w:val="20"/>
          <w:u w:val="single"/>
        </w:rPr>
        <w:t>Szkolenia personelu.</w:t>
      </w:r>
      <w:bookmarkEnd w:id="48"/>
      <w:bookmarkEnd w:id="49"/>
      <w:r>
        <w:rPr>
          <w:rFonts w:ascii="Arial" w:hAnsi="Arial" w:cs="Arial"/>
          <w:b/>
          <w:caps/>
          <w:kern w:val="3"/>
          <w:sz w:val="20"/>
          <w:szCs w:val="20"/>
          <w:u w:val="single"/>
        </w:rPr>
        <w:t xml:space="preserve"> </w:t>
      </w:r>
    </w:p>
    <w:p w:rsidR="00EF6683" w:rsidRDefault="00EF6683" w:rsidP="00EF6683">
      <w:pPr>
        <w:jc w:val="both"/>
        <w:rPr>
          <w:rFonts w:ascii="Arial" w:hAnsi="Arial" w:cs="Arial"/>
          <w:sz w:val="20"/>
          <w:szCs w:val="20"/>
        </w:rPr>
      </w:pPr>
      <w:r>
        <w:rPr>
          <w:rFonts w:ascii="Arial" w:hAnsi="Arial" w:cs="Arial"/>
          <w:sz w:val="20"/>
          <w:szCs w:val="20"/>
        </w:rPr>
        <w:t xml:space="preserve">W ramach szkolenia użytkowników przekazana musi zostać wiedza niezbędna do poprawnego użytkowania systemu, tworzenia i gromadzenia informacji związanych z wykonywaniem czynności służbowych, tworzeniem i gromadzeniem dokumentów, wykonywaniem analiz i sprawozdań, współpracy z pozostałymi jednostkami organizacyjnymi Zamawiającego. </w:t>
      </w:r>
    </w:p>
    <w:p w:rsidR="00EF6683" w:rsidRDefault="00EF6683" w:rsidP="00EF6683">
      <w:pPr>
        <w:jc w:val="both"/>
        <w:rPr>
          <w:rFonts w:ascii="Arial" w:hAnsi="Arial" w:cs="Arial"/>
          <w:sz w:val="20"/>
          <w:szCs w:val="20"/>
        </w:rPr>
      </w:pPr>
      <w:r>
        <w:rPr>
          <w:rFonts w:ascii="Arial" w:hAnsi="Arial" w:cs="Arial"/>
          <w:sz w:val="20"/>
          <w:szCs w:val="20"/>
        </w:rPr>
        <w:t>Szczegółowy harmonogram szkoleń dla wdrażanego zakresu funkcjonalnego Wykonawca jest zobowiązany przedstawić Zamawiającemu do akceptacji przed rozpoczęciem wdrożenia każdego z etapów wdrożenia. Wykonawca zaproponuje metodologię szkoleń oraz ich organizację, jednakże należy przewidzieć następujące poziomy szkoleń: administratorów, zaawanasowanych użytkowników i użytkowników.</w:t>
      </w:r>
    </w:p>
    <w:p w:rsidR="00EF6683" w:rsidRDefault="00EF6683" w:rsidP="00EF6683">
      <w:pPr>
        <w:jc w:val="both"/>
        <w:rPr>
          <w:rFonts w:ascii="Arial" w:hAnsi="Arial" w:cs="Arial"/>
          <w:sz w:val="20"/>
          <w:szCs w:val="20"/>
        </w:rPr>
      </w:pPr>
      <w:r>
        <w:rPr>
          <w:rFonts w:ascii="Arial" w:hAnsi="Arial" w:cs="Arial"/>
          <w:sz w:val="20"/>
          <w:szCs w:val="20"/>
        </w:rPr>
        <w:t>W ramach szkolenia użytkowników uczestnicy szkolenia powinny zapoznać się z funkcjami systemu, oraz procesami realizowanymi przez system z uwzględnieniem ich roli w systemie.</w:t>
      </w:r>
    </w:p>
    <w:p w:rsidR="00EF6683" w:rsidRDefault="00EF6683" w:rsidP="00EF6683">
      <w:pPr>
        <w:jc w:val="both"/>
        <w:rPr>
          <w:rFonts w:ascii="Arial" w:hAnsi="Arial" w:cs="Arial"/>
          <w:sz w:val="20"/>
          <w:szCs w:val="20"/>
        </w:rPr>
      </w:pPr>
      <w:r>
        <w:rPr>
          <w:rFonts w:ascii="Arial" w:hAnsi="Arial" w:cs="Arial"/>
          <w:sz w:val="20"/>
          <w:szCs w:val="20"/>
        </w:rPr>
        <w:t>W szkoleniach zaawanasowanych użytkowników uczestniczyć będą osoby, które oprócz bieżącej pracy w systemie będą również wykorzystywały bardziej zawansowane funkcje  systemu (NIP, konfigurowanie raportów) Wykonawca zobowiązany jest przekazać im bardziej szczegółową wiedzę z zakresu działania systemu, jak również wskazać najczęściej występujące problemy w działaniu systemu wynikające z winy użytkownika i sposoby ich usuwania.</w:t>
      </w:r>
    </w:p>
    <w:p w:rsidR="00EF6683" w:rsidRDefault="00EF6683" w:rsidP="00EF6683">
      <w:pPr>
        <w:jc w:val="both"/>
        <w:rPr>
          <w:rFonts w:ascii="Arial" w:hAnsi="Arial" w:cs="Arial"/>
          <w:sz w:val="20"/>
          <w:szCs w:val="20"/>
        </w:rPr>
      </w:pPr>
      <w:r>
        <w:rPr>
          <w:rFonts w:ascii="Arial" w:hAnsi="Arial" w:cs="Arial"/>
          <w:sz w:val="20"/>
          <w:szCs w:val="20"/>
        </w:rPr>
        <w:t>Szkolenie administratorów systemu powinno dotyczyć pełnego zakresu wdrażanego systemu, ze szczególnym naciskiem na administrację poszczególnymi obszarami funkcjonalnymi, a także z zakresu instalacji, deinstalacji i reinstalacji systemu. Osoby szkolone, pobodnie jak w przypadku szkolenia liderów, powinny zapoznać się z najczęściej występującymi problemami w działaniu systemu, które powstają z winy użytkownika i sposoby ich usuwania.</w:t>
      </w:r>
    </w:p>
    <w:p w:rsidR="00EF6683" w:rsidRDefault="00EF6683" w:rsidP="00EF6683">
      <w:pPr>
        <w:jc w:val="both"/>
        <w:rPr>
          <w:rFonts w:ascii="Arial" w:hAnsi="Arial" w:cs="Arial"/>
          <w:sz w:val="20"/>
          <w:szCs w:val="20"/>
        </w:rPr>
      </w:pPr>
      <w:r>
        <w:rPr>
          <w:rFonts w:ascii="Arial" w:hAnsi="Arial" w:cs="Arial"/>
          <w:sz w:val="20"/>
          <w:szCs w:val="20"/>
        </w:rPr>
        <w:lastRenderedPageBreak/>
        <w:t xml:space="preserve">Po przeprowadzeniu każdego szkolenia upoważniony pracownik Zamawiającego może dokonać weryfikacji nabytych umiejętności przez uczestników szkolenia, a w przypadku gdy użytkownicy nie posiądą odpowiednich umiejętności z zakresu korzystania z systemu szkolenie musi zostać powtórzone. Po zakończeniu szkoleń grupowych Wykonawca jest zobowiązany zagwarantować w ramach wdrożenia możliwość realizacji konsultacji indywidualnych dla użytkowników systemu w miejscu ich pracy, uzupełniających wiedzę nabytą w trakcie szkoleń. </w:t>
      </w:r>
    </w:p>
    <w:p w:rsidR="00EF6683" w:rsidRDefault="00EF6683" w:rsidP="00EF6683">
      <w:pPr>
        <w:jc w:val="both"/>
        <w:rPr>
          <w:rFonts w:ascii="Arial" w:hAnsi="Arial" w:cs="Arial"/>
          <w:sz w:val="20"/>
          <w:szCs w:val="20"/>
        </w:rPr>
      </w:pPr>
      <w:r>
        <w:rPr>
          <w:rFonts w:ascii="Arial" w:hAnsi="Arial" w:cs="Arial"/>
          <w:sz w:val="20"/>
          <w:szCs w:val="20"/>
        </w:rPr>
        <w:t>Maksymalna wielkość grupy w trakcie jednego szkolenia nie może przekroczyć 10 osób. Terminy poszczególnych szkoleń jak i ich czas trwania muszą być ustalane w taki sposób, aby nie dezorganizować przedmiotowej pracy Zamawiającego.</w:t>
      </w:r>
    </w:p>
    <w:p w:rsidR="00EF6683" w:rsidRDefault="00EF6683" w:rsidP="00EF6683">
      <w:pPr>
        <w:jc w:val="both"/>
        <w:rPr>
          <w:rFonts w:ascii="Arial" w:hAnsi="Arial" w:cs="Arial"/>
          <w:sz w:val="20"/>
          <w:szCs w:val="20"/>
        </w:rPr>
      </w:pPr>
      <w:r>
        <w:rPr>
          <w:rFonts w:ascii="Arial" w:hAnsi="Arial" w:cs="Arial"/>
          <w:sz w:val="20"/>
          <w:szCs w:val="20"/>
        </w:rPr>
        <w:t>Wykonawca zobowiązany jest zapewnić niezbędny sprzęt informatyczny, sprzęt wizualny oraz materiały szkoleniowe do przeprowadzenia szkoleń w siedzibie Zamawiającego dla każdej ze szkolonych osób. Zamawiający ze swojej strony zapewni miejsce do przeprowadzenia dedykowanych szkoleń. Każda z przeszkolonych osób musi otrzymać po zakończeniu szkolenia pisemny imienny certyfikat z podanym zakresem szkolenia.</w:t>
      </w:r>
    </w:p>
    <w:p w:rsidR="00EF6683" w:rsidRDefault="00EF6683" w:rsidP="00EF6683">
      <w:pPr>
        <w:jc w:val="both"/>
        <w:rPr>
          <w:rFonts w:ascii="Arial" w:hAnsi="Arial" w:cs="Arial"/>
          <w:sz w:val="20"/>
          <w:szCs w:val="20"/>
        </w:rPr>
      </w:pPr>
      <w:r>
        <w:rPr>
          <w:rFonts w:ascii="Arial" w:hAnsi="Arial" w:cs="Arial"/>
          <w:sz w:val="20"/>
          <w:szCs w:val="20"/>
        </w:rPr>
        <w:t>Wykonawca zapewni stały dostęp do bazy treningowej zawierającej funkcjonalność systemu wdrażanego. Dostęp do bazy treningowej w żaden sposób nie może zaburzać pracy systemu produkcyjnego (np. pod względem wydajności). Baza szkoleniowa będzie dostępna przez cały okres obowiązywania umowy.</w:t>
      </w:r>
    </w:p>
    <w:p w:rsidR="00EF6683" w:rsidRDefault="00EF6683" w:rsidP="00EF6683">
      <w:pPr>
        <w:jc w:val="both"/>
        <w:rPr>
          <w:rFonts w:ascii="Arial" w:hAnsi="Arial" w:cs="Arial"/>
          <w:sz w:val="20"/>
          <w:szCs w:val="20"/>
        </w:rPr>
      </w:pPr>
    </w:p>
    <w:p w:rsidR="00EF6683" w:rsidRDefault="00EF6683" w:rsidP="00EF6683">
      <w:pPr>
        <w:jc w:val="both"/>
        <w:rPr>
          <w:rFonts w:ascii="Arial" w:hAnsi="Arial" w:cs="Arial"/>
          <w:sz w:val="20"/>
          <w:szCs w:val="20"/>
        </w:rPr>
      </w:pPr>
      <w:r>
        <w:rPr>
          <w:rFonts w:ascii="Arial" w:hAnsi="Arial" w:cs="Arial"/>
          <w:sz w:val="20"/>
          <w:szCs w:val="20"/>
        </w:rPr>
        <w:t>W trakcie całego wdrożenia Wykonawca zobowiązany jest zapewnić dla pracowników Zamawiającego stały dostęp do konsultantów, będących na terenie Szpitala, którzy będą wspierali ich w bieżącej pracy z wdrażanym systemem.</w:t>
      </w:r>
    </w:p>
    <w:p w:rsidR="00EF6683" w:rsidRDefault="00EF6683" w:rsidP="00EF6683">
      <w:pPr>
        <w:jc w:val="both"/>
        <w:rPr>
          <w:rFonts w:ascii="Arial" w:hAnsi="Arial" w:cs="Arial"/>
          <w:sz w:val="20"/>
          <w:szCs w:val="20"/>
        </w:rPr>
      </w:pPr>
    </w:p>
    <w:p w:rsidR="00EF6683" w:rsidRDefault="00EF6683" w:rsidP="00EF6683">
      <w:pPr>
        <w:jc w:val="both"/>
        <w:rPr>
          <w:rFonts w:ascii="Arial" w:hAnsi="Arial" w:cs="Arial"/>
          <w:sz w:val="20"/>
          <w:szCs w:val="20"/>
        </w:rPr>
      </w:pPr>
      <w:r>
        <w:rPr>
          <w:rFonts w:ascii="Arial" w:hAnsi="Arial" w:cs="Arial"/>
          <w:sz w:val="20"/>
          <w:szCs w:val="20"/>
        </w:rPr>
        <w:t xml:space="preserve">Przeszkoleni z zakresu pracy w systemie ERP zostaną wszyscy pracownicy Zamawiającego, którzy do wykonywania swoich obowiązków będą potrzebowali wdrożonych modułów systemu ERP, będących przedmiotem zamówienia. Dokładne ilości osób do przeszkolenia Zamawiający przedłoży Wykonawcy w trakcie realizacji analizy przedwdrożeniowej. </w:t>
      </w:r>
    </w:p>
    <w:p w:rsidR="00EF6683" w:rsidRDefault="00EF6683" w:rsidP="00EF6683">
      <w:pPr>
        <w:rPr>
          <w:rFonts w:ascii="Arial" w:hAnsi="Arial" w:cs="Arial"/>
          <w:b/>
          <w:bCs/>
          <w:sz w:val="20"/>
          <w:szCs w:val="20"/>
        </w:rPr>
      </w:pPr>
    </w:p>
    <w:p w:rsidR="00EF6683" w:rsidRDefault="00EF6683" w:rsidP="00EF6683">
      <w:pPr>
        <w:rPr>
          <w:rFonts w:ascii="Arial" w:hAnsi="Arial" w:cs="Arial"/>
          <w:b/>
          <w:bCs/>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50" w:name="_Toc172527451"/>
      <w:bookmarkStart w:id="51" w:name="_Toc489253966"/>
      <w:r>
        <w:rPr>
          <w:rFonts w:ascii="Arial" w:hAnsi="Arial" w:cs="Arial"/>
          <w:b/>
          <w:caps/>
          <w:kern w:val="3"/>
          <w:sz w:val="20"/>
          <w:szCs w:val="20"/>
          <w:u w:val="single"/>
        </w:rPr>
        <w:t xml:space="preserve">Warunki </w:t>
      </w:r>
      <w:bookmarkEnd w:id="50"/>
      <w:r>
        <w:rPr>
          <w:rFonts w:ascii="Arial" w:hAnsi="Arial" w:cs="Arial"/>
          <w:b/>
          <w:caps/>
          <w:kern w:val="3"/>
          <w:sz w:val="20"/>
          <w:szCs w:val="20"/>
          <w:u w:val="single"/>
        </w:rPr>
        <w:t>gwarancji</w:t>
      </w:r>
      <w:bookmarkEnd w:id="51"/>
    </w:p>
    <w:p w:rsidR="00EF6683" w:rsidRDefault="00EF6683" w:rsidP="00EF6683">
      <w:pPr>
        <w:spacing w:before="60" w:after="60"/>
        <w:jc w:val="both"/>
      </w:pPr>
      <w:r>
        <w:rPr>
          <w:rFonts w:ascii="Arial" w:hAnsi="Arial" w:cs="Arial"/>
          <w:b/>
          <w:bCs/>
          <w:sz w:val="20"/>
          <w:szCs w:val="20"/>
        </w:rPr>
        <w:t>Wykonawca zobowiązuje się do świadczenia usług gwarancyjnych</w:t>
      </w:r>
      <w:r>
        <w:rPr>
          <w:rFonts w:ascii="Arial" w:hAnsi="Arial" w:cs="Arial"/>
          <w:sz w:val="20"/>
          <w:szCs w:val="20"/>
        </w:rPr>
        <w:t xml:space="preserve"> przez okres </w:t>
      </w:r>
      <w:r w:rsidR="00980D31">
        <w:rPr>
          <w:rFonts w:ascii="Arial" w:hAnsi="Arial" w:cs="Arial"/>
          <w:sz w:val="20"/>
          <w:szCs w:val="20"/>
        </w:rPr>
        <w:t>12</w:t>
      </w:r>
      <w:r>
        <w:rPr>
          <w:rFonts w:ascii="Arial" w:hAnsi="Arial" w:cs="Arial"/>
          <w:sz w:val="20"/>
          <w:szCs w:val="20"/>
        </w:rPr>
        <w:t xml:space="preserve"> miesięcy (liczone od momentu pozytywnego odbioru końcowego potwierdzającego zakończenie wdrożenia) dla całości oferowanego ERP. </w:t>
      </w: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Klasyfikacja zmian oprogramowania w trakcie eksploatacji:</w:t>
      </w:r>
    </w:p>
    <w:p w:rsidR="00EF6683" w:rsidRDefault="00EF6683" w:rsidP="00EF6683">
      <w:pPr>
        <w:widowControl/>
        <w:numPr>
          <w:ilvl w:val="1"/>
          <w:numId w:val="8"/>
        </w:numPr>
        <w:autoSpaceDE/>
        <w:spacing w:before="60" w:after="60"/>
        <w:jc w:val="both"/>
        <w:rPr>
          <w:rFonts w:ascii="Arial" w:hAnsi="Arial" w:cs="Arial"/>
          <w:sz w:val="20"/>
          <w:szCs w:val="20"/>
        </w:rPr>
      </w:pPr>
      <w:r>
        <w:rPr>
          <w:rFonts w:ascii="Arial" w:hAnsi="Arial" w:cs="Arial"/>
          <w:sz w:val="20"/>
          <w:szCs w:val="20"/>
        </w:rPr>
        <w:t xml:space="preserve">aktualizacje - to zmiany oprogramowania, modyfikujące produktu wprowadzające nowe funkcjonalności, mające na celu usprawnienie pracy w systemie lub dostosowujące go do zmieniających się przepisów prawa, </w:t>
      </w:r>
    </w:p>
    <w:p w:rsidR="00EF6683" w:rsidRDefault="00EF6683" w:rsidP="00EF6683">
      <w:pPr>
        <w:widowControl/>
        <w:numPr>
          <w:ilvl w:val="1"/>
          <w:numId w:val="8"/>
        </w:numPr>
        <w:autoSpaceDE/>
        <w:spacing w:before="60" w:after="60"/>
        <w:jc w:val="both"/>
        <w:rPr>
          <w:rFonts w:ascii="Arial" w:hAnsi="Arial" w:cs="Arial"/>
          <w:sz w:val="20"/>
          <w:szCs w:val="20"/>
        </w:rPr>
      </w:pPr>
      <w:r>
        <w:rPr>
          <w:rFonts w:ascii="Arial" w:hAnsi="Arial" w:cs="Arial"/>
          <w:sz w:val="20"/>
          <w:szCs w:val="20"/>
        </w:rPr>
        <w:t>błędy – to zmiany oprogramowania związanie z usuwaniem:</w:t>
      </w:r>
    </w:p>
    <w:p w:rsidR="00EF6683" w:rsidRDefault="00EF6683" w:rsidP="00EF6683">
      <w:pPr>
        <w:widowControl/>
        <w:numPr>
          <w:ilvl w:val="0"/>
          <w:numId w:val="9"/>
        </w:numPr>
        <w:autoSpaceDE/>
        <w:spacing w:before="60" w:after="60"/>
        <w:jc w:val="both"/>
        <w:rPr>
          <w:rFonts w:ascii="Arial" w:hAnsi="Arial" w:cs="Arial"/>
          <w:sz w:val="20"/>
          <w:szCs w:val="20"/>
        </w:rPr>
      </w:pPr>
      <w:r>
        <w:rPr>
          <w:rFonts w:ascii="Arial" w:hAnsi="Arial" w:cs="Arial"/>
          <w:sz w:val="20"/>
          <w:szCs w:val="20"/>
        </w:rPr>
        <w:t>błędu krytycznego (awarii) – oznacza zaprzestanie działania oprogramowania Systemu ERP, wynikających z przyczyn , za które nie odpowiada Zamawiający. Jest on rozumiany zgodnie z definicją zawartą we wzorze Umowy</w:t>
      </w:r>
    </w:p>
    <w:p w:rsidR="00EF6683" w:rsidRDefault="00EF6683" w:rsidP="00EF6683">
      <w:pPr>
        <w:widowControl/>
        <w:numPr>
          <w:ilvl w:val="0"/>
          <w:numId w:val="9"/>
        </w:numPr>
        <w:autoSpaceDE/>
        <w:spacing w:before="60" w:after="60"/>
        <w:jc w:val="both"/>
        <w:rPr>
          <w:rFonts w:ascii="Arial" w:hAnsi="Arial" w:cs="Arial"/>
          <w:sz w:val="20"/>
          <w:szCs w:val="20"/>
        </w:rPr>
      </w:pPr>
      <w:r>
        <w:rPr>
          <w:rFonts w:ascii="Arial" w:hAnsi="Arial" w:cs="Arial"/>
          <w:sz w:val="20"/>
          <w:szCs w:val="20"/>
        </w:rPr>
        <w:t>błędu niekrytycznego (usterki) – oznacza ograniczenie działania oprogramowania Systemu ERP. wynikających z przyczyn, za które nie odpowiada Zamawiający. Jest on rozumiany zgodnie z definicją zawartą we wzorze Umowy</w:t>
      </w:r>
    </w:p>
    <w:p w:rsidR="00EF6683" w:rsidRDefault="00EF6683" w:rsidP="00EF6683">
      <w:pPr>
        <w:spacing w:before="60" w:after="60"/>
        <w:ind w:left="1068"/>
        <w:jc w:val="both"/>
        <w:rPr>
          <w:rFonts w:ascii="Arial" w:hAnsi="Arial" w:cs="Arial"/>
          <w:sz w:val="20"/>
          <w:szCs w:val="20"/>
        </w:rPr>
      </w:pP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Wykonawca w ramach trwania gwarancji zobowiązany jest do utrzymywania gotowości do czynności serwisowych, przyjmowania zgłoszeń i podejmowania czynności serwisowych poprzez łącza zdalne lub poprzez przyjazd do siedziby Zamawiającego.</w:t>
      </w: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Zamawiający wymaga, aby Wykonawca posiadał aplikację internetową do przyjmowania i obsługi zgłoszeń, będącej podstawą komunikacji między Zamawiającym i Wykonawcą w zakresie zgłoszeń. Aplikacja powinna posiadać możliwość wysyłania powiadomień na temat zgłoszeń na podany adres e-mail, możliwość generowania raportów związanych ze zgłoszeniami. Aplikacja powinna posiadać możliwość wysyłania powiadomieni o przyjęciu zgłoszenia (także wysłanego drogą elektroniczną) na adres mailowy osoby zgłaszającej.</w:t>
      </w: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 xml:space="preserve">Wszelkie wady będą zgłaszane przez Zamawiającego poprzez dedykowaną aplikację internetową, w wyjątkowych sytuacjach drogą elektroniczną, faxem lub telefonicznie. </w:t>
      </w:r>
    </w:p>
    <w:p w:rsidR="00EF6683" w:rsidRDefault="00EF6683" w:rsidP="00EF6683">
      <w:pPr>
        <w:spacing w:before="60" w:after="60"/>
        <w:ind w:left="360"/>
        <w:jc w:val="both"/>
        <w:rPr>
          <w:rFonts w:ascii="Arial" w:hAnsi="Arial" w:cs="Arial"/>
          <w:sz w:val="20"/>
          <w:szCs w:val="20"/>
        </w:rPr>
      </w:pPr>
    </w:p>
    <w:p w:rsidR="00EA0BA0" w:rsidRDefault="00EA0BA0" w:rsidP="00EF6683">
      <w:pPr>
        <w:spacing w:before="60" w:after="60"/>
        <w:ind w:left="360"/>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52" w:name="_Toc172527453"/>
      <w:bookmarkStart w:id="53" w:name="_Toc489253967"/>
      <w:r>
        <w:rPr>
          <w:rFonts w:ascii="Arial" w:hAnsi="Arial" w:cs="Arial"/>
          <w:b/>
          <w:caps/>
          <w:kern w:val="3"/>
          <w:sz w:val="20"/>
          <w:szCs w:val="20"/>
          <w:u w:val="single"/>
        </w:rPr>
        <w:lastRenderedPageBreak/>
        <w:t xml:space="preserve">Wymagane Funkcje  </w:t>
      </w:r>
      <w:bookmarkEnd w:id="52"/>
      <w:r>
        <w:rPr>
          <w:rFonts w:ascii="Arial" w:hAnsi="Arial" w:cs="Arial"/>
          <w:b/>
          <w:caps/>
          <w:kern w:val="3"/>
          <w:sz w:val="20"/>
          <w:szCs w:val="20"/>
          <w:u w:val="single"/>
        </w:rPr>
        <w:t>Systemu Informatycznego</w:t>
      </w:r>
      <w:bookmarkEnd w:id="53"/>
    </w:p>
    <w:p w:rsidR="00EF6683" w:rsidRDefault="00EF6683" w:rsidP="00EF6683">
      <w:pPr>
        <w:jc w:val="both"/>
        <w:rPr>
          <w:rFonts w:ascii="Arial" w:hAnsi="Arial" w:cs="Arial"/>
          <w:sz w:val="20"/>
          <w:szCs w:val="20"/>
        </w:rPr>
      </w:pPr>
      <w:r>
        <w:rPr>
          <w:rFonts w:ascii="Arial" w:hAnsi="Arial" w:cs="Arial"/>
          <w:sz w:val="20"/>
          <w:szCs w:val="20"/>
        </w:rPr>
        <w:t xml:space="preserve">Zamawiający wymaga dostarczenia oprogramowania realizującego w minimalnym zakresie funkcje z wymienionych obszarów. Tabele określają minimalne i punktowane cechy nabywanego oprogramowania.  </w:t>
      </w:r>
    </w:p>
    <w:p w:rsidR="00EF6683" w:rsidRDefault="00EF6683" w:rsidP="00EF6683">
      <w:pPr>
        <w:rPr>
          <w:rFonts w:ascii="Arial" w:hAnsi="Arial" w:cs="Arial"/>
          <w:sz w:val="20"/>
          <w:szCs w:val="20"/>
        </w:rPr>
      </w:pP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WYMAGANIA OGÓLNE</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FINANSE KSIĘGOWOŚĆ KOSZTY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KASA</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GOSPODARKA MAGAZYNOWA</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ŚRODKI TRWAŁE</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KADRY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PŁACE</w:t>
      </w:r>
      <w:r>
        <w:rPr>
          <w:rFonts w:ascii="Arial" w:hAnsi="Arial" w:cs="Arial"/>
          <w:sz w:val="20"/>
          <w:szCs w:val="20"/>
        </w:rPr>
        <w:tab/>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HARMONOGRAMY CZASU PRACY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PORTAL PRACOWNICZY</w:t>
      </w:r>
    </w:p>
    <w:p w:rsidR="00980D31" w:rsidRDefault="00980D31" w:rsidP="00EF6683">
      <w:pPr>
        <w:widowControl/>
        <w:numPr>
          <w:ilvl w:val="0"/>
          <w:numId w:val="10"/>
        </w:numPr>
        <w:autoSpaceDE/>
        <w:rPr>
          <w:rFonts w:ascii="Arial" w:hAnsi="Arial" w:cs="Arial"/>
          <w:sz w:val="20"/>
          <w:szCs w:val="20"/>
        </w:rPr>
      </w:pPr>
      <w:r>
        <w:rPr>
          <w:rFonts w:ascii="Arial" w:hAnsi="Arial" w:cs="Arial"/>
          <w:sz w:val="20"/>
          <w:szCs w:val="20"/>
        </w:rPr>
        <w:t>ELEKTORNICZNY OBIEG FAKTUR</w:t>
      </w:r>
    </w:p>
    <w:p w:rsidR="00EF6683" w:rsidRDefault="00980D31" w:rsidP="00EF6683">
      <w:pPr>
        <w:widowControl/>
        <w:numPr>
          <w:ilvl w:val="0"/>
          <w:numId w:val="10"/>
        </w:numPr>
        <w:autoSpaceDE/>
        <w:rPr>
          <w:rFonts w:ascii="Arial" w:hAnsi="Arial" w:cs="Arial"/>
          <w:sz w:val="20"/>
          <w:szCs w:val="20"/>
        </w:rPr>
      </w:pPr>
      <w:r>
        <w:rPr>
          <w:rFonts w:ascii="Arial" w:hAnsi="Arial" w:cs="Arial"/>
          <w:sz w:val="20"/>
          <w:szCs w:val="20"/>
        </w:rPr>
        <w:t>ELEKTRONICZNY OBIEG URLOPÓW</w:t>
      </w:r>
    </w:p>
    <w:p w:rsidR="00EF6683" w:rsidRDefault="00980D31" w:rsidP="00EF6683">
      <w:pPr>
        <w:widowControl/>
        <w:numPr>
          <w:ilvl w:val="0"/>
          <w:numId w:val="10"/>
        </w:numPr>
        <w:autoSpaceDE/>
        <w:rPr>
          <w:rFonts w:ascii="Arial" w:hAnsi="Arial" w:cs="Arial"/>
          <w:sz w:val="20"/>
          <w:szCs w:val="20"/>
        </w:rPr>
      </w:pPr>
      <w:r>
        <w:rPr>
          <w:rFonts w:ascii="Arial" w:hAnsi="Arial" w:cs="Arial"/>
          <w:sz w:val="20"/>
          <w:szCs w:val="20"/>
        </w:rPr>
        <w:t>ELEKTRONICZNA AKCEPTACJA ZAPOTRZEBOWAŃ</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INTEGRACJA HIS-ERP</w:t>
      </w:r>
    </w:p>
    <w:p w:rsidR="00EF6683" w:rsidRDefault="00EF6683" w:rsidP="00EF6683">
      <w:pPr>
        <w:pStyle w:val="Tekstpodstawowy"/>
        <w:spacing w:before="6"/>
        <w:rPr>
          <w:sz w:val="23"/>
        </w:rPr>
      </w:pPr>
    </w:p>
    <w:p w:rsidR="00EF6683" w:rsidRDefault="00EF6683" w:rsidP="00EF6683">
      <w:pPr>
        <w:pStyle w:val="Tekstpodstawowy"/>
        <w:spacing w:before="6"/>
        <w:rPr>
          <w:sz w:val="23"/>
        </w:rPr>
      </w:pPr>
    </w:p>
    <w:p w:rsidR="00EF6683" w:rsidRDefault="00EF6683" w:rsidP="00EF6683">
      <w:pPr>
        <w:pStyle w:val="Tekstpodstawowy"/>
        <w:spacing w:before="6"/>
        <w:rPr>
          <w:sz w:val="23"/>
        </w:rPr>
      </w:pPr>
    </w:p>
    <w:tbl>
      <w:tblPr>
        <w:tblW w:w="9908" w:type="dxa"/>
        <w:tblInd w:w="277" w:type="dxa"/>
        <w:tblLayout w:type="fixed"/>
        <w:tblCellMar>
          <w:left w:w="10" w:type="dxa"/>
          <w:right w:w="10" w:type="dxa"/>
        </w:tblCellMar>
        <w:tblLook w:val="04A0" w:firstRow="1" w:lastRow="0" w:firstColumn="1" w:lastColumn="0" w:noHBand="0" w:noVBand="1"/>
      </w:tblPr>
      <w:tblGrid>
        <w:gridCol w:w="708"/>
        <w:gridCol w:w="9200"/>
      </w:tblGrid>
      <w:tr w:rsidR="00EF6683" w:rsidTr="00980D31">
        <w:trPr>
          <w:trHeight w:val="26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283"/>
              <w:rPr>
                <w:lang w:val="en-US"/>
              </w:rPr>
            </w:pPr>
            <w:r>
              <w:rPr>
                <w:lang w:val="en-US"/>
              </w:rPr>
              <w:t>Lp.</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3022"/>
              <w:rPr>
                <w:lang w:val="en-US"/>
              </w:rPr>
            </w:pPr>
            <w:r>
              <w:rPr>
                <w:lang w:val="en-US"/>
              </w:rPr>
              <w:t>Wymagania ogólne dla systemu ERP</w:t>
            </w:r>
          </w:p>
        </w:tc>
      </w:tr>
      <w:tr w:rsidR="00EF6683" w:rsidTr="00980D31">
        <w:trPr>
          <w:trHeight w:val="107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1"/>
              <w:ind w:left="0"/>
              <w:rPr>
                <w:sz w:val="32"/>
                <w:lang w:val="en-US"/>
              </w:rPr>
            </w:pPr>
          </w:p>
          <w:p w:rsidR="00EF6683" w:rsidRDefault="00EF6683" w:rsidP="00980D31">
            <w:pPr>
              <w:pStyle w:val="TableParagraph"/>
              <w:ind w:left="148"/>
              <w:rPr>
                <w:lang w:val="en-US"/>
              </w:rPr>
            </w:pPr>
            <w:r>
              <w:rPr>
                <w:lang w:val="en-US"/>
              </w:rPr>
              <w:t>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20" w:right="130"/>
              <w:jc w:val="both"/>
            </w:pPr>
            <w:r>
              <w:rPr>
                <w:lang w:val="en-US"/>
              </w:rPr>
              <w:t>ERP działa w architekturze Klient – Serwer – rozumianej jako sytuacja, w której baza danych znajduje się</w:t>
            </w:r>
            <w:r>
              <w:rPr>
                <w:spacing w:val="-5"/>
                <w:lang w:val="en-US"/>
              </w:rPr>
              <w:t xml:space="preserve"> </w:t>
            </w:r>
            <w:r>
              <w:rPr>
                <w:lang w:val="en-US"/>
              </w:rPr>
              <w:t>na</w:t>
            </w:r>
            <w:r>
              <w:rPr>
                <w:spacing w:val="-4"/>
                <w:lang w:val="en-US"/>
              </w:rPr>
              <w:t xml:space="preserve"> </w:t>
            </w:r>
            <w:r>
              <w:rPr>
                <w:lang w:val="en-US"/>
              </w:rPr>
              <w:t>serwerze</w:t>
            </w:r>
            <w:r>
              <w:rPr>
                <w:spacing w:val="-5"/>
                <w:lang w:val="en-US"/>
              </w:rPr>
              <w:t xml:space="preserve"> </w:t>
            </w:r>
            <w:r>
              <w:rPr>
                <w:lang w:val="en-US"/>
              </w:rPr>
              <w:t>centralnym</w:t>
            </w:r>
            <w:r>
              <w:rPr>
                <w:spacing w:val="-8"/>
                <w:lang w:val="en-US"/>
              </w:rPr>
              <w:t xml:space="preserve"> </w:t>
            </w:r>
            <w:r>
              <w:rPr>
                <w:lang w:val="en-US"/>
              </w:rPr>
              <w:t>obsługującym</w:t>
            </w:r>
            <w:r>
              <w:rPr>
                <w:spacing w:val="-4"/>
                <w:lang w:val="en-US"/>
              </w:rPr>
              <w:t xml:space="preserve"> </w:t>
            </w:r>
            <w:r>
              <w:rPr>
                <w:lang w:val="en-US"/>
              </w:rPr>
              <w:t>zarządzanie</w:t>
            </w:r>
            <w:r>
              <w:rPr>
                <w:spacing w:val="-6"/>
                <w:lang w:val="en-US"/>
              </w:rPr>
              <w:t xml:space="preserve"> </w:t>
            </w:r>
            <w:r>
              <w:rPr>
                <w:lang w:val="en-US"/>
              </w:rPr>
              <w:t>i</w:t>
            </w:r>
            <w:r>
              <w:rPr>
                <w:spacing w:val="-7"/>
                <w:lang w:val="en-US"/>
              </w:rPr>
              <w:t xml:space="preserve"> </w:t>
            </w:r>
            <w:r>
              <w:rPr>
                <w:lang w:val="en-US"/>
              </w:rPr>
              <w:t>przetwarzanie</w:t>
            </w:r>
            <w:r>
              <w:rPr>
                <w:spacing w:val="-6"/>
                <w:lang w:val="en-US"/>
              </w:rPr>
              <w:t xml:space="preserve"> </w:t>
            </w:r>
            <w:r>
              <w:rPr>
                <w:lang w:val="en-US"/>
              </w:rPr>
              <w:t>danych.</w:t>
            </w:r>
            <w:r>
              <w:rPr>
                <w:spacing w:val="-5"/>
                <w:lang w:val="en-US"/>
              </w:rPr>
              <w:t xml:space="preserve"> </w:t>
            </w:r>
            <w:r>
              <w:rPr>
                <w:lang w:val="en-US"/>
              </w:rPr>
              <w:t>Poszczególne</w:t>
            </w:r>
            <w:r>
              <w:rPr>
                <w:spacing w:val="-5"/>
                <w:lang w:val="en-US"/>
              </w:rPr>
              <w:t xml:space="preserve"> </w:t>
            </w:r>
            <w:r>
              <w:rPr>
                <w:lang w:val="en-US"/>
              </w:rPr>
              <w:t>aplikacje pracując</w:t>
            </w:r>
            <w:r>
              <w:rPr>
                <w:spacing w:val="38"/>
                <w:lang w:val="en-US"/>
              </w:rPr>
              <w:t xml:space="preserve"> </w:t>
            </w:r>
            <w:r>
              <w:rPr>
                <w:lang w:val="en-US"/>
              </w:rPr>
              <w:t>na</w:t>
            </w:r>
            <w:r>
              <w:rPr>
                <w:spacing w:val="38"/>
                <w:lang w:val="en-US"/>
              </w:rPr>
              <w:t xml:space="preserve"> </w:t>
            </w:r>
            <w:r>
              <w:rPr>
                <w:lang w:val="en-US"/>
              </w:rPr>
              <w:t>stacjach</w:t>
            </w:r>
            <w:r>
              <w:rPr>
                <w:spacing w:val="38"/>
                <w:lang w:val="en-US"/>
              </w:rPr>
              <w:t xml:space="preserve"> </w:t>
            </w:r>
            <w:r>
              <w:rPr>
                <w:lang w:val="en-US"/>
              </w:rPr>
              <w:t>roboczych</w:t>
            </w:r>
            <w:r>
              <w:rPr>
                <w:spacing w:val="38"/>
                <w:lang w:val="en-US"/>
              </w:rPr>
              <w:t xml:space="preserve"> </w:t>
            </w:r>
            <w:r>
              <w:rPr>
                <w:lang w:val="en-US"/>
              </w:rPr>
              <w:t>otrzymują</w:t>
            </w:r>
            <w:r>
              <w:rPr>
                <w:spacing w:val="37"/>
                <w:lang w:val="en-US"/>
              </w:rPr>
              <w:t xml:space="preserve"> </w:t>
            </w:r>
            <w:r>
              <w:rPr>
                <w:lang w:val="en-US"/>
              </w:rPr>
              <w:t>z</w:t>
            </w:r>
            <w:r>
              <w:rPr>
                <w:spacing w:val="38"/>
                <w:lang w:val="en-US"/>
              </w:rPr>
              <w:t xml:space="preserve"> </w:t>
            </w:r>
            <w:r>
              <w:rPr>
                <w:lang w:val="en-US"/>
              </w:rPr>
              <w:t>serwera</w:t>
            </w:r>
            <w:r>
              <w:rPr>
                <w:spacing w:val="38"/>
                <w:lang w:val="en-US"/>
              </w:rPr>
              <w:t xml:space="preserve"> </w:t>
            </w:r>
            <w:r>
              <w:rPr>
                <w:lang w:val="en-US"/>
              </w:rPr>
              <w:t>wyniki</w:t>
            </w:r>
            <w:r>
              <w:rPr>
                <w:spacing w:val="40"/>
                <w:lang w:val="en-US"/>
              </w:rPr>
              <w:t xml:space="preserve"> </w:t>
            </w:r>
            <w:r>
              <w:rPr>
                <w:lang w:val="en-US"/>
              </w:rPr>
              <w:t>obliczeń</w:t>
            </w:r>
            <w:r>
              <w:rPr>
                <w:spacing w:val="41"/>
                <w:lang w:val="en-US"/>
              </w:rPr>
              <w:t xml:space="preserve"> </w:t>
            </w:r>
            <w:r>
              <w:rPr>
                <w:lang w:val="en-US"/>
              </w:rPr>
              <w:t>jednak</w:t>
            </w:r>
            <w:r>
              <w:rPr>
                <w:spacing w:val="40"/>
                <w:lang w:val="en-US"/>
              </w:rPr>
              <w:t xml:space="preserve"> </w:t>
            </w:r>
            <w:r>
              <w:rPr>
                <w:lang w:val="en-US"/>
              </w:rPr>
              <w:t>również</w:t>
            </w:r>
            <w:r>
              <w:rPr>
                <w:spacing w:val="40"/>
                <w:lang w:val="en-US"/>
              </w:rPr>
              <w:t xml:space="preserve"> </w:t>
            </w:r>
            <w:r>
              <w:rPr>
                <w:lang w:val="en-US"/>
              </w:rPr>
              <w:t>same</w:t>
            </w:r>
            <w:r>
              <w:rPr>
                <w:spacing w:val="38"/>
                <w:lang w:val="en-US"/>
              </w:rPr>
              <w:t xml:space="preserve"> </w:t>
            </w:r>
            <w:r>
              <w:rPr>
                <w:lang w:val="en-US"/>
              </w:rPr>
              <w:t>mogą</w:t>
            </w:r>
          </w:p>
          <w:p w:rsidR="00EF6683" w:rsidRDefault="00EF6683" w:rsidP="00980D31">
            <w:pPr>
              <w:pStyle w:val="TableParagraph"/>
              <w:spacing w:line="248" w:lineRule="exact"/>
              <w:ind w:left="120"/>
              <w:jc w:val="both"/>
              <w:rPr>
                <w:lang w:val="en-US"/>
              </w:rPr>
            </w:pPr>
            <w:r>
              <w:rPr>
                <w:lang w:val="en-US"/>
              </w:rPr>
              <w:t>wykonywać indywidualne zadania w ramach systemu nie angażując serwera.</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1"/>
              <w:ind w:left="0"/>
              <w:rPr>
                <w:sz w:val="21"/>
                <w:lang w:val="en-US"/>
              </w:rPr>
            </w:pPr>
          </w:p>
          <w:p w:rsidR="00EF6683" w:rsidRDefault="00EF6683" w:rsidP="00980D31">
            <w:pPr>
              <w:pStyle w:val="TableParagraph"/>
              <w:ind w:left="148"/>
              <w:rPr>
                <w:lang w:val="en-US"/>
              </w:rPr>
            </w:pPr>
            <w:r>
              <w:rPr>
                <w:lang w:val="en-US"/>
              </w:rPr>
              <w:t>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Pr>
                <w:lang w:val="en-US"/>
              </w:rPr>
            </w:pPr>
            <w:r>
              <w:rPr>
                <w:lang w:val="en-US"/>
              </w:rPr>
              <w:t>W odniesieniu do aplikacji Harmonogramy Pracy, aplikacji dostępnych przez www wymaga się, żeby była one dostępne także/lub wyłącznie w architekturze trójwarstwowej</w:t>
            </w:r>
          </w:p>
          <w:p w:rsidR="00EF6683" w:rsidRDefault="00EF6683" w:rsidP="00980D31">
            <w:pPr>
              <w:pStyle w:val="TableParagraph"/>
              <w:spacing w:line="249" w:lineRule="exact"/>
              <w:ind w:left="120"/>
              <w:rPr>
                <w:lang w:val="en-US"/>
              </w:rPr>
            </w:pPr>
            <w:r>
              <w:rPr>
                <w:lang w:val="en-US"/>
              </w:rPr>
              <w:t>umożliwiającej pracę w przeglądarkach, co najmniej: IE, Firefox.</w:t>
            </w:r>
          </w:p>
        </w:tc>
      </w:tr>
      <w:tr w:rsidR="00EF6683" w:rsidTr="00980D31">
        <w:trPr>
          <w:trHeight w:val="27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 w:right="-65"/>
            </w:pPr>
            <w:r>
              <w:rPr>
                <w:noProof/>
                <w:sz w:val="20"/>
                <w:lang w:bidi="ar-SA"/>
              </w:rPr>
              <mc:AlternateContent>
                <mc:Choice Requires="wps">
                  <w:drawing>
                    <wp:anchor distT="0" distB="0" distL="114300" distR="114300" simplePos="0" relativeHeight="251659264" behindDoc="0" locked="0" layoutInCell="1" allowOverlap="1" wp14:anchorId="448A8405" wp14:editId="10F7A03E">
                      <wp:simplePos x="0" y="0"/>
                      <wp:positionH relativeFrom="column">
                        <wp:posOffset>443868</wp:posOffset>
                      </wp:positionH>
                      <wp:positionV relativeFrom="paragraph">
                        <wp:posOffset>3172</wp:posOffset>
                      </wp:positionV>
                      <wp:extent cx="0" cy="171450"/>
                      <wp:effectExtent l="0" t="0" r="19050" b="19050"/>
                      <wp:wrapSquare wrapText="bothSides"/>
                      <wp:docPr id="1" name="Grupa 191"/>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6099" cap="flat">
                                <a:solidFill>
                                  <a:srgbClr val="000000"/>
                                </a:solidFill>
                                <a:prstDash val="solid"/>
                                <a:round/>
                              </a:ln>
                            </wps:spPr>
                            <wps:bodyPr/>
                          </wps:wsp>
                        </a:graphicData>
                      </a:graphic>
                    </wp:anchor>
                  </w:drawing>
                </mc:Choice>
                <mc:Fallback>
                  <w:pict>
                    <v:shapetype w14:anchorId="2FAE270B" id="_x0000_t32" coordsize="21600,21600" o:spt="32" o:oned="t" path="m,l21600,21600e" filled="f">
                      <v:path arrowok="t" fillok="f" o:connecttype="none"/>
                      <o:lock v:ext="edit" shapetype="t"/>
                    </v:shapetype>
                    <v:shape id="Grupa 191" o:spid="_x0000_s1026" type="#_x0000_t32" style="position:absolute;margin-left:34.95pt;margin-top:.25pt;width:0;height:1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" strokeweight=".16942mm">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20"/>
              <w:rPr>
                <w:lang w:val="en-US"/>
              </w:rPr>
            </w:pPr>
            <w:r>
              <w:rPr>
                <w:lang w:val="en-US"/>
              </w:rPr>
              <w:t>Aplikacja</w:t>
            </w:r>
          </w:p>
        </w:tc>
      </w:tr>
      <w:tr w:rsidR="00EF6683" w:rsidTr="00980D31">
        <w:trPr>
          <w:trHeight w:val="49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93"/>
              <w:ind w:left="148"/>
              <w:rPr>
                <w:lang w:val="en-US"/>
              </w:rPr>
            </w:pPr>
            <w:r>
              <w:rPr>
                <w:lang w:val="en-US"/>
              </w:rPr>
              <w:t>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28" w:lineRule="exact"/>
              <w:ind w:left="120"/>
              <w:rPr>
                <w:lang w:val="en-US"/>
              </w:rPr>
            </w:pPr>
            <w:r>
              <w:rPr>
                <w:lang w:val="en-US"/>
              </w:rPr>
              <w:t>ERP jest zintegrowany pod względem przepływu informacji. Informacja wprowadzona do ERP jest</w:t>
            </w:r>
          </w:p>
          <w:p w:rsidR="00EF6683" w:rsidRDefault="00EF6683" w:rsidP="00980D31">
            <w:pPr>
              <w:pStyle w:val="TableParagraph"/>
              <w:spacing w:line="249" w:lineRule="exact"/>
              <w:ind w:left="120"/>
              <w:rPr>
                <w:lang w:val="en-US"/>
              </w:rPr>
            </w:pPr>
            <w:r>
              <w:rPr>
                <w:lang w:val="en-US"/>
              </w:rPr>
              <w:t>wielokrotnie wykorzystywana w systemie.</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3"/>
              <w:ind w:left="148"/>
              <w:rPr>
                <w:lang w:val="en-US"/>
              </w:rPr>
            </w:pPr>
            <w:r>
              <w:rPr>
                <w:lang w:val="en-US"/>
              </w:rPr>
              <w:t>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posiada konstrukcję modułową ze ściśle zdefiniowanymi powiązaniami i interfejsami</w:t>
            </w:r>
          </w:p>
          <w:p w:rsidR="00EF6683" w:rsidRDefault="00EF6683" w:rsidP="00980D31">
            <w:pPr>
              <w:pStyle w:val="TableParagraph"/>
              <w:spacing w:line="249" w:lineRule="exact"/>
              <w:ind w:left="120"/>
              <w:rPr>
                <w:lang w:val="en-US"/>
              </w:rPr>
            </w:pPr>
            <w:r>
              <w:rPr>
                <w:lang w:val="en-US"/>
              </w:rPr>
              <w:t>międzymodułowymi oraz posiada możliwość rozbudowy.</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1"/>
              <w:ind w:left="0"/>
              <w:rPr>
                <w:sz w:val="21"/>
                <w:lang w:val="en-US"/>
              </w:rPr>
            </w:pPr>
          </w:p>
          <w:p w:rsidR="00EF6683" w:rsidRDefault="00EF6683" w:rsidP="00980D31">
            <w:pPr>
              <w:pStyle w:val="TableParagraph"/>
              <w:ind w:left="148"/>
              <w:rPr>
                <w:lang w:val="en-US"/>
              </w:rPr>
            </w:pPr>
            <w:r>
              <w:rPr>
                <w:lang w:val="en-US"/>
              </w:rPr>
              <w:t>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ight="49"/>
              <w:rPr>
                <w:lang w:val="en-US"/>
              </w:rPr>
            </w:pPr>
            <w:r>
              <w:rPr>
                <w:lang w:val="en-US"/>
              </w:rPr>
              <w:t>ERP zapewnia udostępnienie danych innym systemom w poradni  w formie i zakresie ustalonym w trakcie wdrożenia wykorzystując jeden ze standardowych formatów wymiany danych np. dbf, xml, txt,</w:t>
            </w:r>
          </w:p>
          <w:p w:rsidR="00EF6683" w:rsidRDefault="00EF6683" w:rsidP="00980D31">
            <w:pPr>
              <w:pStyle w:val="TableParagraph"/>
              <w:spacing w:line="249" w:lineRule="exact"/>
              <w:ind w:left="120"/>
              <w:rPr>
                <w:lang w:val="en-US"/>
              </w:rPr>
            </w:pPr>
            <w:r>
              <w:rPr>
                <w:lang w:val="en-US"/>
              </w:rPr>
              <w:t>xls, rtf, html.</w:t>
            </w:r>
          </w:p>
        </w:tc>
      </w:tr>
      <w:tr w:rsidR="00EF6683" w:rsidTr="00980D31">
        <w:trPr>
          <w:trHeight w:val="55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40"/>
              <w:ind w:left="170"/>
              <w:rPr>
                <w:lang w:val="en-US"/>
              </w:rPr>
            </w:pPr>
            <w:r>
              <w:rPr>
                <w:lang w:val="en-US"/>
              </w:rPr>
              <w:t>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41"/>
              <w:rPr>
                <w:lang w:val="en-US"/>
              </w:rPr>
            </w:pPr>
            <w:r>
              <w:rPr>
                <w:lang w:val="en-US"/>
              </w:rPr>
              <w:t>ERP posiada możliwość pracy na platformach systemowych: Windows 7, Windows 8, Windows 10.</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70"/>
              <w:rPr>
                <w:lang w:val="en-US"/>
              </w:rPr>
            </w:pPr>
            <w:r>
              <w:rPr>
                <w:lang w:val="en-US"/>
              </w:rPr>
              <w:t>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41"/>
              <w:rPr>
                <w:lang w:val="en-US"/>
              </w:rPr>
            </w:pPr>
            <w:r>
              <w:rPr>
                <w:lang w:val="en-US"/>
              </w:rPr>
              <w:t>Wszystkie Aplikacje muszą być dostarczone w najnowszych dostępnych wersjach a w zakresie funkcjonalnym zgodnym z Dokumentacją przy czym nie mniejszym niż zadeklarowana w niniejszym</w:t>
            </w:r>
          </w:p>
          <w:p w:rsidR="00EF6683" w:rsidRDefault="00EF6683" w:rsidP="00980D31">
            <w:pPr>
              <w:pStyle w:val="TableParagraph"/>
              <w:spacing w:line="249" w:lineRule="exact"/>
              <w:ind w:left="141"/>
              <w:rPr>
                <w:lang w:val="en-US"/>
              </w:rPr>
            </w:pPr>
            <w:r>
              <w:rPr>
                <w:lang w:val="en-US"/>
              </w:rPr>
              <w:t>załączniku.</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3"/>
              <w:ind w:left="148"/>
              <w:rPr>
                <w:lang w:val="en-US"/>
              </w:rPr>
            </w:pPr>
            <w:r>
              <w:rPr>
                <w:lang w:val="en-US"/>
              </w:rPr>
              <w:t>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umożliwia administratorowi łatwe utrzymanie zbioru standardowych raportów (dodawanie,</w:t>
            </w:r>
          </w:p>
          <w:p w:rsidR="00EF6683" w:rsidRDefault="00EF6683" w:rsidP="00980D31">
            <w:pPr>
              <w:pStyle w:val="TableParagraph"/>
              <w:spacing w:line="249" w:lineRule="exact"/>
              <w:ind w:left="120"/>
              <w:rPr>
                <w:lang w:val="en-US"/>
              </w:rPr>
            </w:pPr>
            <w:r>
              <w:rPr>
                <w:lang w:val="en-US"/>
              </w:rPr>
              <w:t>modyfikowanie, usuwanie raportów).</w:t>
            </w:r>
          </w:p>
        </w:tc>
      </w:tr>
      <w:tr w:rsidR="00EF6683" w:rsidTr="00980D31">
        <w:trPr>
          <w:trHeight w:val="107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0288" behindDoc="0" locked="0" layoutInCell="1" allowOverlap="1" wp14:anchorId="06CB17A2" wp14:editId="385662AA">
                      <wp:simplePos x="0" y="0"/>
                      <wp:positionH relativeFrom="column">
                        <wp:posOffset>445139</wp:posOffset>
                      </wp:positionH>
                      <wp:positionV relativeFrom="paragraph">
                        <wp:posOffset>4443</wp:posOffset>
                      </wp:positionV>
                      <wp:extent cx="0" cy="682628"/>
                      <wp:effectExtent l="0" t="0" r="19050" b="22222"/>
                      <wp:wrapSquare wrapText="bothSides"/>
                      <wp:docPr id="2" name="Grupa 189"/>
                      <wp:cNvGraphicFramePr/>
                      <a:graphic xmlns:a="http://schemas.openxmlformats.org/drawingml/2006/main">
                        <a:graphicData uri="http://schemas.microsoft.com/office/word/2010/wordprocessingShape">
                          <wps:wsp>
                            <wps:cNvCnPr/>
                            <wps:spPr>
                              <a:xfrm>
                                <a:off x="0" y="0"/>
                                <a:ext cx="0" cy="682628"/>
                              </a:xfrm>
                              <a:prstGeom prst="straightConnector1">
                                <a:avLst/>
                              </a:prstGeom>
                              <a:noFill/>
                              <a:ln w="9144" cap="flat">
                                <a:solidFill>
                                  <a:srgbClr val="000000"/>
                                </a:solidFill>
                                <a:prstDash val="solid"/>
                                <a:round/>
                              </a:ln>
                            </wps:spPr>
                            <wps:bodyPr/>
                          </wps:wsp>
                        </a:graphicData>
                      </a:graphic>
                    </wp:anchor>
                  </w:drawing>
                </mc:Choice>
                <mc:Fallback>
                  <w:pict>
                    <v:shape w14:anchorId="7D04C2FE" id="Grupa 189" o:spid="_x0000_s1026" type="#_x0000_t32" style="position:absolute;margin-left:35.05pt;margin-top:.35pt;width:0;height:53.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ight="133"/>
              <w:jc w:val="both"/>
            </w:pPr>
            <w:r>
              <w:rPr>
                <w:lang w:val="en-US"/>
              </w:rPr>
              <w:t>W ramach ERP zapewnione jest oprogramowanie narzędziowe dla Administratorów systemu ERP pozwalające</w:t>
            </w:r>
            <w:r>
              <w:rPr>
                <w:spacing w:val="-13"/>
                <w:lang w:val="en-US"/>
              </w:rPr>
              <w:t xml:space="preserve"> </w:t>
            </w:r>
            <w:r>
              <w:rPr>
                <w:lang w:val="en-US"/>
              </w:rPr>
              <w:t>na</w:t>
            </w:r>
            <w:r>
              <w:rPr>
                <w:spacing w:val="-12"/>
                <w:lang w:val="en-US"/>
              </w:rPr>
              <w:t xml:space="preserve"> </w:t>
            </w:r>
            <w:r>
              <w:rPr>
                <w:lang w:val="en-US"/>
              </w:rPr>
              <w:t>definiowanie</w:t>
            </w:r>
            <w:r>
              <w:rPr>
                <w:spacing w:val="-12"/>
                <w:lang w:val="en-US"/>
              </w:rPr>
              <w:t xml:space="preserve"> </w:t>
            </w:r>
            <w:r>
              <w:rPr>
                <w:lang w:val="en-US"/>
              </w:rPr>
              <w:t>i</w:t>
            </w:r>
            <w:r>
              <w:rPr>
                <w:spacing w:val="-12"/>
                <w:lang w:val="en-US"/>
              </w:rPr>
              <w:t xml:space="preserve"> </w:t>
            </w:r>
            <w:r>
              <w:rPr>
                <w:lang w:val="en-US"/>
              </w:rPr>
              <w:t>generowanie</w:t>
            </w:r>
            <w:r>
              <w:rPr>
                <w:spacing w:val="-15"/>
                <w:lang w:val="en-US"/>
              </w:rPr>
              <w:t xml:space="preserve"> </w:t>
            </w:r>
            <w:r>
              <w:rPr>
                <w:lang w:val="en-US"/>
              </w:rPr>
              <w:t>dowolnych</w:t>
            </w:r>
            <w:r>
              <w:rPr>
                <w:spacing w:val="-16"/>
                <w:lang w:val="en-US"/>
              </w:rPr>
              <w:t xml:space="preserve"> </w:t>
            </w:r>
            <w:r>
              <w:rPr>
                <w:lang w:val="en-US"/>
              </w:rPr>
              <w:t>zestawień</w:t>
            </w:r>
            <w:r>
              <w:rPr>
                <w:spacing w:val="-11"/>
                <w:lang w:val="en-US"/>
              </w:rPr>
              <w:t xml:space="preserve"> </w:t>
            </w:r>
            <w:r>
              <w:rPr>
                <w:lang w:val="en-US"/>
              </w:rPr>
              <w:t>i</w:t>
            </w:r>
            <w:r>
              <w:rPr>
                <w:spacing w:val="-12"/>
                <w:lang w:val="en-US"/>
              </w:rPr>
              <w:t xml:space="preserve"> </w:t>
            </w:r>
            <w:r>
              <w:rPr>
                <w:lang w:val="en-US"/>
              </w:rPr>
              <w:t>raportów</w:t>
            </w:r>
            <w:r>
              <w:rPr>
                <w:spacing w:val="-14"/>
                <w:lang w:val="en-US"/>
              </w:rPr>
              <w:t xml:space="preserve"> </w:t>
            </w:r>
            <w:r>
              <w:rPr>
                <w:lang w:val="en-US"/>
              </w:rPr>
              <w:t>związanych</w:t>
            </w:r>
            <w:r>
              <w:rPr>
                <w:spacing w:val="-14"/>
                <w:lang w:val="en-US"/>
              </w:rPr>
              <w:t xml:space="preserve"> </w:t>
            </w:r>
            <w:r>
              <w:rPr>
                <w:lang w:val="en-US"/>
              </w:rPr>
              <w:t>z</w:t>
            </w:r>
            <w:r>
              <w:rPr>
                <w:spacing w:val="-12"/>
                <w:lang w:val="en-US"/>
              </w:rPr>
              <w:t xml:space="preserve"> </w:t>
            </w:r>
            <w:r>
              <w:rPr>
                <w:lang w:val="en-US"/>
              </w:rPr>
              <w:t>zawartością informacyjną bazy danych. Raporty takie muszą mieć możliwość wywołania przez użytkownika</w:t>
            </w:r>
            <w:r>
              <w:rPr>
                <w:spacing w:val="15"/>
                <w:lang w:val="en-US"/>
              </w:rPr>
              <w:t xml:space="preserve"> </w:t>
            </w:r>
            <w:r>
              <w:rPr>
                <w:lang w:val="en-US"/>
              </w:rPr>
              <w:t>z</w:t>
            </w:r>
          </w:p>
          <w:p w:rsidR="00EF6683" w:rsidRDefault="00EF6683" w:rsidP="00980D31">
            <w:pPr>
              <w:pStyle w:val="TableParagraph"/>
              <w:spacing w:line="249" w:lineRule="exact"/>
              <w:ind w:left="120"/>
              <w:jc w:val="both"/>
              <w:rPr>
                <w:lang w:val="en-US"/>
              </w:rPr>
            </w:pPr>
            <w:r>
              <w:rPr>
                <w:lang w:val="en-US"/>
              </w:rPr>
              <w:t>poziomu aplikacji:</w:t>
            </w:r>
          </w:p>
        </w:tc>
      </w:tr>
      <w:tr w:rsidR="00EF6683" w:rsidTr="00980D31">
        <w:trPr>
          <w:trHeight w:val="50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00"/>
              <w:ind w:left="148"/>
              <w:rPr>
                <w:lang w:val="en-US"/>
              </w:rPr>
            </w:pPr>
            <w:r>
              <w:rPr>
                <w:lang w:val="en-US"/>
              </w:rPr>
              <w:t>10.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
              </w:numPr>
              <w:tabs>
                <w:tab w:val="left" w:pos="-1325"/>
                <w:tab w:val="left" w:pos="-1324"/>
              </w:tabs>
              <w:spacing w:line="239" w:lineRule="exact"/>
              <w:ind w:right="-15"/>
            </w:pPr>
            <w:r>
              <w:rPr>
                <w:lang w:val="en-US"/>
              </w:rPr>
              <w:t>System</w:t>
            </w:r>
            <w:r>
              <w:rPr>
                <w:spacing w:val="20"/>
                <w:lang w:val="en-US"/>
              </w:rPr>
              <w:t xml:space="preserve"> </w:t>
            </w:r>
            <w:r>
              <w:rPr>
                <w:lang w:val="en-US"/>
              </w:rPr>
              <w:t>raportujący</w:t>
            </w:r>
            <w:r>
              <w:rPr>
                <w:spacing w:val="20"/>
                <w:lang w:val="en-US"/>
              </w:rPr>
              <w:t xml:space="preserve"> </w:t>
            </w:r>
            <w:r>
              <w:rPr>
                <w:lang w:val="en-US"/>
              </w:rPr>
              <w:t>oparty</w:t>
            </w:r>
            <w:r>
              <w:rPr>
                <w:spacing w:val="20"/>
                <w:lang w:val="en-US"/>
              </w:rPr>
              <w:t xml:space="preserve"> </w:t>
            </w:r>
            <w:r>
              <w:rPr>
                <w:lang w:val="en-US"/>
              </w:rPr>
              <w:t>o</w:t>
            </w:r>
            <w:r>
              <w:rPr>
                <w:spacing w:val="20"/>
                <w:lang w:val="en-US"/>
              </w:rPr>
              <w:t xml:space="preserve"> </w:t>
            </w:r>
            <w:r>
              <w:rPr>
                <w:lang w:val="en-US"/>
              </w:rPr>
              <w:t>przeglądarki</w:t>
            </w:r>
            <w:r>
              <w:rPr>
                <w:spacing w:val="18"/>
                <w:lang w:val="en-US"/>
              </w:rPr>
              <w:t xml:space="preserve"> </w:t>
            </w:r>
            <w:r>
              <w:rPr>
                <w:lang w:val="en-US"/>
              </w:rPr>
              <w:t>danych</w:t>
            </w:r>
            <w:r>
              <w:rPr>
                <w:spacing w:val="20"/>
                <w:lang w:val="en-US"/>
              </w:rPr>
              <w:t xml:space="preserve"> </w:t>
            </w:r>
            <w:r>
              <w:rPr>
                <w:lang w:val="en-US"/>
              </w:rPr>
              <w:t>(Grid)</w:t>
            </w:r>
            <w:r>
              <w:rPr>
                <w:spacing w:val="20"/>
                <w:lang w:val="en-US"/>
              </w:rPr>
              <w:t xml:space="preserve"> </w:t>
            </w:r>
            <w:r>
              <w:rPr>
                <w:lang w:val="en-US"/>
              </w:rPr>
              <w:t>umożliwia</w:t>
            </w:r>
            <w:r>
              <w:rPr>
                <w:spacing w:val="18"/>
                <w:lang w:val="en-US"/>
              </w:rPr>
              <w:t xml:space="preserve"> </w:t>
            </w:r>
            <w:r>
              <w:rPr>
                <w:lang w:val="en-US"/>
              </w:rPr>
              <w:t>tworzenie</w:t>
            </w:r>
            <w:r>
              <w:rPr>
                <w:spacing w:val="23"/>
                <w:lang w:val="en-US"/>
              </w:rPr>
              <w:t xml:space="preserve"> </w:t>
            </w:r>
            <w:r>
              <w:rPr>
                <w:lang w:val="en-US"/>
              </w:rPr>
              <w:t>raportów</w:t>
            </w:r>
          </w:p>
          <w:p w:rsidR="00EF6683" w:rsidRDefault="00EF6683" w:rsidP="00980D31">
            <w:pPr>
              <w:pStyle w:val="TableParagraph"/>
              <w:spacing w:before="1" w:line="249" w:lineRule="exact"/>
              <w:ind w:left="465"/>
              <w:rPr>
                <w:lang w:val="en-US"/>
              </w:rPr>
            </w:pPr>
            <w:r>
              <w:rPr>
                <w:lang w:val="en-US"/>
              </w:rPr>
              <w:t>powiązanych, tworzenie mechanizmu drill-down,</w:t>
            </w:r>
          </w:p>
        </w:tc>
      </w:tr>
      <w:tr w:rsidR="00EF6683" w:rsidTr="00980D31">
        <w:trPr>
          <w:trHeight w:val="549"/>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40"/>
              <w:ind w:left="148"/>
              <w:rPr>
                <w:lang w:val="en-US"/>
              </w:rPr>
            </w:pPr>
            <w:r>
              <w:rPr>
                <w:lang w:val="en-US"/>
              </w:rPr>
              <w:t>11.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
              </w:numPr>
              <w:tabs>
                <w:tab w:val="left" w:pos="-1325"/>
                <w:tab w:val="left" w:pos="-1324"/>
              </w:tabs>
              <w:spacing w:line="280" w:lineRule="exact"/>
              <w:ind w:right="-15"/>
            </w:pPr>
            <w:r>
              <w:rPr>
                <w:lang w:val="en-US"/>
              </w:rPr>
              <w:t>Raporty oparte o swartstę prezentacyjną Grid umożliwiają eksport danych przy</w:t>
            </w:r>
            <w:r>
              <w:rPr>
                <w:spacing w:val="43"/>
                <w:lang w:val="en-US"/>
              </w:rPr>
              <w:t xml:space="preserve"> </w:t>
            </w:r>
            <w:r>
              <w:rPr>
                <w:lang w:val="en-US"/>
              </w:rPr>
              <w:t>użyciu</w:t>
            </w:r>
          </w:p>
          <w:p w:rsidR="00EF6683" w:rsidRDefault="00EF6683" w:rsidP="00980D31">
            <w:pPr>
              <w:pStyle w:val="TableParagraph"/>
              <w:spacing w:line="249" w:lineRule="exact"/>
              <w:ind w:left="465"/>
              <w:rPr>
                <w:lang w:val="en-US"/>
              </w:rPr>
            </w:pPr>
            <w:r>
              <w:rPr>
                <w:lang w:val="en-US"/>
              </w:rPr>
              <w:t>standardowego mechanizmu kopiuj-wklej,</w:t>
            </w:r>
          </w:p>
        </w:tc>
      </w:tr>
      <w:tr w:rsidR="00EF6683" w:rsidTr="00980D31">
        <w:trPr>
          <w:trHeight w:val="28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8" w:line="256" w:lineRule="exact"/>
              <w:ind w:left="148"/>
              <w:rPr>
                <w:lang w:val="en-US"/>
              </w:rPr>
            </w:pPr>
            <w:r>
              <w:rPr>
                <w:lang w:val="en-US"/>
              </w:rPr>
              <w:t>12.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
              </w:numPr>
              <w:tabs>
                <w:tab w:val="left" w:pos="-1325"/>
                <w:tab w:val="left" w:pos="-1324"/>
              </w:tabs>
              <w:spacing w:line="265" w:lineRule="exact"/>
            </w:pPr>
            <w:r>
              <w:rPr>
                <w:lang w:val="en-US"/>
              </w:rPr>
              <w:t>Raporty umożliwiają eksport danych do formatu</w:t>
            </w:r>
            <w:r>
              <w:rPr>
                <w:spacing w:val="-6"/>
                <w:lang w:val="en-US"/>
              </w:rPr>
              <w:t xml:space="preserve"> </w:t>
            </w:r>
            <w:r>
              <w:rPr>
                <w:lang w:val="en-US"/>
              </w:rPr>
              <w:t>xls.</w:t>
            </w:r>
          </w:p>
        </w:tc>
      </w:tr>
      <w:tr w:rsidR="00EF6683" w:rsidTr="00980D31">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8"/>
              <w:ind w:left="148"/>
              <w:rPr>
                <w:lang w:val="en-US"/>
              </w:rPr>
            </w:pPr>
            <w:r>
              <w:rPr>
                <w:lang w:val="en-US"/>
              </w:rPr>
              <w:lastRenderedPageBreak/>
              <w:t>13.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
              </w:numPr>
              <w:tabs>
                <w:tab w:val="left" w:pos="-1325"/>
                <w:tab w:val="left" w:pos="-1324"/>
              </w:tabs>
              <w:spacing w:before="6" w:line="268" w:lineRule="exact"/>
              <w:ind w:right="-15"/>
              <w:rPr>
                <w:lang w:val="en-US"/>
              </w:rPr>
            </w:pPr>
            <w:r>
              <w:rPr>
                <w:lang w:val="en-US"/>
              </w:rPr>
              <w:t>Każdy standardowy raport ERP może zostać skopiowany i zmodyfikowany wg indywidualnych potrzeb użytkownika,</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4" w:line="256" w:lineRule="exact"/>
              <w:ind w:left="148"/>
              <w:rPr>
                <w:lang w:val="en-US"/>
              </w:rPr>
            </w:pPr>
            <w:r>
              <w:rPr>
                <w:lang w:val="en-US"/>
              </w:rPr>
              <w:t>14.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
              </w:numPr>
              <w:tabs>
                <w:tab w:val="left" w:pos="-1325"/>
                <w:tab w:val="left" w:pos="-1324"/>
              </w:tabs>
              <w:spacing w:line="260" w:lineRule="exact"/>
            </w:pPr>
            <w:r>
              <w:rPr>
                <w:lang w:val="en-US"/>
              </w:rPr>
              <w:t>Silnik raportujący umożliwia współpracę z oprogramowaniem MS Office,</w:t>
            </w:r>
            <w:r>
              <w:rPr>
                <w:spacing w:val="-6"/>
                <w:lang w:val="en-US"/>
              </w:rPr>
              <w:t xml:space="preserve"> </w:t>
            </w:r>
            <w:r>
              <w:rPr>
                <w:lang w:val="en-US"/>
              </w:rPr>
              <w:t>OpenOffice</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4" w:line="256" w:lineRule="exact"/>
              <w:ind w:left="148"/>
              <w:rPr>
                <w:lang w:val="en-US"/>
              </w:rPr>
            </w:pPr>
            <w:r>
              <w:rPr>
                <w:lang w:val="en-US"/>
              </w:rPr>
              <w:t>15.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
              </w:numPr>
              <w:tabs>
                <w:tab w:val="left" w:pos="-1325"/>
                <w:tab w:val="left" w:pos="-1324"/>
              </w:tabs>
              <w:spacing w:line="260" w:lineRule="exact"/>
            </w:pPr>
            <w:r>
              <w:rPr>
                <w:lang w:val="en-US"/>
              </w:rPr>
              <w:t>Raporty umożliwiają eksport danych do formatu</w:t>
            </w:r>
            <w:r>
              <w:rPr>
                <w:spacing w:val="-4"/>
                <w:lang w:val="en-US"/>
              </w:rPr>
              <w:t xml:space="preserve"> </w:t>
            </w:r>
            <w:r>
              <w:rPr>
                <w:lang w:val="en-US"/>
              </w:rPr>
              <w:t>html.</w:t>
            </w:r>
          </w:p>
        </w:tc>
      </w:tr>
      <w:tr w:rsidR="00EF6683" w:rsidTr="00980D31">
        <w:trPr>
          <w:trHeight w:val="31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3"/>
              <w:ind w:left="148"/>
              <w:rPr>
                <w:lang w:val="en-US"/>
              </w:rPr>
            </w:pPr>
            <w:r>
              <w:rPr>
                <w:lang w:val="en-US"/>
              </w:rPr>
              <w:t>16.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
              </w:numPr>
              <w:tabs>
                <w:tab w:val="left" w:pos="-1325"/>
                <w:tab w:val="left" w:pos="-1324"/>
              </w:tabs>
              <w:spacing w:line="280" w:lineRule="exact"/>
            </w:pPr>
            <w:r>
              <w:rPr>
                <w:lang w:val="en-US"/>
              </w:rPr>
              <w:t>Raporty umożliwiają eksport danych do formatu</w:t>
            </w:r>
            <w:r>
              <w:rPr>
                <w:spacing w:val="-3"/>
                <w:lang w:val="en-US"/>
              </w:rPr>
              <w:t xml:space="preserve"> </w:t>
            </w:r>
            <w:r>
              <w:rPr>
                <w:lang w:val="en-US"/>
              </w:rPr>
              <w:t>pdf.</w:t>
            </w:r>
          </w:p>
        </w:tc>
      </w:tr>
      <w:tr w:rsidR="00EF6683" w:rsidTr="00980D31">
        <w:trPr>
          <w:trHeight w:val="409"/>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8"/>
              <w:ind w:left="148"/>
              <w:rPr>
                <w:lang w:val="en-US"/>
              </w:rPr>
            </w:pPr>
            <w:r>
              <w:rPr>
                <w:lang w:val="en-US"/>
              </w:rPr>
              <w:t>17.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W ERP jest możliwy podgląd wszystkich dostępnych raportów z jednego miejsca.</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4"/>
              <w:ind w:left="148"/>
              <w:rPr>
                <w:lang w:val="en-US"/>
              </w:rPr>
            </w:pPr>
            <w:r>
              <w:rPr>
                <w:lang w:val="en-US"/>
              </w:rPr>
              <w:t>18.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System raportowania umożliwia definiowanie parametrów raportów włącznie z dynamicznymi listami</w:t>
            </w:r>
          </w:p>
          <w:p w:rsidR="00EF6683" w:rsidRDefault="00EF6683" w:rsidP="00980D31">
            <w:pPr>
              <w:pStyle w:val="TableParagraph"/>
              <w:spacing w:line="249" w:lineRule="exact"/>
              <w:ind w:left="120"/>
              <w:rPr>
                <w:lang w:val="en-US"/>
              </w:rPr>
            </w:pPr>
            <w:r>
              <w:rPr>
                <w:lang w:val="en-US"/>
              </w:rPr>
              <w:t>wyboru.</w:t>
            </w:r>
          </w:p>
        </w:tc>
      </w:tr>
      <w:tr w:rsidR="00EF6683" w:rsidTr="00980D31">
        <w:trPr>
          <w:trHeight w:val="35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42"/>
              <w:ind w:left="148"/>
              <w:rPr>
                <w:lang w:val="en-US"/>
              </w:rPr>
            </w:pPr>
            <w:r>
              <w:rPr>
                <w:lang w:val="en-US"/>
              </w:rPr>
              <w:t>19.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Każdemu użytkownikowi można zdefiniować odrębny zakres raportów.</w:t>
            </w:r>
          </w:p>
        </w:tc>
      </w:tr>
      <w:tr w:rsidR="00EF6683" w:rsidTr="00980D31">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8"/>
              <w:ind w:left="148"/>
              <w:rPr>
                <w:lang w:val="en-US"/>
              </w:rPr>
            </w:pPr>
            <w:r>
              <w:rPr>
                <w:lang w:val="en-US"/>
              </w:rPr>
              <w:t>20.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W ERP są zaimplementowane mechanizmy walidacji haseł zgodnie z wymaganiami ustawowymi</w:t>
            </w:r>
          </w:p>
          <w:p w:rsidR="00EF6683" w:rsidRDefault="00EF6683" w:rsidP="00980D31">
            <w:pPr>
              <w:pStyle w:val="TableParagraph"/>
              <w:spacing w:line="261" w:lineRule="exact"/>
              <w:ind w:left="120"/>
              <w:rPr>
                <w:lang w:val="en-US"/>
              </w:rPr>
            </w:pPr>
            <w:r>
              <w:rPr>
                <w:lang w:val="en-US"/>
              </w:rPr>
              <w:t>przewidzianymi dla rodzaju danych przetwarzanych przez ERP.</w:t>
            </w:r>
          </w:p>
        </w:tc>
      </w:tr>
      <w:tr w:rsidR="00EF6683" w:rsidTr="00980D31">
        <w:trPr>
          <w:trHeight w:val="42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76"/>
              <w:ind w:left="148"/>
              <w:rPr>
                <w:lang w:val="en-US"/>
              </w:rPr>
            </w:pPr>
            <w:r>
              <w:rPr>
                <w:lang w:val="en-US"/>
              </w:rPr>
              <w:t>21.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Interfejs użytkownika jest oparty na standardzie GUI Windows.</w:t>
            </w:r>
          </w:p>
        </w:tc>
      </w:tr>
      <w:tr w:rsidR="00EF6683" w:rsidTr="00980D31">
        <w:trPr>
          <w:trHeight w:val="40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1312" behindDoc="0" locked="0" layoutInCell="1" allowOverlap="1" wp14:anchorId="6513F22A" wp14:editId="493E305D">
                      <wp:simplePos x="0" y="0"/>
                      <wp:positionH relativeFrom="column">
                        <wp:posOffset>445139</wp:posOffset>
                      </wp:positionH>
                      <wp:positionV relativeFrom="paragraph">
                        <wp:posOffset>4443</wp:posOffset>
                      </wp:positionV>
                      <wp:extent cx="0" cy="255274"/>
                      <wp:effectExtent l="0" t="0" r="19050" b="30476"/>
                      <wp:wrapSquare wrapText="bothSides"/>
                      <wp:docPr id="3" name="Grupa 187"/>
                      <wp:cNvGraphicFramePr/>
                      <a:graphic xmlns:a="http://schemas.openxmlformats.org/drawingml/2006/main">
                        <a:graphicData uri="http://schemas.microsoft.com/office/word/2010/wordprocessingShape">
                          <wps:wsp>
                            <wps:cNvCnPr/>
                            <wps:spPr>
                              <a:xfrm>
                                <a:off x="0" y="0"/>
                                <a:ext cx="0" cy="255274"/>
                              </a:xfrm>
                              <a:prstGeom prst="straightConnector1">
                                <a:avLst/>
                              </a:prstGeom>
                              <a:noFill/>
                              <a:ln w="9144" cap="flat">
                                <a:solidFill>
                                  <a:srgbClr val="000000"/>
                                </a:solidFill>
                                <a:prstDash val="solid"/>
                                <a:round/>
                              </a:ln>
                            </wps:spPr>
                            <wps:bodyPr/>
                          </wps:wsp>
                        </a:graphicData>
                      </a:graphic>
                    </wp:anchor>
                  </w:drawing>
                </mc:Choice>
                <mc:Fallback>
                  <w:pict>
                    <v:shape w14:anchorId="2A232AFD" id="Grupa 187" o:spid="_x0000_s1026" type="#_x0000_t32" style="position:absolute;margin-left:35.05pt;margin-top:.35pt;width:0;height:20.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20"/>
              <w:rPr>
                <w:lang w:val="en-US"/>
              </w:rPr>
            </w:pPr>
            <w:r>
              <w:rPr>
                <w:lang w:val="en-US"/>
              </w:rPr>
              <w:t>GUI jest zaprojektowanych w sposób umożliwiający wykorzystanie technologii Grid-owych:</w:t>
            </w:r>
          </w:p>
        </w:tc>
      </w:tr>
      <w:tr w:rsidR="00EF6683" w:rsidTr="00980D31">
        <w:trPr>
          <w:trHeight w:val="25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37" w:lineRule="exact"/>
              <w:ind w:left="148"/>
              <w:rPr>
                <w:lang w:val="en-US"/>
              </w:rPr>
            </w:pPr>
            <w:r>
              <w:rPr>
                <w:lang w:val="en-US"/>
              </w:rPr>
              <w:t>22.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
              </w:numPr>
              <w:tabs>
                <w:tab w:val="left" w:pos="-1325"/>
                <w:tab w:val="left" w:pos="-1324"/>
              </w:tabs>
              <w:spacing w:line="237" w:lineRule="exact"/>
            </w:pPr>
            <w:r>
              <w:rPr>
                <w:lang w:val="en-US"/>
              </w:rPr>
              <w:t>rozciąganie i przesuwanie</w:t>
            </w:r>
            <w:r>
              <w:rPr>
                <w:spacing w:val="-5"/>
                <w:lang w:val="en-US"/>
              </w:rPr>
              <w:t xml:space="preserve"> </w:t>
            </w:r>
            <w:r>
              <w:rPr>
                <w:lang w:val="en-US"/>
              </w:rPr>
              <w:t>okien,</w:t>
            </w:r>
          </w:p>
        </w:tc>
      </w:tr>
      <w:tr w:rsidR="00EF6683" w:rsidTr="00980D31">
        <w:trPr>
          <w:trHeight w:val="33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2"/>
              <w:ind w:left="148"/>
              <w:rPr>
                <w:lang w:val="en-US"/>
              </w:rPr>
            </w:pPr>
            <w:r>
              <w:rPr>
                <w:lang w:val="en-US"/>
              </w:rPr>
              <w:t>23.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
              </w:numPr>
              <w:tabs>
                <w:tab w:val="left" w:pos="-1325"/>
                <w:tab w:val="left" w:pos="-1324"/>
              </w:tabs>
              <w:spacing w:line="280" w:lineRule="exact"/>
            </w:pPr>
            <w:r>
              <w:rPr>
                <w:lang w:val="en-US"/>
              </w:rPr>
              <w:t>prezentacja danych w formie tabeli</w:t>
            </w:r>
            <w:r>
              <w:rPr>
                <w:spacing w:val="-7"/>
                <w:lang w:val="en-US"/>
              </w:rPr>
              <w:t xml:space="preserve"> </w:t>
            </w:r>
            <w:r>
              <w:rPr>
                <w:lang w:val="en-US"/>
              </w:rPr>
              <w:t>przestawnej,</w:t>
            </w:r>
          </w:p>
        </w:tc>
      </w:tr>
      <w:tr w:rsidR="00EF6683" w:rsidTr="00980D31">
        <w:trPr>
          <w:trHeight w:val="33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2"/>
              <w:ind w:left="148"/>
              <w:rPr>
                <w:lang w:val="en-US"/>
              </w:rPr>
            </w:pPr>
            <w:r>
              <w:rPr>
                <w:lang w:val="en-US"/>
              </w:rPr>
              <w:t>24.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
              </w:numPr>
              <w:tabs>
                <w:tab w:val="left" w:pos="-1325"/>
                <w:tab w:val="left" w:pos="-1324"/>
              </w:tabs>
              <w:spacing w:line="280" w:lineRule="exact"/>
            </w:pPr>
            <w:r>
              <w:rPr>
                <w:lang w:val="en-US"/>
              </w:rPr>
              <w:t>przesuwanie, zmiana kolejności i rozmiarów</w:t>
            </w:r>
            <w:r>
              <w:rPr>
                <w:spacing w:val="41"/>
                <w:lang w:val="en-US"/>
              </w:rPr>
              <w:t xml:space="preserve"> </w:t>
            </w:r>
            <w:r>
              <w:rPr>
                <w:lang w:val="en-US"/>
              </w:rPr>
              <w:t>kolumn,</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7" w:line="254" w:lineRule="exact"/>
              <w:ind w:left="148"/>
              <w:rPr>
                <w:lang w:val="en-US"/>
              </w:rPr>
            </w:pPr>
            <w:r>
              <w:rPr>
                <w:lang w:val="en-US"/>
              </w:rPr>
              <w:t>25.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
              </w:numPr>
              <w:tabs>
                <w:tab w:val="left" w:pos="-1325"/>
                <w:tab w:val="left" w:pos="-1324"/>
              </w:tabs>
              <w:spacing w:line="261" w:lineRule="exact"/>
            </w:pPr>
            <w:r>
              <w:rPr>
                <w:lang w:val="en-US"/>
              </w:rPr>
              <w:t>zamrażanie pozycji</w:t>
            </w:r>
            <w:r>
              <w:rPr>
                <w:spacing w:val="-6"/>
                <w:lang w:val="en-US"/>
              </w:rPr>
              <w:t xml:space="preserve"> </w:t>
            </w:r>
            <w:r>
              <w:rPr>
                <w:lang w:val="en-US"/>
              </w:rPr>
              <w:t>kolumn,</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26.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
              </w:numPr>
              <w:tabs>
                <w:tab w:val="left" w:pos="-1325"/>
                <w:tab w:val="left" w:pos="-1324"/>
              </w:tabs>
              <w:spacing w:line="260" w:lineRule="exact"/>
            </w:pPr>
            <w:r>
              <w:rPr>
                <w:lang w:val="en-US"/>
              </w:rPr>
              <w:t>usuwanie</w:t>
            </w:r>
            <w:r>
              <w:rPr>
                <w:spacing w:val="-4"/>
                <w:lang w:val="en-US"/>
              </w:rPr>
              <w:t xml:space="preserve"> </w:t>
            </w:r>
            <w:r>
              <w:rPr>
                <w:lang w:val="en-US"/>
              </w:rPr>
              <w:t>kolumn,</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27.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
              </w:numPr>
              <w:tabs>
                <w:tab w:val="left" w:pos="-1325"/>
                <w:tab w:val="left" w:pos="-1324"/>
              </w:tabs>
              <w:spacing w:line="260" w:lineRule="exact"/>
            </w:pPr>
            <w:r>
              <w:rPr>
                <w:lang w:val="en-US"/>
              </w:rPr>
              <w:t>filtrowanie lokalne i na bazie (Query By</w:t>
            </w:r>
            <w:r>
              <w:rPr>
                <w:spacing w:val="-9"/>
                <w:lang w:val="en-US"/>
              </w:rPr>
              <w:t xml:space="preserve"> </w:t>
            </w:r>
            <w:r>
              <w:rPr>
                <w:lang w:val="en-US"/>
              </w:rPr>
              <w:t>Example),</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28.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
              </w:numPr>
              <w:tabs>
                <w:tab w:val="left" w:pos="-1325"/>
                <w:tab w:val="left" w:pos="-1324"/>
              </w:tabs>
              <w:spacing w:line="260" w:lineRule="exact"/>
            </w:pPr>
            <w:r>
              <w:rPr>
                <w:lang w:val="en-US"/>
              </w:rPr>
              <w:t>sortowanie lokalne i na</w:t>
            </w:r>
            <w:r>
              <w:rPr>
                <w:spacing w:val="-6"/>
                <w:lang w:val="en-US"/>
              </w:rPr>
              <w:t xml:space="preserve"> </w:t>
            </w:r>
            <w:r>
              <w:rPr>
                <w:lang w:val="en-US"/>
              </w:rPr>
              <w:t>bazie,</w:t>
            </w:r>
          </w:p>
        </w:tc>
      </w:tr>
      <w:tr w:rsidR="00EF6683" w:rsidTr="00980D31">
        <w:trPr>
          <w:trHeight w:val="34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7"/>
              <w:ind w:left="148"/>
              <w:rPr>
                <w:lang w:val="en-US"/>
              </w:rPr>
            </w:pPr>
            <w:r>
              <w:rPr>
                <w:lang w:val="en-US"/>
              </w:rPr>
              <w:t>29.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
              </w:numPr>
              <w:tabs>
                <w:tab w:val="left" w:pos="-1325"/>
                <w:tab w:val="left" w:pos="-1324"/>
              </w:tabs>
              <w:spacing w:line="280" w:lineRule="exact"/>
            </w:pPr>
            <w:r>
              <w:rPr>
                <w:lang w:val="en-US"/>
              </w:rPr>
              <w:t>wydruk browsera i zapis do pliku i do</w:t>
            </w:r>
            <w:r>
              <w:rPr>
                <w:spacing w:val="-5"/>
                <w:lang w:val="en-US"/>
              </w:rPr>
              <w:t xml:space="preserve"> </w:t>
            </w:r>
            <w:r>
              <w:rPr>
                <w:lang w:val="en-US"/>
              </w:rPr>
              <w:t>arkusza,</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30.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
              </w:numPr>
              <w:tabs>
                <w:tab w:val="left" w:pos="-1325"/>
                <w:tab w:val="left" w:pos="-1324"/>
              </w:tabs>
              <w:spacing w:line="260" w:lineRule="exact"/>
            </w:pPr>
            <w:r>
              <w:rPr>
                <w:lang w:val="en-US"/>
              </w:rPr>
              <w:t>dowolne sumowanie danych (w tym w grupach, group by +</w:t>
            </w:r>
            <w:r>
              <w:rPr>
                <w:spacing w:val="-10"/>
                <w:lang w:val="en-US"/>
              </w:rPr>
              <w:t xml:space="preserve"> </w:t>
            </w:r>
            <w:r>
              <w:rPr>
                <w:lang w:val="en-US"/>
              </w:rPr>
              <w:t>rollup),</w:t>
            </w:r>
          </w:p>
        </w:tc>
      </w:tr>
      <w:tr w:rsidR="00EF6683" w:rsidTr="00980D31">
        <w:trPr>
          <w:trHeight w:val="39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1"/>
              <w:ind w:left="148"/>
              <w:rPr>
                <w:lang w:val="en-US"/>
              </w:rPr>
            </w:pPr>
            <w:r>
              <w:rPr>
                <w:lang w:val="en-US"/>
              </w:rPr>
              <w:t>31.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
              </w:numPr>
              <w:tabs>
                <w:tab w:val="left" w:pos="-1325"/>
                <w:tab w:val="left" w:pos="-1324"/>
              </w:tabs>
              <w:spacing w:line="280" w:lineRule="exact"/>
            </w:pPr>
            <w:r>
              <w:rPr>
                <w:lang w:val="en-US"/>
              </w:rPr>
              <w:t>tryb autosearch (wpisuję i wyszukuję) na danych lokalnych bez wykonywania</w:t>
            </w:r>
            <w:r>
              <w:rPr>
                <w:spacing w:val="-12"/>
                <w:lang w:val="en-US"/>
              </w:rPr>
              <w:t xml:space="preserve"> </w:t>
            </w:r>
            <w:r>
              <w:rPr>
                <w:lang w:val="en-US"/>
              </w:rPr>
              <w:t>zapytania.</w:t>
            </w:r>
          </w:p>
        </w:tc>
      </w:tr>
      <w:tr w:rsidR="00EF6683" w:rsidTr="00980D31">
        <w:trPr>
          <w:trHeight w:val="53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3"/>
              <w:ind w:left="148"/>
              <w:rPr>
                <w:lang w:val="en-US"/>
              </w:rPr>
            </w:pPr>
            <w:r>
              <w:rPr>
                <w:lang w:val="en-US"/>
              </w:rPr>
              <w:t>32.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Możliwość zapisu i odczytu ustawień dotyczących warunków filtrowania, sortowania (wiele</w:t>
            </w:r>
          </w:p>
          <w:p w:rsidR="00EF6683" w:rsidRDefault="00EF6683" w:rsidP="00980D31">
            <w:pPr>
              <w:pStyle w:val="TableParagraph"/>
              <w:spacing w:line="249" w:lineRule="exact"/>
              <w:ind w:left="120"/>
              <w:rPr>
                <w:lang w:val="en-US"/>
              </w:rPr>
            </w:pPr>
            <w:r>
              <w:rPr>
                <w:lang w:val="en-US"/>
              </w:rPr>
              <w:t>wariantów).</w:t>
            </w:r>
          </w:p>
        </w:tc>
      </w:tr>
      <w:tr w:rsidR="00EF6683" w:rsidTr="00980D31">
        <w:trPr>
          <w:trHeight w:val="80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48"/>
              <w:rPr>
                <w:lang w:val="en-US"/>
              </w:rPr>
            </w:pPr>
            <w:r>
              <w:rPr>
                <w:lang w:val="en-US"/>
              </w:rPr>
              <w:t>33.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Pr>
                <w:lang w:val="en-US"/>
              </w:rPr>
            </w:pPr>
            <w:r>
              <w:rPr>
                <w:lang w:val="en-US"/>
              </w:rPr>
              <w:t>W miejscach Interfejsu użytkownika, w których prezentowane są dane w formie tabelarycznej jest możliwość wielopoziomowego grupowania danych i zmiany pozycji w hierarchii poszczególnych</w:t>
            </w:r>
          </w:p>
          <w:p w:rsidR="00EF6683" w:rsidRDefault="00EF6683" w:rsidP="00980D31">
            <w:pPr>
              <w:pStyle w:val="TableParagraph"/>
              <w:spacing w:line="249" w:lineRule="exact"/>
              <w:ind w:left="120"/>
              <w:rPr>
                <w:lang w:val="en-US"/>
              </w:rPr>
            </w:pPr>
            <w:r>
              <w:rPr>
                <w:lang w:val="en-US"/>
              </w:rPr>
              <w:t>kolumn z wykorzystaniem funkcji przeciągnij/upuść.</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48"/>
              <w:rPr>
                <w:lang w:val="en-US"/>
              </w:rPr>
            </w:pPr>
            <w:r>
              <w:rPr>
                <w:lang w:val="en-US"/>
              </w:rPr>
              <w:t>34.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Pr>
                <w:lang w:val="en-US"/>
              </w:rPr>
            </w:pPr>
            <w:r>
              <w:rPr>
                <w:lang w:val="en-US"/>
              </w:rPr>
              <w:t>We wszystkich miejscach Interfejsu użytkownika, w których prezentowane są dane w formie tabelarycznej ERP zapewnia możliwość zastosowania w podsumowaniu funkcji matematycznych:</w:t>
            </w:r>
          </w:p>
          <w:p w:rsidR="00EF6683" w:rsidRDefault="00EF6683" w:rsidP="00980D31">
            <w:pPr>
              <w:pStyle w:val="TableParagraph"/>
              <w:spacing w:line="249" w:lineRule="exact"/>
              <w:ind w:left="120"/>
              <w:rPr>
                <w:lang w:val="en-US"/>
              </w:rPr>
            </w:pPr>
            <w:r>
              <w:rPr>
                <w:lang w:val="en-US"/>
              </w:rPr>
              <w:t>suma, średnia, max, min, inne definiowane przez użytkownika.</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48"/>
              <w:rPr>
                <w:lang w:val="en-US"/>
              </w:rPr>
            </w:pPr>
            <w:r>
              <w:rPr>
                <w:lang w:val="en-US"/>
              </w:rPr>
              <w:t>35.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Pr>
                <w:lang w:val="en-US"/>
              </w:rPr>
            </w:pPr>
            <w:r>
              <w:rPr>
                <w:lang w:val="en-US"/>
              </w:rPr>
              <w:t>We wszystkich miejscach Interfejsu użytkownika, w których prezentowane są dane w formie tabelarycznej ERP zapewnia możliwość formatowania warunkowego danych. ( np. jeżeli wartość w</w:t>
            </w:r>
          </w:p>
          <w:p w:rsidR="00EF6683" w:rsidRDefault="00EF6683" w:rsidP="00980D31">
            <w:pPr>
              <w:pStyle w:val="TableParagraph"/>
              <w:spacing w:line="249" w:lineRule="exact"/>
              <w:ind w:left="120"/>
              <w:rPr>
                <w:lang w:val="en-US"/>
              </w:rPr>
            </w:pPr>
            <w:r>
              <w:rPr>
                <w:lang w:val="en-US"/>
              </w:rPr>
              <w:t>pozycji jest większa niż „n” zaznacza wiersz na kolor „x”).</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48"/>
              <w:rPr>
                <w:lang w:val="en-US"/>
              </w:rPr>
            </w:pPr>
            <w:r>
              <w:rPr>
                <w:lang w:val="en-US"/>
              </w:rPr>
              <w:t>36.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pPr>
            <w:r>
              <w:rPr>
                <w:lang w:val="en-US"/>
              </w:rPr>
              <w:t>W miejscach Interfejsu użytkownika, w których prezentowane są dane w formie tabelarycznej jest możliwość</w:t>
            </w:r>
            <w:r>
              <w:rPr>
                <w:spacing w:val="-13"/>
                <w:lang w:val="en-US"/>
              </w:rPr>
              <w:t xml:space="preserve"> </w:t>
            </w:r>
            <w:r>
              <w:rPr>
                <w:lang w:val="en-US"/>
              </w:rPr>
              <w:t>dodawania</w:t>
            </w:r>
            <w:r>
              <w:rPr>
                <w:spacing w:val="-14"/>
                <w:lang w:val="en-US"/>
              </w:rPr>
              <w:t xml:space="preserve"> </w:t>
            </w:r>
            <w:r>
              <w:rPr>
                <w:lang w:val="en-US"/>
              </w:rPr>
              <w:t>nowych</w:t>
            </w:r>
            <w:r>
              <w:rPr>
                <w:spacing w:val="-13"/>
                <w:lang w:val="en-US"/>
              </w:rPr>
              <w:t xml:space="preserve"> </w:t>
            </w:r>
            <w:r>
              <w:rPr>
                <w:lang w:val="en-US"/>
              </w:rPr>
              <w:t>kolumn</w:t>
            </w:r>
            <w:r>
              <w:rPr>
                <w:spacing w:val="-12"/>
                <w:lang w:val="en-US"/>
              </w:rPr>
              <w:t xml:space="preserve"> </w:t>
            </w:r>
            <w:r>
              <w:rPr>
                <w:lang w:val="en-US"/>
              </w:rPr>
              <w:t>prezentujących</w:t>
            </w:r>
            <w:r>
              <w:rPr>
                <w:spacing w:val="-15"/>
                <w:lang w:val="en-US"/>
              </w:rPr>
              <w:t xml:space="preserve"> </w:t>
            </w:r>
            <w:r>
              <w:rPr>
                <w:lang w:val="en-US"/>
              </w:rPr>
              <w:t>dane</w:t>
            </w:r>
            <w:r>
              <w:rPr>
                <w:spacing w:val="-13"/>
                <w:lang w:val="en-US"/>
              </w:rPr>
              <w:t xml:space="preserve"> </w:t>
            </w:r>
            <w:r>
              <w:rPr>
                <w:lang w:val="en-US"/>
              </w:rPr>
              <w:t>pozyskane</w:t>
            </w:r>
            <w:r>
              <w:rPr>
                <w:spacing w:val="-13"/>
                <w:lang w:val="en-US"/>
              </w:rPr>
              <w:t xml:space="preserve"> </w:t>
            </w:r>
            <w:r>
              <w:rPr>
                <w:lang w:val="en-US"/>
              </w:rPr>
              <w:t>w</w:t>
            </w:r>
            <w:r>
              <w:rPr>
                <w:spacing w:val="-13"/>
                <w:lang w:val="en-US"/>
              </w:rPr>
              <w:t xml:space="preserve"> </w:t>
            </w:r>
            <w:r>
              <w:rPr>
                <w:lang w:val="en-US"/>
              </w:rPr>
              <w:t>oparciu</w:t>
            </w:r>
            <w:r>
              <w:rPr>
                <w:spacing w:val="-15"/>
                <w:lang w:val="en-US"/>
              </w:rPr>
              <w:t xml:space="preserve"> </w:t>
            </w:r>
            <w:r>
              <w:rPr>
                <w:lang w:val="en-US"/>
              </w:rPr>
              <w:t>o</w:t>
            </w:r>
            <w:r>
              <w:rPr>
                <w:spacing w:val="-13"/>
                <w:lang w:val="en-US"/>
              </w:rPr>
              <w:t xml:space="preserve"> </w:t>
            </w:r>
            <w:r>
              <w:rPr>
                <w:lang w:val="en-US"/>
              </w:rPr>
              <w:t>dowolne</w:t>
            </w:r>
            <w:r>
              <w:rPr>
                <w:spacing w:val="-14"/>
                <w:lang w:val="en-US"/>
              </w:rPr>
              <w:t xml:space="preserve"> </w:t>
            </w:r>
            <w:r>
              <w:rPr>
                <w:lang w:val="en-US"/>
              </w:rPr>
              <w:t>zapytanie</w:t>
            </w:r>
          </w:p>
          <w:p w:rsidR="00EF6683" w:rsidRDefault="00EF6683" w:rsidP="00980D31">
            <w:pPr>
              <w:pStyle w:val="TableParagraph"/>
              <w:spacing w:line="249" w:lineRule="exact"/>
              <w:ind w:left="120"/>
              <w:rPr>
                <w:lang w:val="en-US"/>
              </w:rPr>
            </w:pPr>
            <w:r>
              <w:rPr>
                <w:lang w:val="en-US"/>
              </w:rPr>
              <w:t>SQL do bazy danych.</w:t>
            </w:r>
          </w:p>
        </w:tc>
      </w:tr>
      <w:tr w:rsidR="00EF6683" w:rsidTr="00980D31">
        <w:trPr>
          <w:trHeight w:val="80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spacing w:before="1"/>
              <w:ind w:left="148"/>
              <w:rPr>
                <w:lang w:val="en-US"/>
              </w:rPr>
            </w:pPr>
            <w:r>
              <w:rPr>
                <w:lang w:val="en-US"/>
              </w:rPr>
              <w:t>37.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umożliwia łączenie danych z wielu tabel na jednym ekranie poprzez część wspólną dla tych danych</w:t>
            </w:r>
          </w:p>
          <w:p w:rsidR="00EF6683" w:rsidRDefault="00EF6683" w:rsidP="00980D31">
            <w:pPr>
              <w:pStyle w:val="TableParagraph"/>
              <w:spacing w:line="270" w:lineRule="atLeast"/>
              <w:ind w:left="120" w:right="62"/>
              <w:rPr>
                <w:lang w:val="en-US"/>
              </w:rPr>
            </w:pPr>
            <w:r>
              <w:rPr>
                <w:lang w:val="en-US"/>
              </w:rPr>
              <w:t>(np. kontrahent). Przewijanie danych w jednej z tabel powoduje proporcjonalne przewijanie danych w innych tabelach pozostających w relacji.</w:t>
            </w:r>
          </w:p>
        </w:tc>
      </w:tr>
      <w:tr w:rsidR="00EF6683" w:rsidTr="00980D31">
        <w:trPr>
          <w:trHeight w:val="53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2"/>
              <w:ind w:left="148"/>
              <w:rPr>
                <w:lang w:val="en-US"/>
              </w:rPr>
            </w:pPr>
            <w:r>
              <w:rPr>
                <w:lang w:val="en-US"/>
              </w:rPr>
              <w:t>38.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6" w:lineRule="exact"/>
              <w:ind w:left="120"/>
              <w:rPr>
                <w:lang w:val="en-US"/>
              </w:rPr>
            </w:pPr>
            <w:r>
              <w:rPr>
                <w:lang w:val="en-US"/>
              </w:rPr>
              <w:t>Obsługa wielu jednostek gospodarczych (obsługa wielu podmiotów). Niezbędne sporządzanie</w:t>
            </w:r>
          </w:p>
          <w:p w:rsidR="00EF6683" w:rsidRDefault="00EF6683" w:rsidP="00980D31">
            <w:pPr>
              <w:pStyle w:val="TableParagraph"/>
              <w:spacing w:line="249" w:lineRule="exact"/>
              <w:ind w:left="120"/>
              <w:rPr>
                <w:lang w:val="en-US"/>
              </w:rPr>
            </w:pPr>
            <w:r>
              <w:rPr>
                <w:lang w:val="en-US"/>
              </w:rPr>
              <w:t>sprawozdań skonsolidowanych.</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3"/>
              <w:ind w:left="148"/>
              <w:rPr>
                <w:lang w:val="en-US"/>
              </w:rPr>
            </w:pPr>
            <w:r>
              <w:rPr>
                <w:lang w:val="en-US"/>
              </w:rPr>
              <w:t>39.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współpracuje z zewnętrznymi bankowymi systemami informatycznymi płatności masowych w</w:t>
            </w:r>
          </w:p>
          <w:p w:rsidR="00EF6683" w:rsidRDefault="00EF6683" w:rsidP="00980D31">
            <w:pPr>
              <w:pStyle w:val="TableParagraph"/>
              <w:spacing w:line="249" w:lineRule="exact"/>
              <w:ind w:left="120"/>
              <w:rPr>
                <w:lang w:val="en-US"/>
              </w:rPr>
            </w:pPr>
            <w:r>
              <w:rPr>
                <w:lang w:val="en-US"/>
              </w:rPr>
              <w:t>zakresie eksportu i importu transakcji.</w:t>
            </w:r>
          </w:p>
        </w:tc>
      </w:tr>
      <w:tr w:rsidR="00EF6683" w:rsidTr="00980D31">
        <w:trPr>
          <w:trHeight w:val="42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78"/>
              <w:ind w:left="148"/>
              <w:rPr>
                <w:lang w:val="en-US"/>
              </w:rPr>
            </w:pPr>
            <w:r>
              <w:rPr>
                <w:lang w:val="en-US"/>
              </w:rPr>
              <w:t>40.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W ERP wykorzystywany jest pasek zadań udostępniający najczęściej używane funkcje.</w:t>
            </w:r>
          </w:p>
        </w:tc>
      </w:tr>
      <w:tr w:rsidR="00EF6683" w:rsidTr="00980D31">
        <w:trPr>
          <w:trHeight w:val="53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3"/>
              <w:ind w:left="148"/>
              <w:rPr>
                <w:lang w:val="en-US"/>
              </w:rPr>
            </w:pPr>
            <w:r>
              <w:rPr>
                <w:lang w:val="en-US"/>
              </w:rPr>
              <w:t>41.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W ERP zaimplementowana jest obsługa skrótów klawiaturowych (kombinacje klawiszy hot-keys) dla</w:t>
            </w:r>
          </w:p>
          <w:p w:rsidR="00EF6683" w:rsidRDefault="00EF6683" w:rsidP="00980D31">
            <w:pPr>
              <w:pStyle w:val="TableParagraph"/>
              <w:spacing w:line="249" w:lineRule="exact"/>
              <w:ind w:left="120"/>
              <w:rPr>
                <w:lang w:val="en-US"/>
              </w:rPr>
            </w:pPr>
            <w:r>
              <w:rPr>
                <w:lang w:val="en-US"/>
              </w:rPr>
              <w:t>najczęściej używanych funkcji. ERP musi mieć możliwość obsługi bez konieczności korzystania z myszki.</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2" w:right="-72"/>
            </w:pPr>
            <w:r>
              <w:rPr>
                <w:rFonts w:ascii="Times New Roman" w:hAnsi="Times New Roman"/>
                <w:noProof/>
                <w:sz w:val="20"/>
                <w:lang w:bidi="ar-SA"/>
              </w:rPr>
              <w:lastRenderedPageBreak/>
              <mc:AlternateContent>
                <mc:Choice Requires="wps">
                  <w:drawing>
                    <wp:anchor distT="0" distB="0" distL="114300" distR="114300" simplePos="0" relativeHeight="251662336" behindDoc="0" locked="0" layoutInCell="1" allowOverlap="1" wp14:anchorId="71D24A55" wp14:editId="2B7A83F5">
                      <wp:simplePos x="0" y="0"/>
                      <wp:positionH relativeFrom="column">
                        <wp:posOffset>445139</wp:posOffset>
                      </wp:positionH>
                      <wp:positionV relativeFrom="paragraph">
                        <wp:posOffset>4443</wp:posOffset>
                      </wp:positionV>
                      <wp:extent cx="0" cy="340999"/>
                      <wp:effectExtent l="0" t="0" r="19050" b="20951"/>
                      <wp:wrapSquare wrapText="bothSides"/>
                      <wp:docPr id="4" name="Grupa 18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9144" cap="flat">
                                <a:solidFill>
                                  <a:srgbClr val="000000"/>
                                </a:solidFill>
                                <a:prstDash val="solid"/>
                                <a:round/>
                              </a:ln>
                            </wps:spPr>
                            <wps:bodyPr/>
                          </wps:wsp>
                        </a:graphicData>
                      </a:graphic>
                    </wp:anchor>
                  </w:drawing>
                </mc:Choice>
                <mc:Fallback>
                  <w:pict>
                    <v:shape w14:anchorId="1961B601" id="Grupa 185" o:spid="_x0000_s1026" type="#_x0000_t32" style="position:absolute;margin-left:35.05pt;margin-top:.35pt;width:0;height:26.8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udostępnia możliwość samodzielnego tworzenia indywidualnego menu przez każdego</w:t>
            </w:r>
          </w:p>
          <w:p w:rsidR="00EF6683" w:rsidRDefault="00EF6683" w:rsidP="00980D31">
            <w:pPr>
              <w:pStyle w:val="TableParagraph"/>
              <w:spacing w:line="249" w:lineRule="exact"/>
              <w:ind w:left="120"/>
              <w:rPr>
                <w:lang w:val="en-US"/>
              </w:rPr>
            </w:pPr>
            <w:r>
              <w:rPr>
                <w:lang w:val="en-US"/>
              </w:rPr>
              <w:t>użytkownika z zachowaniem wyszczególnionych funkcjonalności:</w:t>
            </w:r>
          </w:p>
        </w:tc>
      </w:tr>
      <w:tr w:rsidR="00EF6683" w:rsidTr="00980D31">
        <w:trPr>
          <w:trHeight w:val="51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02"/>
              <w:ind w:left="148"/>
              <w:rPr>
                <w:lang w:val="en-US"/>
              </w:rPr>
            </w:pPr>
            <w:r>
              <w:rPr>
                <w:lang w:val="en-US"/>
              </w:rPr>
              <w:t>42.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
              </w:numPr>
              <w:tabs>
                <w:tab w:val="left" w:pos="-1325"/>
                <w:tab w:val="left" w:pos="-1324"/>
              </w:tabs>
              <w:spacing w:line="241" w:lineRule="exact"/>
              <w:ind w:right="-15"/>
            </w:pPr>
            <w:r>
              <w:rPr>
                <w:lang w:val="en-US"/>
              </w:rPr>
              <w:t>tworzenie</w:t>
            </w:r>
            <w:r>
              <w:rPr>
                <w:spacing w:val="-8"/>
                <w:lang w:val="en-US"/>
              </w:rPr>
              <w:t xml:space="preserve"> </w:t>
            </w:r>
            <w:r>
              <w:rPr>
                <w:lang w:val="en-US"/>
              </w:rPr>
              <w:t>za</w:t>
            </w:r>
            <w:r>
              <w:rPr>
                <w:spacing w:val="-8"/>
                <w:lang w:val="en-US"/>
              </w:rPr>
              <w:t xml:space="preserve"> </w:t>
            </w:r>
            <w:r>
              <w:rPr>
                <w:lang w:val="en-US"/>
              </w:rPr>
              <w:t>pomocą</w:t>
            </w:r>
            <w:r>
              <w:rPr>
                <w:spacing w:val="-10"/>
                <w:lang w:val="en-US"/>
              </w:rPr>
              <w:t xml:space="preserve"> </w:t>
            </w:r>
            <w:r>
              <w:rPr>
                <w:lang w:val="en-US"/>
              </w:rPr>
              <w:t>metody</w:t>
            </w:r>
            <w:r>
              <w:rPr>
                <w:spacing w:val="-8"/>
                <w:lang w:val="en-US"/>
              </w:rPr>
              <w:t xml:space="preserve"> </w:t>
            </w:r>
            <w:r>
              <w:rPr>
                <w:lang w:val="en-US"/>
              </w:rPr>
              <w:t>przeciągnij/upuść</w:t>
            </w:r>
            <w:r>
              <w:rPr>
                <w:spacing w:val="-9"/>
                <w:lang w:val="en-US"/>
              </w:rPr>
              <w:t xml:space="preserve"> </w:t>
            </w:r>
            <w:r>
              <w:rPr>
                <w:lang w:val="en-US"/>
              </w:rPr>
              <w:t>(drag&amp;drop)</w:t>
            </w:r>
            <w:r>
              <w:rPr>
                <w:spacing w:val="-7"/>
                <w:lang w:val="en-US"/>
              </w:rPr>
              <w:t xml:space="preserve"> </w:t>
            </w:r>
            <w:r>
              <w:rPr>
                <w:lang w:val="en-US"/>
              </w:rPr>
              <w:t>menu</w:t>
            </w:r>
            <w:r>
              <w:rPr>
                <w:spacing w:val="-8"/>
                <w:lang w:val="en-US"/>
              </w:rPr>
              <w:t xml:space="preserve"> </w:t>
            </w:r>
            <w:r>
              <w:rPr>
                <w:lang w:val="en-US"/>
              </w:rPr>
              <w:t>pozwalającego</w:t>
            </w:r>
            <w:r>
              <w:rPr>
                <w:spacing w:val="-8"/>
                <w:lang w:val="en-US"/>
              </w:rPr>
              <w:t xml:space="preserve"> </w:t>
            </w:r>
            <w:r>
              <w:rPr>
                <w:lang w:val="en-US"/>
              </w:rPr>
              <w:t>na</w:t>
            </w:r>
            <w:r>
              <w:rPr>
                <w:spacing w:val="-9"/>
                <w:lang w:val="en-US"/>
              </w:rPr>
              <w:t xml:space="preserve"> </w:t>
            </w:r>
            <w:r>
              <w:rPr>
                <w:lang w:val="en-US"/>
              </w:rPr>
              <w:t>szybki</w:t>
            </w:r>
            <w:r>
              <w:rPr>
                <w:spacing w:val="-10"/>
                <w:lang w:val="en-US"/>
              </w:rPr>
              <w:t xml:space="preserve"> </w:t>
            </w:r>
            <w:r>
              <w:rPr>
                <w:lang w:val="en-US"/>
              </w:rPr>
              <w:t>dostęp</w:t>
            </w:r>
          </w:p>
          <w:p w:rsidR="00EF6683" w:rsidRDefault="00EF6683" w:rsidP="00980D31">
            <w:pPr>
              <w:pStyle w:val="TableParagraph"/>
              <w:spacing w:line="249" w:lineRule="exact"/>
              <w:ind w:left="465"/>
              <w:rPr>
                <w:lang w:val="en-US"/>
              </w:rPr>
            </w:pPr>
            <w:r>
              <w:rPr>
                <w:lang w:val="en-US"/>
              </w:rPr>
              <w:t>dla dowolnie wybranych funkcji i raportów systemu (w tym też bez podziału na moduły),</w:t>
            </w:r>
          </w:p>
        </w:tc>
      </w:tr>
      <w:tr w:rsidR="00EF6683" w:rsidTr="00980D31">
        <w:trPr>
          <w:trHeight w:val="33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2"/>
              <w:ind w:left="148"/>
              <w:rPr>
                <w:lang w:val="en-US"/>
              </w:rPr>
            </w:pPr>
            <w:r>
              <w:rPr>
                <w:lang w:val="en-US"/>
              </w:rPr>
              <w:t>43.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
              </w:numPr>
              <w:tabs>
                <w:tab w:val="left" w:pos="-1325"/>
                <w:tab w:val="left" w:pos="-1324"/>
              </w:tabs>
              <w:spacing w:line="280" w:lineRule="exact"/>
            </w:pPr>
            <w:r>
              <w:rPr>
                <w:lang w:val="en-US"/>
              </w:rPr>
              <w:t>tworzenie w menu własnej hierarchii funkcji i raportów</w:t>
            </w:r>
            <w:r>
              <w:rPr>
                <w:spacing w:val="-14"/>
                <w:lang w:val="en-US"/>
              </w:rPr>
              <w:t xml:space="preserve"> </w:t>
            </w:r>
            <w:r>
              <w:rPr>
                <w:lang w:val="en-US"/>
              </w:rPr>
              <w:t>(podmenu),</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44.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
              </w:numPr>
              <w:tabs>
                <w:tab w:val="left" w:pos="-1325"/>
                <w:tab w:val="left" w:pos="-1324"/>
              </w:tabs>
              <w:spacing w:line="260" w:lineRule="exact"/>
            </w:pPr>
            <w:r>
              <w:rPr>
                <w:lang w:val="en-US"/>
              </w:rPr>
              <w:t>tworzenie dowolnej ilości zestawów</w:t>
            </w:r>
            <w:r>
              <w:rPr>
                <w:spacing w:val="-6"/>
                <w:lang w:val="en-US"/>
              </w:rPr>
              <w:t xml:space="preserve"> </w:t>
            </w:r>
            <w:r>
              <w:rPr>
                <w:lang w:val="en-US"/>
              </w:rPr>
              <w:t>menu,</w:t>
            </w:r>
          </w:p>
        </w:tc>
      </w:tr>
      <w:tr w:rsidR="00EF6683" w:rsidTr="00980D31">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40"/>
              <w:ind w:left="148"/>
              <w:rPr>
                <w:lang w:val="en-US"/>
              </w:rPr>
            </w:pPr>
            <w:r>
              <w:rPr>
                <w:lang w:val="en-US"/>
              </w:rPr>
              <w:t>45.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
              </w:numPr>
              <w:tabs>
                <w:tab w:val="left" w:pos="-1325"/>
                <w:tab w:val="left" w:pos="-1324"/>
              </w:tabs>
              <w:spacing w:before="6" w:line="268" w:lineRule="exact"/>
              <w:ind w:right="-15"/>
            </w:pPr>
            <w:r>
              <w:rPr>
                <w:lang w:val="en-US"/>
              </w:rPr>
              <w:t>dowolne modyfikowanie w menu nazw funkcji i raportów (zamiast „Zestawienie obrotów i sald” można użyć określenia</w:t>
            </w:r>
            <w:r>
              <w:rPr>
                <w:spacing w:val="-3"/>
                <w:lang w:val="en-US"/>
              </w:rPr>
              <w:t xml:space="preserve"> </w:t>
            </w:r>
            <w:r>
              <w:rPr>
                <w:lang w:val="en-US"/>
              </w:rPr>
              <w:t>„Obrotówka”),</w:t>
            </w:r>
          </w:p>
        </w:tc>
      </w:tr>
      <w:tr w:rsidR="00EF6683" w:rsidTr="00980D31">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40"/>
              <w:ind w:left="148"/>
              <w:rPr>
                <w:lang w:val="en-US"/>
              </w:rPr>
            </w:pPr>
            <w:r>
              <w:rPr>
                <w:lang w:val="en-US"/>
              </w:rPr>
              <w:t>46.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
              </w:numPr>
              <w:tabs>
                <w:tab w:val="left" w:pos="-1325"/>
                <w:tab w:val="left" w:pos="-1324"/>
              </w:tabs>
              <w:spacing w:line="280" w:lineRule="exact"/>
              <w:ind w:right="-15"/>
            </w:pPr>
            <w:r>
              <w:rPr>
                <w:lang w:val="en-US"/>
              </w:rPr>
              <w:t>pełna</w:t>
            </w:r>
            <w:r>
              <w:rPr>
                <w:spacing w:val="5"/>
                <w:lang w:val="en-US"/>
              </w:rPr>
              <w:t xml:space="preserve"> </w:t>
            </w:r>
            <w:r>
              <w:rPr>
                <w:lang w:val="en-US"/>
              </w:rPr>
              <w:t>swoboda</w:t>
            </w:r>
            <w:r>
              <w:rPr>
                <w:spacing w:val="5"/>
                <w:lang w:val="en-US"/>
              </w:rPr>
              <w:t xml:space="preserve"> </w:t>
            </w:r>
            <w:r>
              <w:rPr>
                <w:lang w:val="en-US"/>
              </w:rPr>
              <w:t>w</w:t>
            </w:r>
            <w:r>
              <w:rPr>
                <w:spacing w:val="5"/>
                <w:lang w:val="en-US"/>
              </w:rPr>
              <w:t xml:space="preserve"> </w:t>
            </w:r>
            <w:r>
              <w:rPr>
                <w:lang w:val="en-US"/>
              </w:rPr>
              <w:t>określeniu</w:t>
            </w:r>
            <w:r>
              <w:rPr>
                <w:spacing w:val="5"/>
                <w:lang w:val="en-US"/>
              </w:rPr>
              <w:t xml:space="preserve"> </w:t>
            </w:r>
            <w:r>
              <w:rPr>
                <w:lang w:val="en-US"/>
              </w:rPr>
              <w:t>rozmiaru</w:t>
            </w:r>
            <w:r>
              <w:rPr>
                <w:spacing w:val="3"/>
                <w:lang w:val="en-US"/>
              </w:rPr>
              <w:t xml:space="preserve"> </w:t>
            </w:r>
            <w:r>
              <w:rPr>
                <w:lang w:val="en-US"/>
              </w:rPr>
              <w:t>menu</w:t>
            </w:r>
            <w:r>
              <w:rPr>
                <w:spacing w:val="5"/>
                <w:lang w:val="en-US"/>
              </w:rPr>
              <w:t xml:space="preserve"> </w:t>
            </w:r>
            <w:r>
              <w:rPr>
                <w:lang w:val="en-US"/>
              </w:rPr>
              <w:t>i</w:t>
            </w:r>
            <w:r>
              <w:rPr>
                <w:spacing w:val="5"/>
                <w:lang w:val="en-US"/>
              </w:rPr>
              <w:t xml:space="preserve"> </w:t>
            </w:r>
            <w:r>
              <w:rPr>
                <w:lang w:val="en-US"/>
              </w:rPr>
              <w:t>jego</w:t>
            </w:r>
            <w:r>
              <w:rPr>
                <w:spacing w:val="2"/>
                <w:lang w:val="en-US"/>
              </w:rPr>
              <w:t xml:space="preserve"> </w:t>
            </w:r>
            <w:r>
              <w:rPr>
                <w:lang w:val="en-US"/>
              </w:rPr>
              <w:t>umiejscowieniu</w:t>
            </w:r>
            <w:r>
              <w:rPr>
                <w:spacing w:val="5"/>
                <w:lang w:val="en-US"/>
              </w:rPr>
              <w:t xml:space="preserve"> </w:t>
            </w:r>
            <w:r>
              <w:rPr>
                <w:lang w:val="en-US"/>
              </w:rPr>
              <w:t>na</w:t>
            </w:r>
            <w:r>
              <w:rPr>
                <w:spacing w:val="5"/>
                <w:lang w:val="en-US"/>
              </w:rPr>
              <w:t xml:space="preserve"> </w:t>
            </w:r>
            <w:r>
              <w:rPr>
                <w:lang w:val="en-US"/>
              </w:rPr>
              <w:t>ekranie</w:t>
            </w:r>
            <w:r>
              <w:rPr>
                <w:spacing w:val="5"/>
                <w:lang w:val="en-US"/>
              </w:rPr>
              <w:t xml:space="preserve"> </w:t>
            </w:r>
            <w:r>
              <w:rPr>
                <w:lang w:val="en-US"/>
              </w:rPr>
              <w:t>(dokowanie</w:t>
            </w:r>
            <w:r>
              <w:rPr>
                <w:spacing w:val="3"/>
                <w:lang w:val="en-US"/>
              </w:rPr>
              <w:t xml:space="preserve"> </w:t>
            </w:r>
            <w:r>
              <w:rPr>
                <w:lang w:val="en-US"/>
              </w:rPr>
              <w:t>i</w:t>
            </w:r>
          </w:p>
          <w:p w:rsidR="00EF6683" w:rsidRDefault="00EF6683" w:rsidP="00980D31">
            <w:pPr>
              <w:pStyle w:val="TableParagraph"/>
              <w:spacing w:line="249" w:lineRule="exact"/>
              <w:ind w:left="465"/>
              <w:rPr>
                <w:lang w:val="en-US"/>
              </w:rPr>
            </w:pPr>
            <w:r>
              <w:rPr>
                <w:lang w:val="en-US"/>
              </w:rPr>
              <w:t>autoukrywanie menu),</w:t>
            </w:r>
          </w:p>
        </w:tc>
      </w:tr>
      <w:tr w:rsidR="00EF6683" w:rsidTr="00980D31">
        <w:trPr>
          <w:trHeight w:val="31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3"/>
              <w:ind w:left="148"/>
              <w:rPr>
                <w:lang w:val="en-US"/>
              </w:rPr>
            </w:pPr>
            <w:r>
              <w:rPr>
                <w:lang w:val="en-US"/>
              </w:rPr>
              <w:t>47.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
              </w:numPr>
              <w:tabs>
                <w:tab w:val="left" w:pos="-1325"/>
                <w:tab w:val="left" w:pos="-1324"/>
              </w:tabs>
              <w:spacing w:line="280" w:lineRule="exact"/>
            </w:pPr>
            <w:r>
              <w:rPr>
                <w:lang w:val="en-US"/>
              </w:rPr>
              <w:t>zdefiniowanie w menu dowolnej czcionki zainstalowanej w systemie</w:t>
            </w:r>
            <w:r>
              <w:rPr>
                <w:spacing w:val="-10"/>
                <w:lang w:val="en-US"/>
              </w:rPr>
              <w:t xml:space="preserve"> </w:t>
            </w:r>
            <w:r>
              <w:rPr>
                <w:lang w:val="en-US"/>
              </w:rPr>
              <w:t>operacyjnym.</w:t>
            </w:r>
          </w:p>
        </w:tc>
      </w:tr>
      <w:tr w:rsidR="00EF6683" w:rsidTr="00980D31">
        <w:trPr>
          <w:trHeight w:val="27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48"/>
              <w:rPr>
                <w:lang w:val="en-US"/>
              </w:rPr>
            </w:pPr>
            <w:r>
              <w:rPr>
                <w:lang w:val="en-US"/>
              </w:rPr>
              <w:t>48.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20"/>
              <w:rPr>
                <w:lang w:val="en-US"/>
              </w:rPr>
            </w:pPr>
            <w:r>
              <w:rPr>
                <w:lang w:val="en-US"/>
              </w:rPr>
              <w:t>ERP umożliwia odwzorowanie struktury organizacyjnej SZLO.</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3360" behindDoc="0" locked="0" layoutInCell="1" allowOverlap="1" wp14:anchorId="16252932" wp14:editId="2AAA18D0">
                      <wp:simplePos x="0" y="0"/>
                      <wp:positionH relativeFrom="column">
                        <wp:posOffset>445139</wp:posOffset>
                      </wp:positionH>
                      <wp:positionV relativeFrom="paragraph">
                        <wp:posOffset>4443</wp:posOffset>
                      </wp:positionV>
                      <wp:extent cx="0" cy="340999"/>
                      <wp:effectExtent l="0" t="0" r="19050" b="20951"/>
                      <wp:wrapSquare wrapText="bothSides"/>
                      <wp:docPr id="5" name="Grupa 183"/>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9144" cap="flat">
                                <a:solidFill>
                                  <a:srgbClr val="000000"/>
                                </a:solidFill>
                                <a:prstDash val="solid"/>
                                <a:round/>
                              </a:ln>
                            </wps:spPr>
                            <wps:bodyPr/>
                          </wps:wsp>
                        </a:graphicData>
                      </a:graphic>
                    </wp:anchor>
                  </w:drawing>
                </mc:Choice>
                <mc:Fallback>
                  <w:pict>
                    <v:shape w14:anchorId="38365ED5" id="Grupa 183" o:spid="_x0000_s1026" type="#_x0000_t32" style="position:absolute;margin-left:35.05pt;margin-top:.35pt;width:0;height:26.8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Podstawowe funkcje nawigacji po strukturze menu są jednolite i logiczne dla całego ERP oraz mają</w:t>
            </w:r>
          </w:p>
          <w:p w:rsidR="00EF6683" w:rsidRDefault="00EF6683" w:rsidP="00980D31">
            <w:pPr>
              <w:pStyle w:val="TableParagraph"/>
              <w:spacing w:before="1" w:line="249" w:lineRule="exact"/>
              <w:ind w:left="120"/>
              <w:rPr>
                <w:lang w:val="en-US"/>
              </w:rPr>
            </w:pPr>
            <w:r>
              <w:rPr>
                <w:lang w:val="en-US"/>
              </w:rPr>
              <w:t>przyporządkowane stałe dla całego ERP klawisze. Dotyczy to w szczególności:</w:t>
            </w:r>
          </w:p>
        </w:tc>
      </w:tr>
      <w:tr w:rsidR="00EF6683" w:rsidTr="00980D31">
        <w:trPr>
          <w:trHeight w:val="26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41" w:lineRule="exact"/>
              <w:ind w:left="148"/>
              <w:rPr>
                <w:lang w:val="en-US"/>
              </w:rPr>
            </w:pPr>
            <w:r>
              <w:rPr>
                <w:lang w:val="en-US"/>
              </w:rPr>
              <w:t>49.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
              </w:numPr>
              <w:tabs>
                <w:tab w:val="left" w:pos="-1325"/>
                <w:tab w:val="left" w:pos="-1324"/>
              </w:tabs>
              <w:spacing w:line="241" w:lineRule="exact"/>
            </w:pPr>
            <w:r>
              <w:rPr>
                <w:lang w:val="en-US"/>
              </w:rPr>
              <w:t>przejścia pomiędzy poziomami</w:t>
            </w:r>
            <w:r>
              <w:rPr>
                <w:spacing w:val="-5"/>
                <w:lang w:val="en-US"/>
              </w:rPr>
              <w:t xml:space="preserve"> </w:t>
            </w:r>
            <w:r>
              <w:rPr>
                <w:lang w:val="en-US"/>
              </w:rPr>
              <w:t>Menu,</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
              </w:numPr>
              <w:tabs>
                <w:tab w:val="left" w:pos="-1325"/>
                <w:tab w:val="left" w:pos="-1324"/>
              </w:tabs>
              <w:spacing w:line="260" w:lineRule="exact"/>
            </w:pPr>
            <w:r>
              <w:rPr>
                <w:lang w:val="en-US"/>
              </w:rPr>
              <w:t>wyjścia do najwyższego</w:t>
            </w:r>
            <w:r>
              <w:rPr>
                <w:spacing w:val="-6"/>
                <w:lang w:val="en-US"/>
              </w:rPr>
              <w:t xml:space="preserve"> </w:t>
            </w:r>
            <w:r>
              <w:rPr>
                <w:lang w:val="en-US"/>
              </w:rPr>
              <w:t>poziomu,</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
              </w:numPr>
              <w:tabs>
                <w:tab w:val="left" w:pos="-1325"/>
                <w:tab w:val="left" w:pos="-1324"/>
              </w:tabs>
              <w:spacing w:line="260" w:lineRule="exact"/>
            </w:pPr>
            <w:r>
              <w:rPr>
                <w:lang w:val="en-US"/>
              </w:rPr>
              <w:t>zatwierdzenie i anulowanie</w:t>
            </w:r>
            <w:r>
              <w:rPr>
                <w:spacing w:val="-5"/>
                <w:lang w:val="en-US"/>
              </w:rPr>
              <w:t xml:space="preserve"> </w:t>
            </w:r>
            <w:r>
              <w:rPr>
                <w:lang w:val="en-US"/>
              </w:rPr>
              <w:t>transakcji.</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4384" behindDoc="0" locked="0" layoutInCell="1" allowOverlap="1" wp14:anchorId="5A86BF80" wp14:editId="7E6D6677">
                      <wp:simplePos x="0" y="0"/>
                      <wp:positionH relativeFrom="column">
                        <wp:posOffset>445139</wp:posOffset>
                      </wp:positionH>
                      <wp:positionV relativeFrom="paragraph">
                        <wp:posOffset>4443</wp:posOffset>
                      </wp:positionV>
                      <wp:extent cx="0" cy="340999"/>
                      <wp:effectExtent l="0" t="0" r="19050" b="20951"/>
                      <wp:wrapSquare wrapText="bothSides"/>
                      <wp:docPr id="6" name="Grupa 18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9144" cap="flat">
                                <a:solidFill>
                                  <a:srgbClr val="000000"/>
                                </a:solidFill>
                                <a:prstDash val="solid"/>
                                <a:round/>
                              </a:ln>
                            </wps:spPr>
                            <wps:bodyPr/>
                          </wps:wsp>
                        </a:graphicData>
                      </a:graphic>
                    </wp:anchor>
                  </w:drawing>
                </mc:Choice>
                <mc:Fallback>
                  <w:pict>
                    <v:shape w14:anchorId="209E0335" id="Grupa 181" o:spid="_x0000_s1026" type="#_x0000_t32" style="position:absolute;margin-left:35.05pt;margin-top:.35pt;width:0;height:26.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tabs>
                <w:tab w:val="left" w:pos="4097"/>
              </w:tabs>
              <w:spacing w:line="268" w:lineRule="exact"/>
              <w:ind w:left="120"/>
            </w:pPr>
            <w:r>
              <w:rPr>
                <w:lang w:val="en-US"/>
              </w:rPr>
              <w:t>Udostępnienie   wspólnej   dla</w:t>
            </w:r>
            <w:r>
              <w:rPr>
                <w:spacing w:val="1"/>
                <w:lang w:val="en-US"/>
              </w:rPr>
              <w:t xml:space="preserve"> </w:t>
            </w:r>
            <w:r>
              <w:rPr>
                <w:lang w:val="en-US"/>
              </w:rPr>
              <w:t xml:space="preserve">całego </w:t>
            </w:r>
            <w:r>
              <w:rPr>
                <w:spacing w:val="17"/>
                <w:lang w:val="en-US"/>
              </w:rPr>
              <w:t xml:space="preserve"> </w:t>
            </w:r>
            <w:r>
              <w:rPr>
                <w:lang w:val="en-US"/>
              </w:rPr>
              <w:t>ERP</w:t>
            </w:r>
            <w:r>
              <w:rPr>
                <w:lang w:val="en-US"/>
              </w:rPr>
              <w:tab/>
              <w:t>bazy</w:t>
            </w:r>
            <w:r>
              <w:rPr>
                <w:spacing w:val="15"/>
                <w:lang w:val="en-US"/>
              </w:rPr>
              <w:t xml:space="preserve"> </w:t>
            </w:r>
            <w:r>
              <w:rPr>
                <w:lang w:val="en-US"/>
              </w:rPr>
              <w:t>kontrahentów</w:t>
            </w:r>
            <w:r>
              <w:rPr>
                <w:spacing w:val="13"/>
                <w:lang w:val="en-US"/>
              </w:rPr>
              <w:t xml:space="preserve"> </w:t>
            </w:r>
            <w:r>
              <w:rPr>
                <w:lang w:val="en-US"/>
              </w:rPr>
              <w:t>(dostawców,</w:t>
            </w:r>
            <w:r>
              <w:rPr>
                <w:spacing w:val="15"/>
                <w:lang w:val="en-US"/>
              </w:rPr>
              <w:t xml:space="preserve"> </w:t>
            </w:r>
            <w:r>
              <w:rPr>
                <w:lang w:val="en-US"/>
              </w:rPr>
              <w:t>odbiorców</w:t>
            </w:r>
            <w:r>
              <w:rPr>
                <w:spacing w:val="12"/>
                <w:lang w:val="en-US"/>
              </w:rPr>
              <w:t xml:space="preserve"> </w:t>
            </w:r>
            <w:r>
              <w:rPr>
                <w:lang w:val="en-US"/>
              </w:rPr>
              <w:t>i</w:t>
            </w:r>
            <w:r>
              <w:rPr>
                <w:spacing w:val="15"/>
                <w:lang w:val="en-US"/>
              </w:rPr>
              <w:t xml:space="preserve"> </w:t>
            </w:r>
            <w:r>
              <w:rPr>
                <w:lang w:val="en-US"/>
              </w:rPr>
              <w:t>innych</w:t>
            </w:r>
          </w:p>
          <w:p w:rsidR="00EF6683" w:rsidRDefault="00EF6683" w:rsidP="00980D31">
            <w:pPr>
              <w:pStyle w:val="TableParagraph"/>
              <w:spacing w:line="249" w:lineRule="exact"/>
              <w:ind w:left="120"/>
              <w:rPr>
                <w:lang w:val="en-US"/>
              </w:rPr>
            </w:pPr>
            <w:r>
              <w:rPr>
                <w:lang w:val="en-US"/>
              </w:rPr>
              <w:t>partnerów). Konieczne jest gromadzenie m.in. następujących informacji:</w:t>
            </w:r>
          </w:p>
        </w:tc>
      </w:tr>
      <w:tr w:rsidR="00EF6683" w:rsidTr="00980D31">
        <w:trPr>
          <w:trHeight w:val="24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ind w:left="148"/>
              <w:rPr>
                <w:lang w:val="en-US"/>
              </w:rPr>
            </w:pPr>
            <w:r>
              <w:rPr>
                <w:lang w:val="en-US"/>
              </w:rPr>
              <w:t>52.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
              </w:numPr>
              <w:tabs>
                <w:tab w:val="left" w:pos="-1325"/>
                <w:tab w:val="left" w:pos="-1324"/>
              </w:tabs>
              <w:spacing w:line="222" w:lineRule="exact"/>
            </w:pPr>
            <w:r>
              <w:rPr>
                <w:lang w:val="en-US"/>
              </w:rPr>
              <w:t>numer unikalny w ramach całej</w:t>
            </w:r>
            <w:r>
              <w:rPr>
                <w:spacing w:val="-4"/>
                <w:lang w:val="en-US"/>
              </w:rPr>
              <w:t xml:space="preserve"> </w:t>
            </w:r>
            <w:r>
              <w:rPr>
                <w:lang w:val="en-US"/>
              </w:rPr>
              <w:t>bazy,</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
              </w:numPr>
              <w:tabs>
                <w:tab w:val="left" w:pos="-1325"/>
                <w:tab w:val="left" w:pos="-1324"/>
              </w:tabs>
              <w:spacing w:line="260" w:lineRule="exact"/>
            </w:pPr>
            <w:r>
              <w:rPr>
                <w:lang w:val="en-US"/>
              </w:rPr>
              <w:t>baza korespondencji wchodzącej i</w:t>
            </w:r>
            <w:r>
              <w:rPr>
                <w:spacing w:val="-4"/>
                <w:lang w:val="en-US"/>
              </w:rPr>
              <w:t xml:space="preserve"> </w:t>
            </w:r>
            <w:r>
              <w:rPr>
                <w:lang w:val="en-US"/>
              </w:rPr>
              <w:t>wychodzącej,</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
              </w:numPr>
              <w:tabs>
                <w:tab w:val="left" w:pos="-1325"/>
                <w:tab w:val="left" w:pos="-1324"/>
              </w:tabs>
              <w:spacing w:line="260" w:lineRule="exact"/>
            </w:pPr>
            <w:r>
              <w:rPr>
                <w:lang w:val="en-US"/>
              </w:rPr>
              <w:t>nazwa (pełna i</w:t>
            </w:r>
            <w:r>
              <w:rPr>
                <w:spacing w:val="-5"/>
                <w:lang w:val="en-US"/>
              </w:rPr>
              <w:t xml:space="preserve"> </w:t>
            </w:r>
            <w:r>
              <w:rPr>
                <w:lang w:val="en-US"/>
              </w:rPr>
              <w:t>skrócona),</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
              </w:numPr>
              <w:tabs>
                <w:tab w:val="left" w:pos="-1325"/>
                <w:tab w:val="left" w:pos="-1324"/>
              </w:tabs>
              <w:spacing w:line="260" w:lineRule="exact"/>
            </w:pPr>
            <w:r>
              <w:rPr>
                <w:lang w:val="en-US"/>
              </w:rPr>
              <w:t>kod (np. analityczne konto</w:t>
            </w:r>
            <w:r>
              <w:rPr>
                <w:spacing w:val="-9"/>
                <w:lang w:val="en-US"/>
              </w:rPr>
              <w:t xml:space="preserve"> </w:t>
            </w:r>
            <w:r>
              <w:rPr>
                <w:lang w:val="en-US"/>
              </w:rPr>
              <w:t>księgowe),</w:t>
            </w:r>
          </w:p>
        </w:tc>
      </w:tr>
      <w:tr w:rsidR="00EF6683" w:rsidTr="00980D31">
        <w:trPr>
          <w:trHeight w:val="28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6" w:lineRule="exact"/>
              <w:ind w:left="148"/>
              <w:rPr>
                <w:lang w:val="en-US"/>
              </w:rPr>
            </w:pPr>
            <w:r>
              <w:rPr>
                <w:lang w:val="en-US"/>
              </w:rPr>
              <w:t>56.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
              </w:numPr>
              <w:tabs>
                <w:tab w:val="left" w:pos="-1325"/>
                <w:tab w:val="left" w:pos="-1324"/>
              </w:tabs>
              <w:spacing w:before="1" w:line="261" w:lineRule="exact"/>
              <w:rPr>
                <w:lang w:val="en-US"/>
              </w:rPr>
            </w:pPr>
            <w:r>
              <w:rPr>
                <w:lang w:val="en-US"/>
              </w:rPr>
              <w:t>adres,</w:t>
            </w:r>
          </w:p>
        </w:tc>
      </w:tr>
      <w:tr w:rsidR="00EF6683" w:rsidTr="00980D31">
        <w:trPr>
          <w:trHeight w:val="30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6" w:line="266" w:lineRule="exact"/>
              <w:ind w:left="148"/>
              <w:rPr>
                <w:lang w:val="en-US"/>
              </w:rPr>
            </w:pPr>
            <w:r>
              <w:rPr>
                <w:lang w:val="en-US"/>
              </w:rPr>
              <w:t>57.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
              </w:numPr>
              <w:tabs>
                <w:tab w:val="left" w:pos="-1325"/>
                <w:tab w:val="left" w:pos="-1324"/>
              </w:tabs>
              <w:spacing w:line="280" w:lineRule="exact"/>
            </w:pPr>
            <w:r>
              <w:rPr>
                <w:lang w:val="en-US"/>
              </w:rPr>
              <w:t>przydzielone grupy (jeden kontrahent do wielu</w:t>
            </w:r>
            <w:r>
              <w:rPr>
                <w:spacing w:val="-6"/>
                <w:lang w:val="en-US"/>
              </w:rPr>
              <w:t xml:space="preserve"> </w:t>
            </w:r>
            <w:r>
              <w:rPr>
                <w:lang w:val="en-US"/>
              </w:rPr>
              <w:t>grup),</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
              </w:numPr>
              <w:tabs>
                <w:tab w:val="left" w:pos="-1325"/>
                <w:tab w:val="left" w:pos="-1324"/>
              </w:tabs>
              <w:spacing w:line="260" w:lineRule="exact"/>
              <w:rPr>
                <w:lang w:val="en-US"/>
              </w:rPr>
            </w:pPr>
            <w:r>
              <w:rPr>
                <w:lang w:val="en-US"/>
              </w:rPr>
              <w:t>REGON,</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59.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
              </w:numPr>
              <w:tabs>
                <w:tab w:val="left" w:pos="-1325"/>
                <w:tab w:val="left" w:pos="-1324"/>
              </w:tabs>
              <w:spacing w:line="260" w:lineRule="exact"/>
            </w:pPr>
            <w:r>
              <w:rPr>
                <w:lang w:val="en-US"/>
              </w:rPr>
              <w:t>NIP (Unia</w:t>
            </w:r>
            <w:r>
              <w:rPr>
                <w:spacing w:val="-1"/>
                <w:lang w:val="en-US"/>
              </w:rPr>
              <w:t xml:space="preserve"> </w:t>
            </w:r>
            <w:r>
              <w:rPr>
                <w:lang w:val="en-US"/>
              </w:rPr>
              <w:t>Europejska),</w:t>
            </w:r>
          </w:p>
        </w:tc>
      </w:tr>
      <w:tr w:rsidR="00EF6683" w:rsidTr="00980D31">
        <w:trPr>
          <w:trHeight w:val="33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2"/>
              <w:ind w:left="148"/>
              <w:rPr>
                <w:lang w:val="en-US"/>
              </w:rPr>
            </w:pPr>
            <w:r>
              <w:rPr>
                <w:lang w:val="en-US"/>
              </w:rPr>
              <w:t>60.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
              </w:numPr>
              <w:tabs>
                <w:tab w:val="left" w:pos="-1325"/>
                <w:tab w:val="left" w:pos="-1324"/>
              </w:tabs>
              <w:spacing w:line="280" w:lineRule="exact"/>
            </w:pPr>
            <w:r>
              <w:rPr>
                <w:lang w:val="en-US"/>
              </w:rPr>
              <w:t>podstawowe dane obsługi</w:t>
            </w:r>
            <w:r>
              <w:rPr>
                <w:spacing w:val="-11"/>
                <w:lang w:val="en-US"/>
              </w:rPr>
              <w:t xml:space="preserve"> </w:t>
            </w:r>
            <w:r>
              <w:rPr>
                <w:lang w:val="en-US"/>
              </w:rPr>
              <w:t>bankowej,</w:t>
            </w:r>
          </w:p>
        </w:tc>
      </w:tr>
      <w:tr w:rsidR="00EF6683" w:rsidTr="00980D31">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6" w:line="254" w:lineRule="exact"/>
              <w:ind w:left="148"/>
              <w:rPr>
                <w:lang w:val="en-US"/>
              </w:rPr>
            </w:pPr>
            <w:r>
              <w:rPr>
                <w:lang w:val="en-US"/>
              </w:rPr>
              <w:t>61.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
              </w:numPr>
              <w:tabs>
                <w:tab w:val="left" w:pos="-1325"/>
                <w:tab w:val="left" w:pos="-1324"/>
              </w:tabs>
              <w:spacing w:line="260" w:lineRule="exact"/>
            </w:pPr>
            <w:r>
              <w:rPr>
                <w:lang w:val="en-US"/>
              </w:rPr>
              <w:t>możliwość dołączania plików</w:t>
            </w:r>
            <w:r>
              <w:rPr>
                <w:spacing w:val="-3"/>
                <w:lang w:val="en-US"/>
              </w:rPr>
              <w:t xml:space="preserve"> </w:t>
            </w:r>
            <w:r>
              <w:rPr>
                <w:lang w:val="en-US"/>
              </w:rPr>
              <w:t>zewnętrznych.</w:t>
            </w:r>
          </w:p>
        </w:tc>
      </w:tr>
      <w:tr w:rsidR="00EF6683" w:rsidTr="00980D31">
        <w:trPr>
          <w:trHeight w:val="42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78"/>
              <w:ind w:left="148"/>
              <w:rPr>
                <w:lang w:val="en-US"/>
              </w:rPr>
            </w:pPr>
            <w:r>
              <w:rPr>
                <w:lang w:val="en-US"/>
              </w:rPr>
              <w:t>62.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Przyporządkowania kontrahentów/ partnerów do dowolnie zdefiniowanych grup.</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3"/>
              <w:ind w:left="148"/>
              <w:rPr>
                <w:lang w:val="en-US"/>
              </w:rPr>
            </w:pPr>
            <w:r>
              <w:rPr>
                <w:lang w:val="en-US"/>
              </w:rPr>
              <w:t>63.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tabs>
                <w:tab w:val="left" w:pos="4592"/>
              </w:tabs>
              <w:spacing w:line="268" w:lineRule="exact"/>
              <w:ind w:left="120"/>
            </w:pPr>
            <w:r>
              <w:rPr>
                <w:lang w:val="en-US"/>
              </w:rPr>
              <w:t xml:space="preserve">Zaimplementowany  w  ERP </w:t>
            </w:r>
            <w:r>
              <w:rPr>
                <w:spacing w:val="25"/>
                <w:lang w:val="en-US"/>
              </w:rPr>
              <w:t xml:space="preserve"> </w:t>
            </w:r>
            <w:r>
              <w:rPr>
                <w:lang w:val="en-US"/>
              </w:rPr>
              <w:t xml:space="preserve">system </w:t>
            </w:r>
            <w:r>
              <w:rPr>
                <w:spacing w:val="5"/>
                <w:lang w:val="en-US"/>
              </w:rPr>
              <w:t xml:space="preserve"> </w:t>
            </w:r>
            <w:r>
              <w:rPr>
                <w:lang w:val="en-US"/>
              </w:rPr>
              <w:t>uprawnień</w:t>
            </w:r>
            <w:r>
              <w:rPr>
                <w:lang w:val="en-US"/>
              </w:rPr>
              <w:tab/>
              <w:t>umożliwia definiowanie uprawnień na</w:t>
            </w:r>
            <w:r>
              <w:rPr>
                <w:spacing w:val="36"/>
                <w:lang w:val="en-US"/>
              </w:rPr>
              <w:t xml:space="preserve"> </w:t>
            </w:r>
            <w:r>
              <w:rPr>
                <w:lang w:val="en-US"/>
              </w:rPr>
              <w:t>poziomie</w:t>
            </w:r>
          </w:p>
          <w:p w:rsidR="00EF6683" w:rsidRDefault="00EF6683" w:rsidP="00980D31">
            <w:pPr>
              <w:pStyle w:val="TableParagraph"/>
              <w:spacing w:line="249" w:lineRule="exact"/>
              <w:ind w:left="120"/>
              <w:rPr>
                <w:lang w:val="en-US"/>
              </w:rPr>
            </w:pPr>
            <w:r>
              <w:rPr>
                <w:lang w:val="en-US"/>
              </w:rPr>
              <w:t>użytkownika i grup użytkowników.</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48"/>
              <w:rPr>
                <w:lang w:val="en-US"/>
              </w:rPr>
            </w:pPr>
            <w:r>
              <w:rPr>
                <w:lang w:val="en-US"/>
              </w:rPr>
              <w:t>64.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musi zapewniać proces wyszukiwania danych z zastosowaniem znaków specjalnych zastępujących</w:t>
            </w:r>
          </w:p>
          <w:p w:rsidR="00EF6683" w:rsidRDefault="00EF6683" w:rsidP="00980D31">
            <w:pPr>
              <w:pStyle w:val="TableParagraph"/>
              <w:ind w:left="120"/>
              <w:rPr>
                <w:lang w:val="en-US"/>
              </w:rPr>
            </w:pPr>
            <w:r>
              <w:rPr>
                <w:lang w:val="en-US"/>
              </w:rPr>
              <w:t>co najmniej fragment wyszukiwanego tekstu lub pojedynczy znak (np. analogicznie do systemu DOS</w:t>
            </w:r>
          </w:p>
          <w:p w:rsidR="00EF6683" w:rsidRDefault="00EF6683" w:rsidP="00980D31">
            <w:pPr>
              <w:pStyle w:val="TableParagraph"/>
              <w:spacing w:line="249" w:lineRule="exact"/>
              <w:ind w:left="120"/>
              <w:rPr>
                <w:lang w:val="en-US"/>
              </w:rPr>
            </w:pPr>
            <w:r>
              <w:rPr>
                <w:lang w:val="en-US"/>
              </w:rPr>
              <w:t>„*” - fragment tekstu, „?” – pojedynczy znak).</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4"/>
              <w:ind w:left="148"/>
              <w:rPr>
                <w:lang w:val="en-US"/>
              </w:rPr>
            </w:pPr>
            <w:r>
              <w:rPr>
                <w:lang w:val="en-US"/>
              </w:rPr>
              <w:t>65.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W ERP jest dostępna pomoc kontekstowa – Help dla wszystkich modułów w języku polskim minimalnie</w:t>
            </w:r>
          </w:p>
          <w:p w:rsidR="00EF6683" w:rsidRDefault="00EF6683" w:rsidP="00980D31">
            <w:pPr>
              <w:pStyle w:val="TableParagraph"/>
              <w:spacing w:line="249" w:lineRule="exact"/>
              <w:ind w:left="120"/>
              <w:rPr>
                <w:lang w:val="en-US"/>
              </w:rPr>
            </w:pPr>
            <w:r>
              <w:rPr>
                <w:lang w:val="en-US"/>
              </w:rPr>
              <w:t>z dokładnością do ekranu, z którego została uruchomiona pomoc.</w:t>
            </w:r>
          </w:p>
        </w:tc>
      </w:tr>
      <w:tr w:rsidR="00EF6683" w:rsidTr="00980D31">
        <w:trPr>
          <w:trHeight w:val="107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p w:rsidR="00EF6683" w:rsidRDefault="00EF6683" w:rsidP="00980D31">
            <w:pPr>
              <w:pStyle w:val="TableParagraph"/>
              <w:spacing w:before="149"/>
              <w:ind w:left="148"/>
              <w:rPr>
                <w:lang w:val="en-US"/>
              </w:rPr>
            </w:pPr>
            <w:r>
              <w:rPr>
                <w:lang w:val="en-US"/>
              </w:rPr>
              <w:t>66.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ight="132"/>
              <w:jc w:val="both"/>
            </w:pPr>
            <w:r>
              <w:rPr>
                <w:lang w:val="en-US"/>
              </w:rPr>
              <w:t>ERP posiada mechanizmy przesyłania i odbierania komunikatów tekstowych do poszczególnych użytkowników i ich grup. Alerty generują się automatyczne na podstawie zdefiniowanych uprzednio warunków</w:t>
            </w:r>
            <w:r>
              <w:rPr>
                <w:spacing w:val="-15"/>
                <w:lang w:val="en-US"/>
              </w:rPr>
              <w:t xml:space="preserve"> </w:t>
            </w:r>
            <w:r>
              <w:rPr>
                <w:lang w:val="en-US"/>
              </w:rPr>
              <w:t>takich</w:t>
            </w:r>
            <w:r>
              <w:rPr>
                <w:spacing w:val="-14"/>
                <w:lang w:val="en-US"/>
              </w:rPr>
              <w:t xml:space="preserve"> </w:t>
            </w:r>
            <w:r>
              <w:rPr>
                <w:lang w:val="en-US"/>
              </w:rPr>
              <w:t>jak:</w:t>
            </w:r>
            <w:r>
              <w:rPr>
                <w:spacing w:val="-14"/>
                <w:lang w:val="en-US"/>
              </w:rPr>
              <w:t xml:space="preserve"> </w:t>
            </w:r>
            <w:r>
              <w:rPr>
                <w:lang w:val="en-US"/>
              </w:rPr>
              <w:t>zmiana</w:t>
            </w:r>
            <w:r>
              <w:rPr>
                <w:spacing w:val="-15"/>
                <w:lang w:val="en-US"/>
              </w:rPr>
              <w:t xml:space="preserve"> </w:t>
            </w:r>
            <w:r>
              <w:rPr>
                <w:lang w:val="en-US"/>
              </w:rPr>
              <w:t>wartości</w:t>
            </w:r>
            <w:r>
              <w:rPr>
                <w:spacing w:val="-15"/>
                <w:lang w:val="en-US"/>
              </w:rPr>
              <w:t xml:space="preserve"> </w:t>
            </w:r>
            <w:r>
              <w:rPr>
                <w:lang w:val="en-US"/>
              </w:rPr>
              <w:t>pola</w:t>
            </w:r>
            <w:r>
              <w:rPr>
                <w:spacing w:val="-15"/>
                <w:lang w:val="en-US"/>
              </w:rPr>
              <w:t xml:space="preserve"> </w:t>
            </w:r>
            <w:r>
              <w:rPr>
                <w:lang w:val="en-US"/>
              </w:rPr>
              <w:t>w</w:t>
            </w:r>
            <w:r>
              <w:rPr>
                <w:spacing w:val="-14"/>
                <w:lang w:val="en-US"/>
              </w:rPr>
              <w:t xml:space="preserve"> </w:t>
            </w:r>
            <w:r>
              <w:rPr>
                <w:lang w:val="en-US"/>
              </w:rPr>
              <w:t>bazie</w:t>
            </w:r>
            <w:r>
              <w:rPr>
                <w:spacing w:val="-15"/>
                <w:lang w:val="en-US"/>
              </w:rPr>
              <w:t xml:space="preserve"> </w:t>
            </w:r>
            <w:r>
              <w:rPr>
                <w:lang w:val="en-US"/>
              </w:rPr>
              <w:t>danych,</w:t>
            </w:r>
            <w:r>
              <w:rPr>
                <w:spacing w:val="-13"/>
                <w:lang w:val="en-US"/>
              </w:rPr>
              <w:t xml:space="preserve"> </w:t>
            </w:r>
            <w:r>
              <w:rPr>
                <w:lang w:val="en-US"/>
              </w:rPr>
              <w:t>zajście</w:t>
            </w:r>
            <w:r>
              <w:rPr>
                <w:spacing w:val="-15"/>
                <w:lang w:val="en-US"/>
              </w:rPr>
              <w:t xml:space="preserve"> </w:t>
            </w:r>
            <w:r>
              <w:rPr>
                <w:lang w:val="en-US"/>
              </w:rPr>
              <w:t>zdarzenia,</w:t>
            </w:r>
            <w:r>
              <w:rPr>
                <w:spacing w:val="-13"/>
                <w:lang w:val="en-US"/>
              </w:rPr>
              <w:t xml:space="preserve"> </w:t>
            </w:r>
            <w:r>
              <w:rPr>
                <w:lang w:val="en-US"/>
              </w:rPr>
              <w:t>brak</w:t>
            </w:r>
            <w:r>
              <w:rPr>
                <w:spacing w:val="-15"/>
                <w:lang w:val="en-US"/>
              </w:rPr>
              <w:t xml:space="preserve"> </w:t>
            </w:r>
            <w:r>
              <w:rPr>
                <w:lang w:val="en-US"/>
              </w:rPr>
              <w:t>czynności/zdarzenia</w:t>
            </w:r>
          </w:p>
          <w:p w:rsidR="00EF6683" w:rsidRDefault="00EF6683" w:rsidP="00980D31">
            <w:pPr>
              <w:pStyle w:val="TableParagraph"/>
              <w:spacing w:line="249" w:lineRule="exact"/>
              <w:ind w:left="120"/>
              <w:jc w:val="both"/>
              <w:rPr>
                <w:lang w:val="en-US"/>
              </w:rPr>
            </w:pPr>
            <w:r>
              <w:rPr>
                <w:lang w:val="en-US"/>
              </w:rPr>
              <w:t>po upłyniecie określonego czasu.</w:t>
            </w:r>
          </w:p>
        </w:tc>
      </w:tr>
      <w:tr w:rsidR="00EF6683" w:rsidTr="00980D31">
        <w:trPr>
          <w:trHeight w:val="134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p w:rsidR="00EF6683" w:rsidRDefault="00EF6683" w:rsidP="00980D31">
            <w:pPr>
              <w:pStyle w:val="TableParagraph"/>
              <w:spacing w:before="7"/>
              <w:ind w:left="0"/>
              <w:rPr>
                <w:rFonts w:ascii="Times New Roman" w:hAnsi="Times New Roman"/>
                <w:sz w:val="24"/>
                <w:lang w:val="en-US"/>
              </w:rPr>
            </w:pPr>
          </w:p>
          <w:p w:rsidR="00EF6683" w:rsidRDefault="00EF6683" w:rsidP="00980D31">
            <w:pPr>
              <w:pStyle w:val="TableParagraph"/>
              <w:ind w:left="148"/>
              <w:rPr>
                <w:lang w:val="en-US"/>
              </w:rPr>
            </w:pPr>
            <w:r>
              <w:rPr>
                <w:lang w:val="en-US"/>
              </w:rPr>
              <w:t>67.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ight="133"/>
              <w:jc w:val="both"/>
            </w:pPr>
            <w:r>
              <w:rPr>
                <w:lang w:val="en-US"/>
              </w:rPr>
              <w:t>Językiem</w:t>
            </w:r>
            <w:r>
              <w:rPr>
                <w:spacing w:val="-7"/>
                <w:lang w:val="en-US"/>
              </w:rPr>
              <w:t xml:space="preserve"> </w:t>
            </w:r>
            <w:r>
              <w:rPr>
                <w:lang w:val="en-US"/>
              </w:rPr>
              <w:t>obowiązującym</w:t>
            </w:r>
            <w:r>
              <w:rPr>
                <w:spacing w:val="-7"/>
                <w:lang w:val="en-US"/>
              </w:rPr>
              <w:t xml:space="preserve"> </w:t>
            </w:r>
            <w:r>
              <w:rPr>
                <w:lang w:val="en-US"/>
              </w:rPr>
              <w:t>w</w:t>
            </w:r>
            <w:r>
              <w:rPr>
                <w:spacing w:val="-10"/>
                <w:lang w:val="en-US"/>
              </w:rPr>
              <w:t xml:space="preserve"> </w:t>
            </w:r>
            <w:r>
              <w:rPr>
                <w:lang w:val="en-US"/>
              </w:rPr>
              <w:t>ERP,</w:t>
            </w:r>
            <w:r>
              <w:rPr>
                <w:spacing w:val="-8"/>
                <w:lang w:val="en-US"/>
              </w:rPr>
              <w:t xml:space="preserve"> </w:t>
            </w:r>
            <w:r>
              <w:rPr>
                <w:lang w:val="en-US"/>
              </w:rPr>
              <w:t>w</w:t>
            </w:r>
            <w:r>
              <w:rPr>
                <w:spacing w:val="-7"/>
                <w:lang w:val="en-US"/>
              </w:rPr>
              <w:t xml:space="preserve"> </w:t>
            </w:r>
            <w:r>
              <w:rPr>
                <w:lang w:val="en-US"/>
              </w:rPr>
              <w:t>chwili</w:t>
            </w:r>
            <w:r>
              <w:rPr>
                <w:spacing w:val="-7"/>
                <w:lang w:val="en-US"/>
              </w:rPr>
              <w:t xml:space="preserve"> </w:t>
            </w:r>
            <w:r>
              <w:rPr>
                <w:lang w:val="en-US"/>
              </w:rPr>
              <w:t>instalacji,</w:t>
            </w:r>
            <w:r>
              <w:rPr>
                <w:spacing w:val="-7"/>
                <w:lang w:val="en-US"/>
              </w:rPr>
              <w:t xml:space="preserve"> </w:t>
            </w:r>
            <w:r>
              <w:rPr>
                <w:lang w:val="en-US"/>
              </w:rPr>
              <w:t>musi</w:t>
            </w:r>
            <w:r>
              <w:rPr>
                <w:spacing w:val="-7"/>
                <w:lang w:val="en-US"/>
              </w:rPr>
              <w:t xml:space="preserve"> </w:t>
            </w:r>
            <w:r>
              <w:rPr>
                <w:lang w:val="en-US"/>
              </w:rPr>
              <w:t>być</w:t>
            </w:r>
            <w:r>
              <w:rPr>
                <w:spacing w:val="-7"/>
                <w:lang w:val="en-US"/>
              </w:rPr>
              <w:t xml:space="preserve"> </w:t>
            </w:r>
            <w:r>
              <w:rPr>
                <w:lang w:val="en-US"/>
              </w:rPr>
              <w:t>język</w:t>
            </w:r>
            <w:r>
              <w:rPr>
                <w:spacing w:val="-7"/>
                <w:lang w:val="en-US"/>
              </w:rPr>
              <w:t xml:space="preserve"> </w:t>
            </w:r>
            <w:r>
              <w:rPr>
                <w:lang w:val="en-US"/>
              </w:rPr>
              <w:t>polski.</w:t>
            </w:r>
            <w:r>
              <w:rPr>
                <w:spacing w:val="-7"/>
                <w:lang w:val="en-US"/>
              </w:rPr>
              <w:t xml:space="preserve"> </w:t>
            </w:r>
            <w:r>
              <w:rPr>
                <w:lang w:val="en-US"/>
              </w:rPr>
              <w:t>Dotyczy</w:t>
            </w:r>
            <w:r>
              <w:rPr>
                <w:spacing w:val="-7"/>
                <w:lang w:val="en-US"/>
              </w:rPr>
              <w:t xml:space="preserve"> </w:t>
            </w:r>
            <w:r>
              <w:rPr>
                <w:lang w:val="en-US"/>
              </w:rPr>
              <w:t>to</w:t>
            </w:r>
            <w:r>
              <w:rPr>
                <w:spacing w:val="-7"/>
                <w:lang w:val="en-US"/>
              </w:rPr>
              <w:t xml:space="preserve"> </w:t>
            </w:r>
            <w:r>
              <w:rPr>
                <w:lang w:val="en-US"/>
              </w:rPr>
              <w:t>wszystkich</w:t>
            </w:r>
            <w:r>
              <w:rPr>
                <w:spacing w:val="-9"/>
                <w:lang w:val="en-US"/>
              </w:rPr>
              <w:t xml:space="preserve"> </w:t>
            </w:r>
            <w:r>
              <w:rPr>
                <w:lang w:val="en-US"/>
              </w:rPr>
              <w:t>menu, ekranów, raportów, wszelkich komunikatów, wprowadzania, wyświetlania, sortowania i drukowania. Polskie znaki diakrytyczne będą, w chwili instalacji, dostępne w każdym miejscu i dla każdej funkcji w ERP</w:t>
            </w:r>
            <w:r>
              <w:rPr>
                <w:spacing w:val="21"/>
                <w:lang w:val="en-US"/>
              </w:rPr>
              <w:t xml:space="preserve"> </w:t>
            </w:r>
            <w:r>
              <w:rPr>
                <w:lang w:val="en-US"/>
              </w:rPr>
              <w:t>łącznie</w:t>
            </w:r>
            <w:r>
              <w:rPr>
                <w:spacing w:val="20"/>
                <w:lang w:val="en-US"/>
              </w:rPr>
              <w:t xml:space="preserve"> </w:t>
            </w:r>
            <w:r>
              <w:rPr>
                <w:lang w:val="en-US"/>
              </w:rPr>
              <w:t>z</w:t>
            </w:r>
            <w:r>
              <w:rPr>
                <w:spacing w:val="20"/>
                <w:lang w:val="en-US"/>
              </w:rPr>
              <w:t xml:space="preserve"> </w:t>
            </w:r>
            <w:r>
              <w:rPr>
                <w:lang w:val="en-US"/>
              </w:rPr>
              <w:t>wyszukiwaniem,</w:t>
            </w:r>
            <w:r>
              <w:rPr>
                <w:spacing w:val="20"/>
                <w:lang w:val="en-US"/>
              </w:rPr>
              <w:t xml:space="preserve"> </w:t>
            </w:r>
            <w:r>
              <w:rPr>
                <w:lang w:val="en-US"/>
              </w:rPr>
              <w:t>sortowaniem</w:t>
            </w:r>
            <w:r>
              <w:rPr>
                <w:spacing w:val="20"/>
                <w:lang w:val="en-US"/>
              </w:rPr>
              <w:t xml:space="preserve"> </w:t>
            </w:r>
            <w:r>
              <w:rPr>
                <w:lang w:val="en-US"/>
              </w:rPr>
              <w:t>(zgodnie</w:t>
            </w:r>
            <w:r>
              <w:rPr>
                <w:spacing w:val="20"/>
                <w:lang w:val="en-US"/>
              </w:rPr>
              <w:t xml:space="preserve"> </w:t>
            </w:r>
            <w:r>
              <w:rPr>
                <w:lang w:val="en-US"/>
              </w:rPr>
              <w:t>z</w:t>
            </w:r>
            <w:r>
              <w:rPr>
                <w:spacing w:val="20"/>
                <w:lang w:val="en-US"/>
              </w:rPr>
              <w:t xml:space="preserve"> </w:t>
            </w:r>
            <w:r>
              <w:rPr>
                <w:lang w:val="en-US"/>
              </w:rPr>
              <w:t>kolejnością</w:t>
            </w:r>
            <w:r>
              <w:rPr>
                <w:spacing w:val="20"/>
                <w:lang w:val="en-US"/>
              </w:rPr>
              <w:t xml:space="preserve"> </w:t>
            </w:r>
            <w:r>
              <w:rPr>
                <w:lang w:val="en-US"/>
              </w:rPr>
              <w:t>liter</w:t>
            </w:r>
            <w:r>
              <w:rPr>
                <w:spacing w:val="21"/>
                <w:lang w:val="en-US"/>
              </w:rPr>
              <w:t xml:space="preserve"> </w:t>
            </w:r>
            <w:r>
              <w:rPr>
                <w:lang w:val="en-US"/>
              </w:rPr>
              <w:t>w</w:t>
            </w:r>
            <w:r>
              <w:rPr>
                <w:spacing w:val="20"/>
                <w:lang w:val="en-US"/>
              </w:rPr>
              <w:t xml:space="preserve"> </w:t>
            </w:r>
            <w:r>
              <w:rPr>
                <w:lang w:val="en-US"/>
              </w:rPr>
              <w:t>polskim</w:t>
            </w:r>
            <w:r>
              <w:rPr>
                <w:spacing w:val="20"/>
                <w:lang w:val="en-US"/>
              </w:rPr>
              <w:t xml:space="preserve"> </w:t>
            </w:r>
            <w:r>
              <w:rPr>
                <w:lang w:val="en-US"/>
              </w:rPr>
              <w:t>alfabecie),</w:t>
            </w:r>
          </w:p>
          <w:p w:rsidR="00EF6683" w:rsidRDefault="00EF6683" w:rsidP="00980D31">
            <w:pPr>
              <w:pStyle w:val="TableParagraph"/>
              <w:spacing w:line="249" w:lineRule="exact"/>
              <w:ind w:left="120"/>
              <w:jc w:val="both"/>
              <w:rPr>
                <w:lang w:val="en-US"/>
              </w:rPr>
            </w:pPr>
            <w:r>
              <w:rPr>
                <w:lang w:val="en-US"/>
              </w:rPr>
              <w:t>drukowaniem i wyświetlaniem na ekranie.</w:t>
            </w:r>
          </w:p>
        </w:tc>
      </w:tr>
      <w:tr w:rsidR="00EF6683" w:rsidTr="00980D31">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134"/>
              <w:ind w:left="148"/>
              <w:rPr>
                <w:lang w:val="en-US"/>
              </w:rPr>
            </w:pPr>
            <w:r>
              <w:rPr>
                <w:lang w:val="en-US"/>
              </w:rPr>
              <w:t>68.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Zgodność z aktualnie obowiązującym na terenie Polski prawem w tym sprawna realizacja wytycznych</w:t>
            </w:r>
          </w:p>
          <w:p w:rsidR="00EF6683" w:rsidRDefault="00EF6683" w:rsidP="00980D31">
            <w:pPr>
              <w:pStyle w:val="TableParagraph"/>
              <w:spacing w:line="249" w:lineRule="exact"/>
              <w:ind w:left="120"/>
              <w:rPr>
                <w:lang w:val="en-US"/>
              </w:rPr>
            </w:pPr>
            <w:r>
              <w:rPr>
                <w:lang w:val="en-US"/>
              </w:rPr>
              <w:t>artykułów 71 i 72 o ochronie danych Ustawy o Rachunkowości z 29.09.1994.</w:t>
            </w:r>
          </w:p>
        </w:tc>
      </w:tr>
      <w:tr w:rsidR="00EF6683" w:rsidTr="00980D31">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3"/>
              <w:ind w:left="0"/>
              <w:rPr>
                <w:rFonts w:ascii="Times New Roman" w:hAnsi="Times New Roman"/>
                <w:sz w:val="23"/>
                <w:lang w:val="en-US"/>
              </w:rPr>
            </w:pPr>
          </w:p>
          <w:p w:rsidR="00EF6683" w:rsidRDefault="00EF6683" w:rsidP="00980D31">
            <w:pPr>
              <w:pStyle w:val="TableParagraph"/>
              <w:ind w:left="148"/>
              <w:rPr>
                <w:lang w:val="en-US"/>
              </w:rPr>
            </w:pPr>
            <w:r>
              <w:rPr>
                <w:lang w:val="en-US"/>
              </w:rPr>
              <w:t>69.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ind w:left="120"/>
              <w:rPr>
                <w:lang w:val="en-US"/>
              </w:rPr>
            </w:pPr>
            <w:r>
              <w:rPr>
                <w:lang w:val="en-US"/>
              </w:rPr>
              <w:t>ERP posiada rekomendację (certyfikat) wystawiony przez Stowarzyszenie Księgowych w Polsce lub biegłego notariusza predysponującą system do stosowania w jednostkach, które zobowiązane są do</w:t>
            </w:r>
          </w:p>
          <w:p w:rsidR="00EF6683" w:rsidRDefault="00EF6683" w:rsidP="00980D31">
            <w:pPr>
              <w:pStyle w:val="TableParagraph"/>
              <w:spacing w:line="249" w:lineRule="exact"/>
              <w:ind w:left="120"/>
              <w:rPr>
                <w:lang w:val="en-US"/>
              </w:rPr>
            </w:pPr>
            <w:r>
              <w:rPr>
                <w:lang w:val="en-US"/>
              </w:rPr>
              <w:t>prowadzenia ksiąg rachunkowych.</w:t>
            </w:r>
          </w:p>
        </w:tc>
      </w:tr>
      <w:tr w:rsidR="00EF6683" w:rsidTr="00980D31">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5"/>
              <w:ind w:left="148"/>
              <w:rPr>
                <w:lang w:val="en-US"/>
              </w:rPr>
            </w:pPr>
            <w:r>
              <w:rPr>
                <w:lang w:val="en-US"/>
              </w:rPr>
              <w:t>70.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20"/>
              <w:rPr>
                <w:lang w:val="en-US"/>
              </w:rPr>
            </w:pPr>
            <w:r>
              <w:rPr>
                <w:lang w:val="en-US"/>
              </w:rPr>
              <w:t>ERP współpracuje z czytnikami kodów kreskowych i kolektorami danych.</w:t>
            </w:r>
          </w:p>
        </w:tc>
      </w:tr>
      <w:tr w:rsidR="00EF6683" w:rsidTr="00980D31">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5"/>
              <w:ind w:left="148"/>
              <w:rPr>
                <w:lang w:val="en-US"/>
              </w:rPr>
            </w:pPr>
            <w:r>
              <w:rPr>
                <w:lang w:val="en-US"/>
              </w:rPr>
              <w:t>71.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overflowPunct w:val="0"/>
              <w:spacing w:line="276" w:lineRule="auto"/>
              <w:ind w:left="113"/>
              <w:rPr>
                <w:rFonts w:ascii="Calibri" w:eastAsia="Times New Roman" w:hAnsi="Calibri" w:cs="Calibri"/>
                <w:sz w:val="20"/>
                <w:szCs w:val="20"/>
                <w:lang w:val="en-US"/>
              </w:rPr>
            </w:pPr>
            <w:r>
              <w:rPr>
                <w:rFonts w:ascii="Calibri" w:eastAsia="Times New Roman" w:hAnsi="Calibri" w:cs="Calibri"/>
                <w:sz w:val="20"/>
                <w:szCs w:val="20"/>
                <w:lang w:val="en-US"/>
              </w:rPr>
              <w:t>ERP umożliwia wyświetlanie na jednym ekranie połączonych merytorycznie danych z kilku formularzy poprzez:</w:t>
            </w:r>
          </w:p>
        </w:tc>
      </w:tr>
      <w:tr w:rsidR="00EF6683" w:rsidTr="00980D31">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5"/>
              <w:ind w:left="148"/>
              <w:rPr>
                <w:lang w:val="en-US"/>
              </w:rPr>
            </w:pPr>
            <w:r>
              <w:rPr>
                <w:lang w:val="en-US"/>
              </w:rPr>
              <w:t>72.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 xml:space="preserve">wybór minimum 3 formularzy na danym ekranie, </w:t>
            </w:r>
          </w:p>
        </w:tc>
      </w:tr>
      <w:tr w:rsidR="00EF6683" w:rsidTr="00980D31">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5"/>
              <w:ind w:left="148"/>
              <w:rPr>
                <w:lang w:val="en-US"/>
              </w:rPr>
            </w:pPr>
            <w:r>
              <w:rPr>
                <w:lang w:val="en-US"/>
              </w:rPr>
              <w:t>73.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 xml:space="preserve">definicję nadrzędności jednego formularza w stosunku do drugiego, </w:t>
            </w:r>
          </w:p>
        </w:tc>
      </w:tr>
      <w:tr w:rsidR="00EF6683" w:rsidTr="00980D31">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5"/>
              <w:ind w:left="148"/>
              <w:rPr>
                <w:lang w:val="en-US"/>
              </w:rPr>
            </w:pPr>
            <w:r>
              <w:rPr>
                <w:lang w:val="en-US"/>
              </w:rPr>
              <w:t>74.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definicję części wspólnej/łączącej dane w formularzach</w:t>
            </w:r>
          </w:p>
        </w:tc>
      </w:tr>
      <w:tr w:rsidR="00EF6683" w:rsidTr="00980D31">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pStyle w:val="TableParagraph"/>
              <w:spacing w:before="25"/>
              <w:ind w:left="148"/>
              <w:rPr>
                <w:lang w:val="en-US"/>
              </w:rPr>
            </w:pPr>
            <w:r>
              <w:rPr>
                <w:lang w:val="en-US"/>
              </w:rPr>
              <w:t>75.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980D31">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automatyczne odświeżanie informacji w podrzędnych formularzach przy zmianie danych w formularzu nadrzędnym</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98"/>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2345"/>
              <w:rPr>
                <w:lang w:val="en-US"/>
              </w:rPr>
            </w:pPr>
            <w:r>
              <w:rPr>
                <w:lang w:val="en-US"/>
              </w:rPr>
              <w:t>Moduł Finanse i Księgowość – wymagania minimalne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zgodny z polskimi przepisami prawa - Ustawą o Rachunkowości oraz aktualnymi przepisami</w:t>
            </w:r>
          </w:p>
          <w:p w:rsidR="00EF6683" w:rsidRDefault="00EF6683" w:rsidP="00980D31">
            <w:pPr>
              <w:pStyle w:val="TableParagraph"/>
              <w:spacing w:line="249" w:lineRule="exact"/>
              <w:ind w:left="110"/>
              <w:rPr>
                <w:lang w:val="en-US"/>
              </w:rPr>
            </w:pPr>
            <w:r>
              <w:rPr>
                <w:lang w:val="en-US"/>
              </w:rPr>
              <w:t>prawa podatkowego.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5408" behindDoc="0" locked="0" layoutInCell="1" allowOverlap="1" wp14:anchorId="4600E2AF" wp14:editId="2B052C5E">
                      <wp:simplePos x="0" y="0"/>
                      <wp:positionH relativeFrom="column">
                        <wp:posOffset>447041</wp:posOffset>
                      </wp:positionH>
                      <wp:positionV relativeFrom="paragraph">
                        <wp:posOffset>3172</wp:posOffset>
                      </wp:positionV>
                      <wp:extent cx="0" cy="169549"/>
                      <wp:effectExtent l="0" t="0" r="19050" b="20951"/>
                      <wp:wrapSquare wrapText="bothSides"/>
                      <wp:docPr id="7" name="Grupa 17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7B98A30B" id="Grupa 179" o:spid="_x0000_s1026" type="#_x0000_t32" style="position:absolute;margin-left:35.2pt;margin-top:.25pt;width:0;height:13.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vYZ86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pPr>
            <w:r>
              <w:rPr>
                <w:lang w:val="en-US"/>
              </w:rPr>
              <w:t>System posiada możliwość:</w:t>
            </w:r>
            <w:r>
              <w:rPr>
                <w:i/>
                <w:lang w:val="en-US"/>
              </w:rPr>
              <w:t xml:space="preserve"> </w:t>
            </w:r>
          </w:p>
        </w:tc>
      </w:tr>
      <w:tr w:rsidR="00EF6683" w:rsidTr="00980D31">
        <w:trPr>
          <w:trHeight w:val="3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
              </w:numPr>
              <w:tabs>
                <w:tab w:val="left" w:pos="-1989"/>
                <w:tab w:val="left" w:pos="-1988"/>
              </w:tabs>
              <w:spacing w:line="238" w:lineRule="exact"/>
            </w:pPr>
            <w:r>
              <w:rPr>
                <w:lang w:val="en-US"/>
              </w:rPr>
              <w:t>tworzenia dowolnej liczby lat</w:t>
            </w:r>
            <w:r>
              <w:rPr>
                <w:spacing w:val="-2"/>
                <w:lang w:val="en-US"/>
              </w:rPr>
              <w:t xml:space="preserve"> </w:t>
            </w:r>
            <w:r>
              <w:rPr>
                <w:lang w:val="en-US"/>
              </w:rPr>
              <w:t>obrotowych.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
              </w:numPr>
              <w:tabs>
                <w:tab w:val="left" w:pos="-1989"/>
                <w:tab w:val="left" w:pos="-1988"/>
              </w:tabs>
              <w:spacing w:line="260" w:lineRule="exact"/>
            </w:pPr>
            <w:r>
              <w:rPr>
                <w:lang w:val="en-US"/>
              </w:rPr>
              <w:t>Rok obrachunkowy nie musi pokrywać się z rokiem</w:t>
            </w:r>
            <w:r>
              <w:rPr>
                <w:spacing w:val="-11"/>
                <w:lang w:val="en-US"/>
              </w:rPr>
              <w:t xml:space="preserve"> </w:t>
            </w:r>
            <w:r>
              <w:rPr>
                <w:lang w:val="en-US"/>
              </w:rPr>
              <w:t>kalendarzowym</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
              </w:numPr>
              <w:tabs>
                <w:tab w:val="left" w:pos="-1989"/>
                <w:tab w:val="left" w:pos="-1988"/>
              </w:tabs>
              <w:spacing w:line="258" w:lineRule="exact"/>
            </w:pPr>
            <w:r>
              <w:rPr>
                <w:lang w:val="en-US"/>
              </w:rPr>
              <w:t>rok obrachunkowy może być wydłużony lub</w:t>
            </w:r>
            <w:r>
              <w:rPr>
                <w:spacing w:val="-2"/>
                <w:lang w:val="en-US"/>
              </w:rPr>
              <w:t xml:space="preserve"> </w:t>
            </w:r>
            <w:r>
              <w:rPr>
                <w:lang w:val="en-US"/>
              </w:rPr>
              <w:t>skrócony</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zdefiniowania w ramach roku obrotowego dowolnej liczby okresów sprawozdawczych</w:t>
            </w:r>
          </w:p>
        </w:tc>
      </w:tr>
      <w:tr w:rsidR="00EF6683" w:rsidTr="00980D31">
        <w:trPr>
          <w:trHeight w:val="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ind w:left="110"/>
              <w:rPr>
                <w:lang w:val="en-US"/>
              </w:rPr>
            </w:pPr>
            <w:r>
              <w:rPr>
                <w:lang w:val="en-US"/>
              </w:rPr>
              <w:t>Możliwość zdefiniowania dodatkowych okresów sprawozdawczych np. tygodnie, dekady, kwartały,</w:t>
            </w:r>
          </w:p>
          <w:p w:rsidR="00EF6683" w:rsidRDefault="00EF6683" w:rsidP="00980D31">
            <w:pPr>
              <w:pStyle w:val="TableParagraph"/>
              <w:spacing w:line="248" w:lineRule="exact"/>
              <w:ind w:left="110"/>
              <w:rPr>
                <w:lang w:val="en-US"/>
              </w:rPr>
            </w:pPr>
            <w:r>
              <w:rPr>
                <w:lang w:val="en-US"/>
              </w:rPr>
              <w:t>dni).</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używania dwóch różnych wersji planu kont na przełomie roku obrotowego.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Podczas zakładania konta w systemie możliwość określenia jego struktury.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kopiowania wersji planu kont.</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definiowania w systemie słownika grup analitycznych dla określonych segmentów konta.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Wspomaganie procesu tworzenia i aktualizacji planu kont w oparciu o słowniki (klasyfikatory kont).</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Zapewnienie prowadzenia ewidencji na kontach pozabilansowych.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System umożliwia blokowanie księgowań na wybranych kontach.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dowolnej liczby rodzajów dowodów księgowych oraz dzienników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powinien kontrolować bilansowania się dowodów księgowych oraz kręgu kosztów kont</w:t>
            </w:r>
          </w:p>
          <w:p w:rsidR="00EF6683" w:rsidRDefault="00EF6683" w:rsidP="00980D31">
            <w:pPr>
              <w:pStyle w:val="TableParagraph"/>
              <w:spacing w:line="249" w:lineRule="exact"/>
              <w:ind w:left="110"/>
              <w:rPr>
                <w:lang w:val="en-US"/>
              </w:rPr>
            </w:pPr>
            <w:r>
              <w:rPr>
                <w:lang w:val="en-US"/>
              </w:rPr>
              <w:t>bilansowych.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powinien umożliwić wykonanie analizy obrotów i sald kont np. poprzez przegląd danych w</w:t>
            </w:r>
          </w:p>
          <w:p w:rsidR="00EF6683" w:rsidRDefault="00EF6683" w:rsidP="00980D31">
            <w:pPr>
              <w:pStyle w:val="TableParagraph"/>
              <w:spacing w:line="249" w:lineRule="exact"/>
              <w:ind w:left="110"/>
              <w:rPr>
                <w:lang w:val="en-US"/>
              </w:rPr>
            </w:pPr>
            <w:r>
              <w:rPr>
                <w:lang w:val="en-US"/>
              </w:rPr>
              <w:t>zakresu obrotów i sald kont z możliwością podglądu szczegółowych zapisów na kontach księgowych.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umożliwia prowadzenie porównawczej analizy obrotów i sald dla kilku okresów</w:t>
            </w:r>
          </w:p>
          <w:p w:rsidR="00EF6683" w:rsidRDefault="00EF6683" w:rsidP="00980D31">
            <w:pPr>
              <w:pStyle w:val="TableParagraph"/>
              <w:spacing w:line="249" w:lineRule="exact"/>
              <w:ind w:left="110"/>
              <w:rPr>
                <w:lang w:val="en-US"/>
              </w:rPr>
            </w:pPr>
            <w:r>
              <w:rPr>
                <w:lang w:val="en-US"/>
              </w:rPr>
              <w:t>sprawozdawczych.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Bieżąca informacja o stanach i obrotach na kontach w zdefiniowanych okresach.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analiz porównawczych wieloletnich i okresowych obrotów i sald.</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wielowalutowości – możliwość ewidencji księgowej w dowolnej walucie.</w:t>
            </w:r>
          </w:p>
        </w:tc>
      </w:tr>
      <w:tr w:rsidR="00EF6683" w:rsidTr="00980D31">
        <w:trPr>
          <w:trHeight w:val="111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prowadzenia tabel kursów walut (w rozbiciu na:</w:t>
            </w:r>
          </w:p>
          <w:p w:rsidR="00EF6683" w:rsidRDefault="00EF6683" w:rsidP="00980D31">
            <w:pPr>
              <w:pStyle w:val="TableParagraph"/>
              <w:numPr>
                <w:ilvl w:val="0"/>
                <w:numId w:val="51"/>
              </w:numPr>
              <w:tabs>
                <w:tab w:val="left" w:pos="-2785"/>
                <w:tab w:val="left" w:pos="-2784"/>
              </w:tabs>
              <w:spacing w:before="1"/>
              <w:rPr>
                <w:lang w:val="en-US"/>
              </w:rPr>
            </w:pPr>
            <w:r>
              <w:rPr>
                <w:lang w:val="en-US"/>
              </w:rPr>
              <w:t>banki,</w:t>
            </w:r>
          </w:p>
          <w:p w:rsidR="00EF6683" w:rsidRDefault="00EF6683" w:rsidP="00980D31">
            <w:pPr>
              <w:pStyle w:val="TableParagraph"/>
              <w:numPr>
                <w:ilvl w:val="0"/>
                <w:numId w:val="51"/>
              </w:numPr>
              <w:tabs>
                <w:tab w:val="left" w:pos="-2785"/>
                <w:tab w:val="left" w:pos="-2784"/>
              </w:tabs>
            </w:pPr>
            <w:r>
              <w:rPr>
                <w:lang w:val="en-US"/>
              </w:rPr>
              <w:t>daty</w:t>
            </w:r>
            <w:r>
              <w:rPr>
                <w:spacing w:val="-1"/>
                <w:lang w:val="en-US"/>
              </w:rPr>
              <w:t xml:space="preserve"> </w:t>
            </w:r>
            <w:r>
              <w:rPr>
                <w:lang w:val="en-US"/>
              </w:rPr>
              <w:t>kursu</w:t>
            </w:r>
          </w:p>
          <w:p w:rsidR="00EF6683" w:rsidRDefault="00EF6683" w:rsidP="00980D31">
            <w:pPr>
              <w:pStyle w:val="TableParagraph"/>
              <w:numPr>
                <w:ilvl w:val="0"/>
                <w:numId w:val="51"/>
              </w:numPr>
              <w:tabs>
                <w:tab w:val="left" w:pos="-2785"/>
                <w:tab w:val="left" w:pos="-2784"/>
              </w:tabs>
              <w:spacing w:before="1" w:line="261" w:lineRule="exact"/>
            </w:pPr>
            <w:r>
              <w:rPr>
                <w:lang w:val="en-US"/>
              </w:rPr>
              <w:t>kurs kupna, średni i</w:t>
            </w:r>
            <w:r>
              <w:rPr>
                <w:spacing w:val="-7"/>
                <w:lang w:val="en-US"/>
              </w:rPr>
              <w:t xml:space="preserve"> </w:t>
            </w:r>
            <w:r>
              <w:rPr>
                <w:lang w:val="en-US"/>
              </w:rPr>
              <w:t>sprzedaży.</w:t>
            </w:r>
          </w:p>
        </w:tc>
      </w:tr>
      <w:tr w:rsidR="00EF6683" w:rsidTr="00980D31">
        <w:trPr>
          <w:trHeight w:val="28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wczytania kursów z bankowości elektronicznej.</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ręcznego określania kursów walut lub wskazania dowolnie innej tabeli kursów walut oraz</w:t>
            </w:r>
          </w:p>
          <w:p w:rsidR="00EF6683" w:rsidRDefault="00EF6683" w:rsidP="00980D31">
            <w:pPr>
              <w:pStyle w:val="TableParagraph"/>
              <w:spacing w:line="249" w:lineRule="exact"/>
              <w:ind w:left="110"/>
              <w:rPr>
                <w:lang w:val="en-US"/>
              </w:rPr>
            </w:pPr>
            <w:r>
              <w:rPr>
                <w:lang w:val="en-US"/>
              </w:rPr>
              <w:t>dowolnego dnia tabeli.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kopiowania i automatycznego stornowania dowodów księgowych.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równoległych zapisów dla otwartych miesięcy księgowych.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prowadzenia w systemie dziennika głównego oraz wcześniej zdefiniowanych dzienników</w:t>
            </w:r>
          </w:p>
          <w:p w:rsidR="00EF6683" w:rsidRDefault="00EF6683" w:rsidP="00980D31">
            <w:pPr>
              <w:pStyle w:val="TableParagraph"/>
              <w:spacing w:line="249" w:lineRule="exact"/>
              <w:ind w:left="110"/>
              <w:rPr>
                <w:lang w:val="en-US"/>
              </w:rPr>
            </w:pPr>
            <w:r>
              <w:rPr>
                <w:lang w:val="en-US"/>
              </w:rPr>
              <w:t>cząstkowych.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lastRenderedPageBreak/>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zapisu dzienników na trwały nośnik.</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Karty kontowe – możliwość wgląda do szczegółowych zapisów na wybranym koncie księgowym.</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Na koniec roku obrotowego system powinien automatyczne zamknąć konta wynikowe obrotami lub</w:t>
            </w:r>
          </w:p>
          <w:p w:rsidR="00EF6683" w:rsidRDefault="00EF6683" w:rsidP="00980D31">
            <w:pPr>
              <w:pStyle w:val="TableParagraph"/>
              <w:spacing w:line="249" w:lineRule="exact"/>
              <w:ind w:left="110"/>
              <w:rPr>
                <w:lang w:val="en-US"/>
              </w:rPr>
            </w:pPr>
            <w:r>
              <w:rPr>
                <w:lang w:val="en-US"/>
              </w:rPr>
              <w:t>saldami.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kopiowania na nowy rok obrotowy planu kont.</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sprawdzenia w systemie źródła każdego zapisu dowodu księgowego (daty wprowadzenia,</w:t>
            </w:r>
          </w:p>
          <w:p w:rsidR="00EF6683" w:rsidRDefault="00EF6683" w:rsidP="00980D31">
            <w:pPr>
              <w:pStyle w:val="TableParagraph"/>
              <w:spacing w:line="249" w:lineRule="exact"/>
              <w:ind w:left="110"/>
              <w:rPr>
                <w:lang w:val="en-US"/>
              </w:rPr>
            </w:pPr>
            <w:r>
              <w:rPr>
                <w:lang w:val="en-US"/>
              </w:rPr>
              <w:t>użytkownika wprowadzającego, daty modyfikacji, użytkownika modyfikującego).</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Automatyczne przeniesienie bilansu zamknięcia jako bilansu otwarcia nowego roku obrotowego, możliwość odwzorowania kont między różnymi wersjami planów kont (możliwość wielokrotnego</w:t>
            </w:r>
          </w:p>
          <w:p w:rsidR="00EF6683" w:rsidRDefault="00EF6683" w:rsidP="00980D31">
            <w:pPr>
              <w:pStyle w:val="TableParagraph"/>
              <w:spacing w:line="249" w:lineRule="exact"/>
              <w:ind w:left="110"/>
              <w:rPr>
                <w:lang w:val="en-US"/>
              </w:rPr>
            </w:pPr>
            <w:r>
              <w:rPr>
                <w:lang w:val="en-US"/>
              </w:rPr>
              <w:t>wykonywania przeniesienie BZ na BO).</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przeniesienia danych słownikowych między wybranymi przez użytkownika</w:t>
            </w:r>
          </w:p>
          <w:p w:rsidR="00EF6683" w:rsidRDefault="00EF6683" w:rsidP="00980D31">
            <w:pPr>
              <w:pStyle w:val="TableParagraph"/>
              <w:spacing w:line="249" w:lineRule="exact"/>
              <w:ind w:left="110"/>
              <w:rPr>
                <w:lang w:val="en-US"/>
              </w:rPr>
            </w:pPr>
            <w:r>
              <w:rPr>
                <w:lang w:val="en-US"/>
              </w:rPr>
              <w:t>latami obrotowymi.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6432" behindDoc="0" locked="0" layoutInCell="1" allowOverlap="1" wp14:anchorId="0083CEFF" wp14:editId="5BA8ACA1">
                      <wp:simplePos x="0" y="0"/>
                      <wp:positionH relativeFrom="column">
                        <wp:posOffset>447041</wp:posOffset>
                      </wp:positionH>
                      <wp:positionV relativeFrom="paragraph">
                        <wp:posOffset>3172</wp:posOffset>
                      </wp:positionV>
                      <wp:extent cx="0" cy="169549"/>
                      <wp:effectExtent l="0" t="0" r="19050" b="20951"/>
                      <wp:wrapSquare wrapText="bothSides"/>
                      <wp:docPr id="8" name="Grupa 17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1582A3BC" id="Grupa 177" o:spid="_x0000_s1026" type="#_x0000_t32" style="position:absolute;margin-left:35.2pt;margin-top:.25pt;width:0;height:13.3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BZBsmyrAQAARQ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wykonywania analiz w rozbiciu na jednostki organizacyjne:</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
              </w:numPr>
              <w:tabs>
                <w:tab w:val="left" w:pos="-1989"/>
                <w:tab w:val="left" w:pos="-1988"/>
              </w:tabs>
              <w:spacing w:line="219" w:lineRule="exact"/>
            </w:pPr>
            <w:r>
              <w:rPr>
                <w:lang w:val="en-US"/>
              </w:rPr>
              <w:t>analiza obrotów i</w:t>
            </w:r>
            <w:r>
              <w:rPr>
                <w:spacing w:val="-6"/>
                <w:lang w:val="en-US"/>
              </w:rPr>
              <w:t xml:space="preserve"> </w:t>
            </w:r>
            <w:r>
              <w:rPr>
                <w:lang w:val="en-US"/>
              </w:rPr>
              <w:t>sald,</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
              </w:numPr>
              <w:tabs>
                <w:tab w:val="left" w:pos="-1989"/>
                <w:tab w:val="left" w:pos="-1988"/>
              </w:tabs>
              <w:spacing w:line="260" w:lineRule="exact"/>
            </w:pPr>
            <w:r>
              <w:rPr>
                <w:lang w:val="en-US"/>
              </w:rPr>
              <w:t>analiza obrotów i sald według</w:t>
            </w:r>
            <w:r>
              <w:rPr>
                <w:spacing w:val="-6"/>
                <w:lang w:val="en-US"/>
              </w:rPr>
              <w:t xml:space="preserve"> </w:t>
            </w:r>
            <w:r>
              <w:rPr>
                <w:lang w:val="en-US"/>
              </w:rPr>
              <w:t>okresów,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
              </w:numPr>
              <w:tabs>
                <w:tab w:val="left" w:pos="-1989"/>
                <w:tab w:val="left" w:pos="-1988"/>
              </w:tabs>
              <w:spacing w:line="260" w:lineRule="exact"/>
            </w:pPr>
            <w:r>
              <w:rPr>
                <w:lang w:val="en-US"/>
              </w:rPr>
              <w:t>analiza kosztów działalności według miejsc</w:t>
            </w:r>
            <w:r>
              <w:rPr>
                <w:spacing w:val="-12"/>
                <w:lang w:val="en-US"/>
              </w:rPr>
              <w:t xml:space="preserve"> </w:t>
            </w:r>
            <w:r>
              <w:rPr>
                <w:lang w:val="en-US"/>
              </w:rPr>
              <w:t>powstawania,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
              </w:numPr>
              <w:tabs>
                <w:tab w:val="left" w:pos="-1989"/>
                <w:tab w:val="left" w:pos="-1988"/>
              </w:tabs>
              <w:spacing w:line="260" w:lineRule="exact"/>
            </w:pPr>
            <w:r>
              <w:rPr>
                <w:lang w:val="en-US"/>
              </w:rPr>
              <w:t>analiza kosztów w układzie</w:t>
            </w:r>
            <w:r>
              <w:rPr>
                <w:spacing w:val="-8"/>
                <w:lang w:val="en-US"/>
              </w:rPr>
              <w:t xml:space="preserve"> </w:t>
            </w:r>
            <w:r>
              <w:rPr>
                <w:lang w:val="en-US"/>
              </w:rPr>
              <w:t>rodzajowym.</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kontrolowania sumowanych operacji na poziomie kont syntetycznych na</w:t>
            </w:r>
          </w:p>
          <w:p w:rsidR="00EF6683" w:rsidRDefault="00EF6683" w:rsidP="00980D31">
            <w:pPr>
              <w:pStyle w:val="TableParagraph"/>
              <w:spacing w:line="249" w:lineRule="exact"/>
              <w:ind w:left="110"/>
              <w:rPr>
                <w:lang w:val="en-US"/>
              </w:rPr>
            </w:pPr>
            <w:r>
              <w:rPr>
                <w:lang w:val="en-US"/>
              </w:rPr>
              <w:t>podstawie wprowadzonych zapisów na kontach analitycznych dotyczących danej syntetyki.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przeglądanie zaksięgowanych dokumentów wg: symbolu dokumentu, użytkownika, daty</w:t>
            </w:r>
          </w:p>
          <w:p w:rsidR="00EF6683" w:rsidRDefault="00EF6683" w:rsidP="00980D31">
            <w:pPr>
              <w:pStyle w:val="TableParagraph"/>
              <w:spacing w:line="249" w:lineRule="exact"/>
              <w:ind w:left="110"/>
              <w:rPr>
                <w:lang w:val="en-US"/>
              </w:rPr>
            </w:pPr>
            <w:r>
              <w:rPr>
                <w:lang w:val="en-US"/>
              </w:rPr>
              <w:t>wprowadzenia, daty księgowania, kwoty.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automatów księgujących równocześnie na zespołach kont zespołu „ 4” i „5”.</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Automatyczne księgowanie w module FK dokumentów wprowadzonych w module Środki Trwałe oraz</w:t>
            </w:r>
          </w:p>
          <w:p w:rsidR="00EF6683" w:rsidRDefault="00EF6683" w:rsidP="00980D31">
            <w:pPr>
              <w:pStyle w:val="TableParagraph"/>
              <w:spacing w:line="249" w:lineRule="exact"/>
              <w:ind w:left="110"/>
              <w:rPr>
                <w:lang w:val="en-US"/>
              </w:rPr>
            </w:pPr>
            <w:r>
              <w:rPr>
                <w:lang w:val="en-US"/>
              </w:rPr>
              <w:t>naliczonej amortyzacji i umorzenia.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rozksięgowania płac i kosztów płacowych wg MPK-ów zdefiniowanych w module płace.</w:t>
            </w:r>
          </w:p>
        </w:tc>
      </w:tr>
    </w:tbl>
    <w:p w:rsidR="00EF6683" w:rsidRDefault="00EF6683" w:rsidP="00EF6683">
      <w:pPr>
        <w:sectPr w:rsidR="00EF6683">
          <w:headerReference w:type="even" r:id="rId7"/>
          <w:headerReference w:type="default" r:id="rId8"/>
          <w:footerReference w:type="even" r:id="rId9"/>
          <w:footerReference w:type="default" r:id="rId10"/>
          <w:headerReference w:type="first" r:id="rId11"/>
          <w:footerReference w:type="first" r:id="rId12"/>
          <w:pgSz w:w="11910" w:h="16840"/>
          <w:pgMar w:top="1660" w:right="840" w:bottom="600" w:left="760" w:header="585" w:footer="416"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Mechanizmy zapewniające integralność powstających MPK-ów i składników płacowych w module</w:t>
            </w:r>
          </w:p>
          <w:p w:rsidR="00EF6683" w:rsidRDefault="00EF6683" w:rsidP="00980D31">
            <w:pPr>
              <w:pStyle w:val="TableParagraph"/>
              <w:spacing w:line="270" w:lineRule="atLeast"/>
              <w:ind w:left="110"/>
              <w:rPr>
                <w:lang w:val="en-US"/>
              </w:rPr>
            </w:pPr>
            <w:r>
              <w:rPr>
                <w:lang w:val="en-US"/>
              </w:rPr>
              <w:t>kadrowo-płacowym z modułem FK (Podczas definicji kont analitycznych w module FK system powinien wg określonego układu tworzyć MPK-i w module kadrowo-płacowym).</w:t>
            </w:r>
          </w:p>
        </w:tc>
      </w:tr>
      <w:tr w:rsidR="00EF6683" w:rsidTr="00980D31">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ind w:left="110"/>
              <w:rPr>
                <w:lang w:val="en-US"/>
              </w:rPr>
            </w:pPr>
            <w:r>
              <w:rPr>
                <w:lang w:val="en-US"/>
              </w:rPr>
              <w:t>Możliwość zdefiniowania automatów księgujących podpiętych do dokumentu lub/i do konta.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Wystawianie dokumentu sprzedaży na podstawie kilku WZ.</w:t>
            </w:r>
          </w:p>
        </w:tc>
      </w:tr>
      <w:tr w:rsidR="00EF6683" w:rsidTr="00980D31">
        <w:trPr>
          <w:trHeight w:val="41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7456" behindDoc="0" locked="0" layoutInCell="1" allowOverlap="1" wp14:anchorId="70F38BD5" wp14:editId="4A484C89">
                      <wp:simplePos x="0" y="0"/>
                      <wp:positionH relativeFrom="column">
                        <wp:posOffset>447041</wp:posOffset>
                      </wp:positionH>
                      <wp:positionV relativeFrom="paragraph">
                        <wp:posOffset>3172</wp:posOffset>
                      </wp:positionV>
                      <wp:extent cx="0" cy="259718"/>
                      <wp:effectExtent l="0" t="0" r="19050" b="26032"/>
                      <wp:wrapSquare wrapText="bothSides"/>
                      <wp:docPr id="9" name="Grupa 175"/>
                      <wp:cNvGraphicFramePr/>
                      <a:graphic xmlns:a="http://schemas.openxmlformats.org/drawingml/2006/main">
                        <a:graphicData uri="http://schemas.microsoft.com/office/word/2010/wordprocessingShape">
                          <wps:wsp>
                            <wps:cNvCnPr/>
                            <wps:spPr>
                              <a:xfrm>
                                <a:off x="0" y="0"/>
                                <a:ext cx="0" cy="259718"/>
                              </a:xfrm>
                              <a:prstGeom prst="straightConnector1">
                                <a:avLst/>
                              </a:prstGeom>
                              <a:noFill/>
                              <a:ln w="6099" cap="flat">
                                <a:solidFill>
                                  <a:srgbClr val="000000"/>
                                </a:solidFill>
                                <a:prstDash val="solid"/>
                                <a:round/>
                              </a:ln>
                            </wps:spPr>
                            <wps:bodyPr/>
                          </wps:wsp>
                        </a:graphicData>
                      </a:graphic>
                    </wp:anchor>
                  </w:drawing>
                </mc:Choice>
                <mc:Fallback>
                  <w:pict>
                    <v:shape w14:anchorId="4C8C1CC3" id="Grupa 175" o:spid="_x0000_s1026" type="#_x0000_t32" style="position:absolute;margin-left:35.2pt;margin-top:.25pt;width:0;height:20.4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71"/>
              <w:ind w:left="110"/>
              <w:rPr>
                <w:lang w:val="en-US"/>
              </w:rPr>
            </w:pPr>
            <w:r>
              <w:rPr>
                <w:lang w:val="en-US"/>
              </w:rPr>
              <w:t>Obsługa rachunków bankowych</w:t>
            </w:r>
          </w:p>
        </w:tc>
      </w:tr>
      <w:tr w:rsidR="00EF6683" w:rsidTr="00980D31">
        <w:trPr>
          <w:trHeight w:val="48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ind w:left="110"/>
              <w:rPr>
                <w:lang w:val="en-US"/>
              </w:rPr>
            </w:pPr>
            <w:r>
              <w:rPr>
                <w:lang w:val="en-US"/>
              </w:rPr>
              <w:t>Definiowanie rachunków bankowych prowadzonych w walucie krajowej, walutach obcych i</w:t>
            </w:r>
          </w:p>
          <w:p w:rsidR="00EF6683" w:rsidRDefault="00EF6683" w:rsidP="00980D31">
            <w:pPr>
              <w:pStyle w:val="TableParagraph"/>
              <w:spacing w:line="249" w:lineRule="exact"/>
              <w:ind w:left="110"/>
              <w:rPr>
                <w:lang w:val="en-US"/>
              </w:rPr>
            </w:pPr>
            <w:r>
              <w:rPr>
                <w:lang w:val="en-US"/>
              </w:rPr>
              <w:t>mieszanych.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uzyskania informacji o bieżącym saldzie wraz z obrotami konta bankowego na podstawie</w:t>
            </w:r>
          </w:p>
          <w:p w:rsidR="00EF6683" w:rsidRDefault="00EF6683" w:rsidP="00980D31">
            <w:pPr>
              <w:pStyle w:val="TableParagraph"/>
              <w:spacing w:before="1" w:line="249" w:lineRule="exact"/>
              <w:ind w:left="110"/>
              <w:rPr>
                <w:lang w:val="en-US"/>
              </w:rPr>
            </w:pPr>
            <w:r>
              <w:rPr>
                <w:lang w:val="en-US"/>
              </w:rPr>
              <w:t>danych z wyciągów bankowych bez konieczności dekretacji poszczególnych pozycji wyciągu.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Wgląd w stany kont bankowych na dowolnie wybrany dzień.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Wgląd w bieżący stan rozrachunków z kontrahentami i pracownikami.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przydziału różnych poziomów uprawnień: podgląd, ewidencja i dekretacja wyciągów</w:t>
            </w:r>
          </w:p>
          <w:p w:rsidR="00EF6683" w:rsidRDefault="00EF6683" w:rsidP="00980D31">
            <w:pPr>
              <w:pStyle w:val="TableParagraph"/>
              <w:spacing w:line="249" w:lineRule="exact"/>
              <w:ind w:left="110"/>
              <w:rPr>
                <w:lang w:val="en-US"/>
              </w:rPr>
            </w:pPr>
            <w:r>
              <w:rPr>
                <w:lang w:val="en-US"/>
              </w:rPr>
              <w:t>bankowych.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wczytywania wyciągów bankowych z systemów Homebanking.</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tworzenia raportów bankowych na podstawie zrealizowanych poleceń</w:t>
            </w:r>
          </w:p>
          <w:p w:rsidR="00EF6683" w:rsidRDefault="00EF6683" w:rsidP="00980D31">
            <w:pPr>
              <w:pStyle w:val="TableParagraph"/>
              <w:spacing w:line="249" w:lineRule="exact"/>
              <w:ind w:left="110"/>
              <w:rPr>
                <w:lang w:val="en-US"/>
              </w:rPr>
            </w:pPr>
            <w:r>
              <w:rPr>
                <w:lang w:val="en-US"/>
              </w:rPr>
              <w:t>przelewu.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automatycznej dekretacji wyciągów bankowych i pojedynczych operacji bankowych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uzyskania informacji o bieżącym saldzie wraz z obrotami konta bankowego na podstawie</w:t>
            </w:r>
          </w:p>
          <w:p w:rsidR="00EF6683" w:rsidRDefault="00EF6683" w:rsidP="00980D31">
            <w:pPr>
              <w:pStyle w:val="TableParagraph"/>
              <w:spacing w:line="249" w:lineRule="exact"/>
              <w:ind w:left="110"/>
              <w:rPr>
                <w:lang w:val="en-US"/>
              </w:rPr>
            </w:pPr>
            <w:r>
              <w:rPr>
                <w:lang w:val="en-US"/>
              </w:rPr>
              <w:t>danych z wyciągów bankowych bez konieczności dekretacji poszczególnych pozycji wyciągu.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pPr>
            <w:r>
              <w:rPr>
                <w:lang w:val="en-US"/>
              </w:rPr>
              <w:t>System</w:t>
            </w:r>
            <w:r>
              <w:rPr>
                <w:spacing w:val="-11"/>
                <w:lang w:val="en-US"/>
              </w:rPr>
              <w:t xml:space="preserve"> </w:t>
            </w:r>
            <w:r>
              <w:rPr>
                <w:lang w:val="en-US"/>
              </w:rPr>
              <w:t>powinien</w:t>
            </w:r>
            <w:r>
              <w:rPr>
                <w:spacing w:val="-11"/>
                <w:lang w:val="en-US"/>
              </w:rPr>
              <w:t xml:space="preserve"> </w:t>
            </w:r>
            <w:r>
              <w:rPr>
                <w:lang w:val="en-US"/>
              </w:rPr>
              <w:t>posiadać</w:t>
            </w:r>
            <w:r>
              <w:rPr>
                <w:spacing w:val="-14"/>
                <w:lang w:val="en-US"/>
              </w:rPr>
              <w:t xml:space="preserve"> </w:t>
            </w:r>
            <w:r>
              <w:rPr>
                <w:lang w:val="en-US"/>
              </w:rPr>
              <w:t>wbudowany</w:t>
            </w:r>
            <w:r>
              <w:rPr>
                <w:spacing w:val="-13"/>
                <w:lang w:val="en-US"/>
              </w:rPr>
              <w:t xml:space="preserve"> </w:t>
            </w:r>
            <w:r>
              <w:rPr>
                <w:lang w:val="en-US"/>
              </w:rPr>
              <w:t>słownik</w:t>
            </w:r>
            <w:r>
              <w:rPr>
                <w:spacing w:val="-10"/>
                <w:lang w:val="en-US"/>
              </w:rPr>
              <w:t xml:space="preserve"> </w:t>
            </w:r>
            <w:r>
              <w:rPr>
                <w:lang w:val="en-US"/>
              </w:rPr>
              <w:t>banków</w:t>
            </w:r>
            <w:r>
              <w:rPr>
                <w:spacing w:val="-12"/>
                <w:lang w:val="en-US"/>
              </w:rPr>
              <w:t xml:space="preserve"> </w:t>
            </w:r>
            <w:r>
              <w:rPr>
                <w:lang w:val="en-US"/>
              </w:rPr>
              <w:t>i</w:t>
            </w:r>
            <w:r>
              <w:rPr>
                <w:spacing w:val="-12"/>
                <w:lang w:val="en-US"/>
              </w:rPr>
              <w:t xml:space="preserve"> </w:t>
            </w:r>
            <w:r>
              <w:rPr>
                <w:lang w:val="en-US"/>
              </w:rPr>
              <w:t>ich</w:t>
            </w:r>
            <w:r>
              <w:rPr>
                <w:spacing w:val="-12"/>
                <w:lang w:val="en-US"/>
              </w:rPr>
              <w:t xml:space="preserve"> </w:t>
            </w:r>
            <w:r>
              <w:rPr>
                <w:lang w:val="en-US"/>
              </w:rPr>
              <w:t>oddziałów</w:t>
            </w:r>
            <w:r>
              <w:rPr>
                <w:spacing w:val="-12"/>
                <w:lang w:val="en-US"/>
              </w:rPr>
              <w:t xml:space="preserve"> </w:t>
            </w:r>
            <w:r>
              <w:rPr>
                <w:lang w:val="en-US"/>
              </w:rPr>
              <w:t>zawierający</w:t>
            </w:r>
            <w:r>
              <w:rPr>
                <w:spacing w:val="-9"/>
                <w:lang w:val="en-US"/>
              </w:rPr>
              <w:t xml:space="preserve"> </w:t>
            </w:r>
            <w:r>
              <w:rPr>
                <w:lang w:val="en-US"/>
              </w:rPr>
              <w:t>nazwę</w:t>
            </w:r>
            <w:r>
              <w:rPr>
                <w:spacing w:val="-13"/>
                <w:lang w:val="en-US"/>
              </w:rPr>
              <w:t xml:space="preserve"> </w:t>
            </w:r>
            <w:r>
              <w:rPr>
                <w:lang w:val="en-US"/>
              </w:rPr>
              <w:t>banku,</w:t>
            </w:r>
            <w:r>
              <w:rPr>
                <w:spacing w:val="-10"/>
                <w:lang w:val="en-US"/>
              </w:rPr>
              <w:t xml:space="preserve"> </w:t>
            </w:r>
            <w:r>
              <w:rPr>
                <w:lang w:val="en-US"/>
              </w:rPr>
              <w:t>dane</w:t>
            </w:r>
          </w:p>
          <w:p w:rsidR="00EF6683" w:rsidRDefault="00EF6683" w:rsidP="00980D31">
            <w:pPr>
              <w:pStyle w:val="TableParagraph"/>
              <w:spacing w:line="249" w:lineRule="exact"/>
              <w:ind w:left="110"/>
              <w:rPr>
                <w:lang w:val="en-US"/>
              </w:rPr>
            </w:pPr>
            <w:r>
              <w:rPr>
                <w:lang w:val="en-US"/>
              </w:rPr>
              <w:t>adresowe oraz numer rozliczeniowy wraz z możliwością jego edycji.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Integracja kartoteki banków i oddziałów z kartoteką kontrahentów oraz kartoteką przelewów.</w:t>
            </w:r>
          </w:p>
        </w:tc>
      </w:tr>
      <w:tr w:rsidR="00EF6683" w:rsidTr="00980D31">
        <w:trPr>
          <w:trHeight w:val="4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76"/>
              <w:ind w:left="110"/>
              <w:rPr>
                <w:lang w:val="en-US"/>
              </w:rPr>
            </w:pPr>
            <w:r>
              <w:rPr>
                <w:lang w:val="en-US"/>
              </w:rPr>
              <w:t>Kartoteka przelewów</w:t>
            </w:r>
          </w:p>
        </w:tc>
      </w:tr>
      <w:tr w:rsidR="00EF6683" w:rsidTr="00980D31">
        <w:trPr>
          <w:trHeight w:val="49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9"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8" w:lineRule="exact"/>
              <w:ind w:left="110"/>
              <w:rPr>
                <w:lang w:val="en-US"/>
              </w:rPr>
            </w:pPr>
            <w:r>
              <w:rPr>
                <w:lang w:val="en-US"/>
              </w:rPr>
              <w:t>Możliwość automatycznego generowania przelewów do spłaty zobowiązań w momencie wystawienia</w:t>
            </w:r>
          </w:p>
          <w:p w:rsidR="00EF6683" w:rsidRDefault="00EF6683" w:rsidP="00980D31">
            <w:pPr>
              <w:pStyle w:val="TableParagraph"/>
              <w:spacing w:line="248" w:lineRule="exact"/>
              <w:ind w:left="110"/>
              <w:rPr>
                <w:lang w:val="en-US"/>
              </w:rPr>
            </w:pPr>
            <w:r>
              <w:rPr>
                <w:lang w:val="en-US"/>
              </w:rPr>
              <w:t>faktury zakupu.</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ręcznej rejestracji przelewów.</w:t>
            </w:r>
          </w:p>
        </w:tc>
      </w:tr>
      <w:tr w:rsidR="00EF6683" w:rsidTr="00980D31">
        <w:trPr>
          <w:trHeight w:val="80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7478"/>
              </w:tabs>
              <w:spacing w:before="1" w:line="228" w:lineRule="auto"/>
              <w:ind w:left="110" w:right="94"/>
            </w:pPr>
            <w:r>
              <w:rPr>
                <w:lang w:val="en-US"/>
              </w:rPr>
              <w:t xml:space="preserve">Możliwość generowania przelewów z automatycznym uwzględnieniem należności i zobowiązań np. Kontrahent  posiadający  zobowiązania  w  stosunku  do  SZLO  na </w:t>
            </w:r>
            <w:r>
              <w:rPr>
                <w:spacing w:val="30"/>
                <w:lang w:val="en-US"/>
              </w:rPr>
              <w:t xml:space="preserve"> </w:t>
            </w:r>
            <w:r>
              <w:rPr>
                <w:lang w:val="en-US"/>
              </w:rPr>
              <w:t xml:space="preserve">kwotę </w:t>
            </w:r>
            <w:r>
              <w:rPr>
                <w:spacing w:val="3"/>
                <w:lang w:val="en-US"/>
              </w:rPr>
              <w:t xml:space="preserve"> </w:t>
            </w:r>
            <w:r>
              <w:rPr>
                <w:lang w:val="en-US"/>
              </w:rPr>
              <w:t>50zł</w:t>
            </w:r>
            <w:r>
              <w:rPr>
                <w:lang w:val="en-US"/>
              </w:rPr>
              <w:tab/>
              <w:t>oraz</w:t>
            </w:r>
            <w:r>
              <w:rPr>
                <w:spacing w:val="46"/>
                <w:lang w:val="en-US"/>
              </w:rPr>
              <w:t xml:space="preserve"> </w:t>
            </w:r>
            <w:r>
              <w:rPr>
                <w:lang w:val="en-US"/>
              </w:rPr>
              <w:t>jednocześnie</w:t>
            </w:r>
          </w:p>
          <w:p w:rsidR="00EF6683" w:rsidRDefault="00EF6683" w:rsidP="00980D31">
            <w:pPr>
              <w:pStyle w:val="TableParagraph"/>
              <w:spacing w:before="1" w:line="249" w:lineRule="exact"/>
              <w:ind w:left="110"/>
              <w:rPr>
                <w:lang w:val="en-US"/>
              </w:rPr>
            </w:pPr>
            <w:r>
              <w:rPr>
                <w:lang w:val="en-US"/>
              </w:rPr>
              <w:t>należności na kwotę 30 zł system powinien wygenerować przelew na kwotę 20zł).</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System powinien uniemożliwić generowanie przelewów ujemnych.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67" w:lineRule="exact"/>
              <w:ind w:left="110"/>
              <w:rPr>
                <w:lang w:val="en-US"/>
              </w:rPr>
            </w:pPr>
            <w:r>
              <w:rPr>
                <w:lang w:val="en-US"/>
              </w:rPr>
              <w:t>Możliwość przeglądania w jednym miejscu przelewów które zostały już zapłacone i tych które czekają</w:t>
            </w:r>
          </w:p>
          <w:p w:rsidR="00EF6683" w:rsidRDefault="00EF6683" w:rsidP="00980D31">
            <w:pPr>
              <w:pStyle w:val="TableParagraph"/>
              <w:spacing w:line="249" w:lineRule="exact"/>
              <w:ind w:left="110"/>
              <w:rPr>
                <w:lang w:val="en-US"/>
              </w:rPr>
            </w:pPr>
            <w:r>
              <w:rPr>
                <w:lang w:val="en-US"/>
              </w:rPr>
              <w:t>na zapłatę.</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8480" behindDoc="0" locked="0" layoutInCell="1" allowOverlap="1" wp14:anchorId="52ACFBCF" wp14:editId="51451E72">
                      <wp:simplePos x="0" y="0"/>
                      <wp:positionH relativeFrom="column">
                        <wp:posOffset>447041</wp:posOffset>
                      </wp:positionH>
                      <wp:positionV relativeFrom="paragraph">
                        <wp:posOffset>3172</wp:posOffset>
                      </wp:positionV>
                      <wp:extent cx="0" cy="169549"/>
                      <wp:effectExtent l="0" t="0" r="19050" b="20951"/>
                      <wp:wrapSquare wrapText="bothSides"/>
                      <wp:docPr id="10" name="Grupa 17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31EEA79B" id="Grupa 173" o:spid="_x0000_s1026" type="#_x0000_t32" style="position:absolute;margin-left:35.2pt;margin-top:.25pt;width:0;height:13.3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NyuCo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obsługi planu płatności w zakresie:</w:t>
            </w:r>
          </w:p>
        </w:tc>
      </w:tr>
      <w:tr w:rsidR="00EF6683" w:rsidTr="00980D31">
        <w:trPr>
          <w:trHeight w:val="50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8"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
              </w:numPr>
              <w:tabs>
                <w:tab w:val="left" w:pos="-1989"/>
                <w:tab w:val="left" w:pos="-1988"/>
              </w:tabs>
              <w:spacing w:line="238" w:lineRule="exact"/>
            </w:pPr>
            <w:r>
              <w:rPr>
                <w:lang w:val="en-US"/>
              </w:rPr>
              <w:t>generowanie planu płatności zobowiązań – zatwierdzanie płatności zgodnie z</w:t>
            </w:r>
            <w:r>
              <w:rPr>
                <w:spacing w:val="-15"/>
                <w:lang w:val="en-US"/>
              </w:rPr>
              <w:t xml:space="preserve"> </w:t>
            </w:r>
            <w:r>
              <w:rPr>
                <w:lang w:val="en-US"/>
              </w:rPr>
              <w:t>terminem</w:t>
            </w:r>
          </w:p>
          <w:p w:rsidR="00EF6683" w:rsidRDefault="00EF6683" w:rsidP="00980D31">
            <w:pPr>
              <w:pStyle w:val="TableParagraph"/>
              <w:spacing w:line="249" w:lineRule="exact"/>
              <w:ind w:left="631"/>
              <w:rPr>
                <w:lang w:val="en-US"/>
              </w:rPr>
            </w:pPr>
            <w:r>
              <w:rPr>
                <w:lang w:val="en-US"/>
              </w:rPr>
              <w:t>płatności, możliwość zmiany daty zapłaty na dowolny inny dzień</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
              </w:numPr>
              <w:tabs>
                <w:tab w:val="left" w:pos="-1989"/>
                <w:tab w:val="left" w:pos="-1988"/>
              </w:tabs>
              <w:spacing w:line="260" w:lineRule="exact"/>
            </w:pPr>
            <w:r>
              <w:rPr>
                <w:lang w:val="en-US"/>
              </w:rPr>
              <w:t>rozbijanie płatności na operacje z różnymi terminami realizacji</w:t>
            </w:r>
            <w:r>
              <w:rPr>
                <w:spacing w:val="-13"/>
                <w:lang w:val="en-US"/>
              </w:rPr>
              <w:t xml:space="preserve"> </w:t>
            </w:r>
            <w:r>
              <w:rPr>
                <w:lang w:val="en-US"/>
              </w:rPr>
              <w:t>zapłaty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
              </w:numPr>
              <w:tabs>
                <w:tab w:val="left" w:pos="-1989"/>
                <w:tab w:val="left" w:pos="-1988"/>
              </w:tabs>
              <w:spacing w:line="260" w:lineRule="exact"/>
            </w:pPr>
            <w:r>
              <w:rPr>
                <w:lang w:val="en-US"/>
              </w:rPr>
              <w:t>generowanie przelewów na podstawie zatwierdzonego planu</w:t>
            </w:r>
            <w:r>
              <w:rPr>
                <w:spacing w:val="-11"/>
                <w:lang w:val="en-US"/>
              </w:rPr>
              <w:t xml:space="preserve"> </w:t>
            </w:r>
            <w:r>
              <w:rPr>
                <w:lang w:val="en-US"/>
              </w:rPr>
              <w:t>płatności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kontroli salda rozrachunku podczas generowania przelewu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9504" behindDoc="0" locked="0" layoutInCell="1" allowOverlap="1" wp14:anchorId="63ADEAFB" wp14:editId="221C8AC8">
                      <wp:simplePos x="0" y="0"/>
                      <wp:positionH relativeFrom="column">
                        <wp:posOffset>447041</wp:posOffset>
                      </wp:positionH>
                      <wp:positionV relativeFrom="paragraph">
                        <wp:posOffset>3172</wp:posOffset>
                      </wp:positionV>
                      <wp:extent cx="0" cy="169549"/>
                      <wp:effectExtent l="0" t="0" r="19050" b="20951"/>
                      <wp:wrapSquare wrapText="bothSides"/>
                      <wp:docPr id="11" name="Grupa 17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565C1919" id="Grupa 171" o:spid="_x0000_s1026" type="#_x0000_t32" style="position:absolute;margin-left:35.2pt;margin-top:.25pt;width:0;height:13.3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NhkU0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Wydruk poleceń przelewu w różnych formatach:</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
              </w:numPr>
              <w:tabs>
                <w:tab w:val="left" w:pos="-1989"/>
                <w:tab w:val="left" w:pos="-1988"/>
              </w:tabs>
              <w:spacing w:line="218" w:lineRule="exact"/>
            </w:pPr>
            <w:r>
              <w:rPr>
                <w:lang w:val="en-US"/>
              </w:rPr>
              <w:t>Układ pionowy na papierze wstępnie zadrukowanym (dwa duże oraz dwa małe</w:t>
            </w:r>
            <w:r>
              <w:rPr>
                <w:spacing w:val="-20"/>
                <w:lang w:val="en-US"/>
              </w:rPr>
              <w:t xml:space="preserve"> </w:t>
            </w:r>
            <w:r>
              <w:rPr>
                <w:lang w:val="en-US"/>
              </w:rPr>
              <w:t>blankiety)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
              </w:numPr>
              <w:tabs>
                <w:tab w:val="left" w:pos="-1989"/>
                <w:tab w:val="left" w:pos="-1988"/>
              </w:tabs>
              <w:spacing w:line="260" w:lineRule="exact"/>
            </w:pPr>
            <w:r>
              <w:rPr>
                <w:lang w:val="en-US"/>
              </w:rPr>
              <w:t>Układ pionowy z wydrukiem szablonu (dwa duże oraz dwa małe</w:t>
            </w:r>
            <w:r>
              <w:rPr>
                <w:spacing w:val="-14"/>
                <w:lang w:val="en-US"/>
              </w:rPr>
              <w:t xml:space="preserve"> </w:t>
            </w:r>
            <w:r>
              <w:rPr>
                <w:lang w:val="en-US"/>
              </w:rPr>
              <w:t>blankiety)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scalania niezrealizowanych przelewów kontrahenta w ramach jednej paczki przelewów.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Współpraca z systemami Homebanking (bankowość elektroniczna).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przekazania paczki przelewów do systemu Homebanking (bankowość</w:t>
            </w:r>
          </w:p>
          <w:p w:rsidR="00EF6683" w:rsidRDefault="00EF6683" w:rsidP="00980D31">
            <w:pPr>
              <w:pStyle w:val="TableParagraph"/>
              <w:spacing w:line="249" w:lineRule="exact"/>
              <w:ind w:left="110"/>
              <w:rPr>
                <w:lang w:val="en-US"/>
              </w:rPr>
            </w:pPr>
            <w:r>
              <w:rPr>
                <w:lang w:val="en-US"/>
              </w:rPr>
              <w:t>elektroniczna).</w:t>
            </w:r>
          </w:p>
        </w:tc>
      </w:tr>
    </w:tbl>
    <w:p w:rsidR="00EF6683" w:rsidRDefault="00EF6683" w:rsidP="00EF6683">
      <w:pPr>
        <w:sectPr w:rsidR="00EF6683">
          <w:headerReference w:type="default" r:id="rId13"/>
          <w:footerReference w:type="default" r:id="rId14"/>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zadekretowania wcześniej wysłanych przelewów powracających w</w:t>
            </w:r>
          </w:p>
          <w:p w:rsidR="00EF6683" w:rsidRDefault="00EF6683" w:rsidP="00980D31">
            <w:pPr>
              <w:pStyle w:val="TableParagraph"/>
              <w:spacing w:line="249" w:lineRule="exact"/>
              <w:ind w:left="110"/>
              <w:rPr>
                <w:lang w:val="en-US"/>
              </w:rPr>
            </w:pPr>
            <w:r>
              <w:rPr>
                <w:lang w:val="en-US"/>
              </w:rPr>
              <w:t>wyciągu bankowym.</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1250"/>
                <w:tab w:val="left" w:pos="2928"/>
                <w:tab w:val="left" w:pos="4108"/>
                <w:tab w:val="left" w:pos="5646"/>
                <w:tab w:val="left" w:pos="6996"/>
                <w:tab w:val="left" w:pos="7752"/>
                <w:tab w:val="left" w:pos="8606"/>
              </w:tabs>
              <w:spacing w:line="268" w:lineRule="exact"/>
              <w:ind w:left="110"/>
              <w:rPr>
                <w:lang w:val="en-US"/>
              </w:rPr>
            </w:pPr>
            <w:r>
              <w:rPr>
                <w:lang w:val="en-US"/>
              </w:rPr>
              <w:t>Możliwość</w:t>
            </w:r>
            <w:r>
              <w:rPr>
                <w:lang w:val="en-US"/>
              </w:rPr>
              <w:tab/>
              <w:t>automatycznego</w:t>
            </w:r>
            <w:r>
              <w:rPr>
                <w:lang w:val="en-US"/>
              </w:rPr>
              <w:tab/>
              <w:t>wstępnego</w:t>
            </w:r>
            <w:r>
              <w:rPr>
                <w:lang w:val="en-US"/>
              </w:rPr>
              <w:tab/>
              <w:t>rozpoznawania</w:t>
            </w:r>
            <w:r>
              <w:rPr>
                <w:lang w:val="en-US"/>
              </w:rPr>
              <w:tab/>
              <w:t>otrzymanych</w:t>
            </w:r>
            <w:r>
              <w:rPr>
                <w:lang w:val="en-US"/>
              </w:rPr>
              <w:tab/>
              <w:t>wpłat:</w:t>
            </w:r>
            <w:r>
              <w:rPr>
                <w:lang w:val="en-US"/>
              </w:rPr>
              <w:tab/>
              <w:t>według</w:t>
            </w:r>
            <w:r>
              <w:rPr>
                <w:lang w:val="en-US"/>
              </w:rPr>
              <w:tab/>
              <w:t>konta</w:t>
            </w:r>
          </w:p>
          <w:p w:rsidR="00EF6683" w:rsidRDefault="00EF6683" w:rsidP="00980D31">
            <w:pPr>
              <w:pStyle w:val="TableParagraph"/>
              <w:spacing w:line="249" w:lineRule="exact"/>
              <w:ind w:left="110"/>
              <w:rPr>
                <w:lang w:val="en-US"/>
              </w:rPr>
            </w:pPr>
            <w:r>
              <w:rPr>
                <w:lang w:val="en-US"/>
              </w:rPr>
              <w:t>wpłacającego, według opisu zawierającego symbole należności, według nieuregulowanych sald.</w:t>
            </w:r>
          </w:p>
        </w:tc>
      </w:tr>
      <w:tr w:rsidR="00EF6683" w:rsidTr="00980D31">
        <w:trPr>
          <w:trHeight w:val="48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0528" behindDoc="0" locked="0" layoutInCell="1" allowOverlap="1" wp14:anchorId="3C04EE34" wp14:editId="243308AD">
                      <wp:simplePos x="0" y="0"/>
                      <wp:positionH relativeFrom="column">
                        <wp:posOffset>447041</wp:posOffset>
                      </wp:positionH>
                      <wp:positionV relativeFrom="paragraph">
                        <wp:posOffset>3172</wp:posOffset>
                      </wp:positionV>
                      <wp:extent cx="0" cy="309881"/>
                      <wp:effectExtent l="0" t="0" r="19050" b="33019"/>
                      <wp:wrapSquare wrapText="bothSides"/>
                      <wp:docPr id="12" name="Grupa 169"/>
                      <wp:cNvGraphicFramePr/>
                      <a:graphic xmlns:a="http://schemas.openxmlformats.org/drawingml/2006/main">
                        <a:graphicData uri="http://schemas.microsoft.com/office/word/2010/wordprocessingShape">
                          <wps:wsp>
                            <wps:cNvCnPr/>
                            <wps:spPr>
                              <a:xfrm>
                                <a:off x="0" y="0"/>
                                <a:ext cx="0" cy="309881"/>
                              </a:xfrm>
                              <a:prstGeom prst="straightConnector1">
                                <a:avLst/>
                              </a:prstGeom>
                              <a:noFill/>
                              <a:ln w="6099" cap="flat">
                                <a:solidFill>
                                  <a:srgbClr val="000000"/>
                                </a:solidFill>
                                <a:prstDash val="solid"/>
                                <a:round/>
                              </a:ln>
                            </wps:spPr>
                            <wps:bodyPr/>
                          </wps:wsp>
                        </a:graphicData>
                      </a:graphic>
                    </wp:anchor>
                  </w:drawing>
                </mc:Choice>
                <mc:Fallback>
                  <w:pict>
                    <v:shape w14:anchorId="0065C9EE" id="Grupa 169" o:spid="_x0000_s1026" type="#_x0000_t32" style="position:absolute;margin-left:35.2pt;margin-top:.25pt;width:0;height:24.4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09"/>
              <w:ind w:left="110"/>
              <w:rPr>
                <w:lang w:val="en-US"/>
              </w:rPr>
            </w:pPr>
            <w:r>
              <w:rPr>
                <w:lang w:val="en-US"/>
              </w:rPr>
              <w:t>Zakup</w:t>
            </w:r>
          </w:p>
        </w:tc>
      </w:tr>
      <w:tr w:rsidR="00EF6683" w:rsidTr="00980D31">
        <w:trPr>
          <w:trHeight w:val="22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2"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2" w:lineRule="exact"/>
              <w:ind w:left="110"/>
              <w:rPr>
                <w:lang w:val="en-US"/>
              </w:rPr>
            </w:pPr>
            <w:r>
              <w:rPr>
                <w:lang w:val="en-US"/>
              </w:rPr>
              <w:t>Możliwość definiowania dowolnej liczby rejestrów zakupu.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rejestru zakupu krajowego w walucie obcej.</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dekretowania dokumentów zakupu według ustalonych szablonów</w:t>
            </w:r>
          </w:p>
          <w:p w:rsidR="00EF6683" w:rsidRDefault="00EF6683" w:rsidP="00980D31">
            <w:pPr>
              <w:pStyle w:val="TableParagraph"/>
              <w:spacing w:line="249" w:lineRule="exact"/>
              <w:ind w:left="110"/>
              <w:rPr>
                <w:lang w:val="en-US"/>
              </w:rPr>
            </w:pPr>
            <w:r>
              <w:rPr>
                <w:lang w:val="en-US"/>
              </w:rPr>
              <w:t>księgowania.</w:t>
            </w:r>
          </w:p>
        </w:tc>
      </w:tr>
      <w:tr w:rsidR="00EF6683" w:rsidTr="00980D31">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prowadzenia rozliczeń dostaw nie fakturowanych oraz towarów i materiałów w drodze.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Wyliczenie odchyleń dla kont rozliczenia zakupu podczas rejestrowania dokumentu zakupu.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i wydruku rejestrów zakupu VAT.</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wsparcia procesu rozliczenia podatku VAT naliczonego poprzez system raportowania.</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dodatkowej rejestracji zobowiązań wobec urzędu celnego w rejestrze zakupów z importu.</w:t>
            </w:r>
          </w:p>
        </w:tc>
      </w:tr>
      <w:tr w:rsidR="00EF6683" w:rsidTr="00980D31">
        <w:trPr>
          <w:trHeight w:val="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ind w:left="110"/>
              <w:rPr>
                <w:lang w:val="en-US"/>
              </w:rPr>
            </w:pPr>
            <w:r>
              <w:rPr>
                <w:lang w:val="en-US"/>
              </w:rPr>
              <w:t>Możliwość wystawiania faktur ratalnych – odrębne zobowiązania z różnymi terminami płatności dla</w:t>
            </w:r>
          </w:p>
          <w:p w:rsidR="00EF6683" w:rsidRDefault="00EF6683" w:rsidP="00980D31">
            <w:pPr>
              <w:pStyle w:val="TableParagraph"/>
              <w:spacing w:line="248" w:lineRule="exact"/>
              <w:ind w:left="110"/>
              <w:rPr>
                <w:lang w:val="en-US"/>
              </w:rPr>
            </w:pPr>
            <w:r>
              <w:rPr>
                <w:lang w:val="en-US"/>
              </w:rPr>
              <w:t>poszczególnych rat.</w:t>
            </w:r>
          </w:p>
        </w:tc>
      </w:tr>
      <w:tr w:rsidR="00EF6683" w:rsidTr="00980D31">
        <w:trPr>
          <w:trHeight w:val="107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ight="93"/>
              <w:jc w:val="both"/>
              <w:rPr>
                <w:lang w:val="en-US"/>
              </w:rPr>
            </w:pPr>
            <w:r>
              <w:rPr>
                <w:lang w:val="en-US"/>
              </w:rPr>
              <w:t>Wprowadzanie dokumentów zakupu korygujących z możliwością zaciągania pozycji nagłówkowych z dokumentu korygowanego (pozycja korygowana z kwotą ujemną/przeciwnym znakiem, pozycja korygująca z kwotą dodatnią/znak kwoty tak jak na fakturze pierwotnej) - zarówno dokumenty zakupu</w:t>
            </w:r>
          </w:p>
          <w:p w:rsidR="00EF6683" w:rsidRDefault="00EF6683" w:rsidP="00980D31">
            <w:pPr>
              <w:pStyle w:val="TableParagraph"/>
              <w:spacing w:line="248" w:lineRule="exact"/>
              <w:ind w:left="110"/>
              <w:jc w:val="both"/>
              <w:rPr>
                <w:lang w:val="en-US"/>
              </w:rPr>
            </w:pPr>
            <w:r>
              <w:rPr>
                <w:lang w:val="en-US"/>
              </w:rPr>
              <w:t>krajowe i zagraniczne.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wystawiania Faktur oraz Faktur Korygujących dla Rolnika Ryczałtowego – rejestracja i</w:t>
            </w:r>
          </w:p>
          <w:p w:rsidR="00EF6683" w:rsidRDefault="00EF6683" w:rsidP="00980D31">
            <w:pPr>
              <w:pStyle w:val="TableParagraph"/>
              <w:spacing w:line="249" w:lineRule="exact"/>
              <w:ind w:left="110"/>
              <w:rPr>
                <w:lang w:val="en-US"/>
              </w:rPr>
            </w:pPr>
            <w:r>
              <w:rPr>
                <w:lang w:val="en-US"/>
              </w:rPr>
              <w:t>wydruk (np. przy dostawach żywności).</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13"/>
              <w:rPr>
                <w:lang w:val="en-US"/>
              </w:rPr>
            </w:pPr>
            <w:r>
              <w:rPr>
                <w:lang w:val="en-US"/>
              </w:rPr>
              <w:t>Kartoteka not korygujących wychodzących i przychodzących, wydruk noty korygującej. Załączniki do not korygujących. Możliwość sporządzenia Noty Korygującej dla Wierzyciela lub Dostawcy (kontrahenci</w:t>
            </w:r>
          </w:p>
          <w:p w:rsidR="00EF6683" w:rsidRDefault="00EF6683" w:rsidP="00980D31">
            <w:pPr>
              <w:pStyle w:val="TableParagraph"/>
              <w:spacing w:line="249" w:lineRule="exact"/>
              <w:ind w:left="110"/>
              <w:rPr>
                <w:lang w:val="en-US"/>
              </w:rPr>
            </w:pPr>
            <w:r>
              <w:rPr>
                <w:lang w:val="en-US"/>
              </w:rPr>
              <w:t>z Faktury Zakupu).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Powiązania faktur zakupu z zamówieniami materiałów/towarów oraz usług. Możliwość kontroli różnicy</w:t>
            </w:r>
          </w:p>
          <w:p w:rsidR="00EF6683" w:rsidRDefault="00EF6683" w:rsidP="00980D31">
            <w:pPr>
              <w:pStyle w:val="TableParagraph"/>
              <w:spacing w:line="249" w:lineRule="exact"/>
              <w:ind w:left="110"/>
              <w:rPr>
                <w:lang w:val="en-US"/>
              </w:rPr>
            </w:pPr>
            <w:r>
              <w:rPr>
                <w:lang w:val="en-US"/>
              </w:rPr>
              <w:t>wartości faktur i zamówień.</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generowania pozycji faktury zakupu na podstawie zamówienia zakupu</w:t>
            </w:r>
          </w:p>
          <w:p w:rsidR="00EF6683" w:rsidRDefault="00EF6683" w:rsidP="00980D31">
            <w:pPr>
              <w:pStyle w:val="TableParagraph"/>
              <w:spacing w:line="249" w:lineRule="exact"/>
              <w:ind w:left="110"/>
              <w:rPr>
                <w:lang w:val="en-US"/>
              </w:rPr>
            </w:pPr>
            <w:r>
              <w:rPr>
                <w:lang w:val="en-US"/>
              </w:rPr>
              <w:t>usług (konta kosztowe usług).</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podpinania załączników do dokumentów zakupu.</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przenoszenia i kopiowania dokumentów zakupu pomiędzy rejestrami zakupu oraz okresami (dla dokumentów niezadekretowanych). Kopiowanie dokumentów zakupu pomiędzy latami</w:t>
            </w:r>
          </w:p>
          <w:p w:rsidR="00EF6683" w:rsidRDefault="00EF6683" w:rsidP="00980D31">
            <w:pPr>
              <w:pStyle w:val="TableParagraph"/>
              <w:spacing w:line="249" w:lineRule="exact"/>
              <w:ind w:left="110"/>
              <w:rPr>
                <w:lang w:val="en-US"/>
              </w:rPr>
            </w:pPr>
            <w:r>
              <w:rPr>
                <w:lang w:val="en-US"/>
              </w:rPr>
              <w:t>obrotowymi.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modyfikacji terminu odliczenia podatku VAT dotyczącego okresów zablokowanych.</w:t>
            </w:r>
          </w:p>
          <w:p w:rsidR="00EF6683" w:rsidRDefault="00EF6683" w:rsidP="00980D31">
            <w:pPr>
              <w:pStyle w:val="TableParagraph"/>
              <w:spacing w:line="249" w:lineRule="exact"/>
              <w:ind w:left="110"/>
              <w:rPr>
                <w:lang w:val="en-US"/>
              </w:rPr>
            </w:pPr>
            <w:r>
              <w:rPr>
                <w:lang w:val="en-US"/>
              </w:rPr>
              <w:t>Możliwość przypisania uprawnień wybranym użytkownikom do wybranej funkcjonalności.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wystawienia dokumentów zakupu na podstawie dokumentów</w:t>
            </w:r>
          </w:p>
          <w:p w:rsidR="00EF6683" w:rsidRDefault="00EF6683" w:rsidP="00980D31">
            <w:pPr>
              <w:pStyle w:val="TableParagraph"/>
              <w:spacing w:line="249" w:lineRule="exact"/>
              <w:ind w:left="110"/>
              <w:rPr>
                <w:lang w:val="en-US"/>
              </w:rPr>
            </w:pPr>
            <w:r>
              <w:rPr>
                <w:lang w:val="en-US"/>
              </w:rPr>
              <w:t>magazynowych PZ.</w:t>
            </w:r>
          </w:p>
        </w:tc>
      </w:tr>
      <w:tr w:rsidR="00EF6683" w:rsidTr="00980D31">
        <w:trPr>
          <w:trHeight w:val="40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1552" behindDoc="0" locked="0" layoutInCell="1" allowOverlap="1" wp14:anchorId="54E088C6" wp14:editId="44EBE90C">
                      <wp:simplePos x="0" y="0"/>
                      <wp:positionH relativeFrom="column">
                        <wp:posOffset>447041</wp:posOffset>
                      </wp:positionH>
                      <wp:positionV relativeFrom="paragraph">
                        <wp:posOffset>3172</wp:posOffset>
                      </wp:positionV>
                      <wp:extent cx="0" cy="255274"/>
                      <wp:effectExtent l="0" t="0" r="19050" b="30476"/>
                      <wp:wrapSquare wrapText="bothSides"/>
                      <wp:docPr id="13" name="Grupa 167"/>
                      <wp:cNvGraphicFramePr/>
                      <a:graphic xmlns:a="http://schemas.openxmlformats.org/drawingml/2006/main">
                        <a:graphicData uri="http://schemas.microsoft.com/office/word/2010/wordprocessingShape">
                          <wps:wsp>
                            <wps:cNvCnPr/>
                            <wps:spPr>
                              <a:xfrm>
                                <a:off x="0" y="0"/>
                                <a:ext cx="0" cy="255274"/>
                              </a:xfrm>
                              <a:prstGeom prst="straightConnector1">
                                <a:avLst/>
                              </a:prstGeom>
                              <a:noFill/>
                              <a:ln w="6099" cap="flat">
                                <a:solidFill>
                                  <a:srgbClr val="000000"/>
                                </a:solidFill>
                                <a:prstDash val="solid"/>
                                <a:round/>
                              </a:ln>
                            </wps:spPr>
                            <wps:bodyPr/>
                          </wps:wsp>
                        </a:graphicData>
                      </a:graphic>
                    </wp:anchor>
                  </w:drawing>
                </mc:Choice>
                <mc:Fallback>
                  <w:pict>
                    <v:shape w14:anchorId="02F3E753" id="Grupa 167" o:spid="_x0000_s1026" type="#_x0000_t32" style="position:absolute;margin-left:35.2pt;margin-top:.25pt;width:0;height:20.1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66"/>
              <w:ind w:left="110"/>
              <w:rPr>
                <w:lang w:val="en-US"/>
              </w:rPr>
            </w:pPr>
            <w:r>
              <w:rPr>
                <w:lang w:val="en-US"/>
              </w:rPr>
              <w:t>Obsługa sprzedaży</w:t>
            </w:r>
          </w:p>
        </w:tc>
      </w:tr>
      <w:tr w:rsidR="00EF6683" w:rsidTr="00980D31">
        <w:trPr>
          <w:trHeight w:val="2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6" w:lineRule="exact"/>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6" w:lineRule="exact"/>
              <w:ind w:left="110"/>
              <w:rPr>
                <w:lang w:val="en-US"/>
              </w:rPr>
            </w:pPr>
            <w:r>
              <w:rPr>
                <w:lang w:val="en-US"/>
              </w:rPr>
              <w:t>Możliwość definiowania dowolnej liczby sprzedaży przez użytkownika.</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Wystawianie dokumentów sprzedaży - faktury, paragony, faktury zaliczkowe, faktury pro-forma,</w:t>
            </w:r>
          </w:p>
          <w:p w:rsidR="00EF6683" w:rsidRDefault="00EF6683" w:rsidP="00980D31">
            <w:pPr>
              <w:pStyle w:val="TableParagraph"/>
              <w:spacing w:line="270" w:lineRule="atLeast"/>
              <w:ind w:left="110"/>
              <w:rPr>
                <w:lang w:val="en-US"/>
              </w:rPr>
            </w:pPr>
            <w:r>
              <w:rPr>
                <w:lang w:val="en-US"/>
              </w:rPr>
              <w:t>faktury korygujące, zbiorcze faktury korygujące, faktury upustowe, inne definiowalne rodzaje przez użytkownika.</w:t>
            </w:r>
          </w:p>
        </w:tc>
      </w:tr>
      <w:tr w:rsidR="00EF6683" w:rsidTr="00980D31">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ind w:left="110"/>
              <w:rPr>
                <w:lang w:val="en-US"/>
              </w:rPr>
            </w:pPr>
            <w:r>
              <w:rPr>
                <w:lang w:val="en-US"/>
              </w:rPr>
              <w:t>Automatyczna numeracja dokumentów sprzedaży z możliwością ręcznej zmiany.</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Definiowanie dokumentów sprzedaży (sposób numeracji, liczony od cen brutto, netto, fiskalizowany,</w:t>
            </w:r>
          </w:p>
          <w:p w:rsidR="00EF6683" w:rsidRDefault="00EF6683" w:rsidP="00980D31">
            <w:pPr>
              <w:pStyle w:val="TableParagraph"/>
              <w:spacing w:line="249" w:lineRule="exact"/>
              <w:ind w:left="110"/>
              <w:rPr>
                <w:lang w:val="en-US"/>
              </w:rPr>
            </w:pPr>
            <w:r>
              <w:rPr>
                <w:lang w:val="en-US"/>
              </w:rPr>
              <w:t>eksport, rodzaj dokumentu korygującego).</w:t>
            </w:r>
          </w:p>
        </w:tc>
      </w:tr>
    </w:tbl>
    <w:p w:rsidR="00EF6683" w:rsidRDefault="00EF6683" w:rsidP="00EF6683">
      <w:pPr>
        <w:sectPr w:rsidR="00EF6683">
          <w:headerReference w:type="default" r:id="rId15"/>
          <w:footerReference w:type="default" r:id="rId16"/>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przyporządkowania do rodzaju dokumentów sprzedaży listy kontrahentów, którzy mogą być</w:t>
            </w:r>
          </w:p>
          <w:p w:rsidR="00EF6683" w:rsidRDefault="00EF6683" w:rsidP="00980D31">
            <w:pPr>
              <w:pStyle w:val="TableParagraph"/>
              <w:spacing w:line="249" w:lineRule="exact"/>
              <w:ind w:left="110"/>
              <w:rPr>
                <w:lang w:val="en-US"/>
              </w:rPr>
            </w:pPr>
            <w:r>
              <w:rPr>
                <w:lang w:val="en-US"/>
              </w:rPr>
              <w:t>płatnikiem.</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kopiowania dokumentów sprzedaży i faktur pro-forma na faktury sprzedaży.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2576" behindDoc="0" locked="0" layoutInCell="1" allowOverlap="1" wp14:anchorId="29585863" wp14:editId="3D439E70">
                      <wp:simplePos x="0" y="0"/>
                      <wp:positionH relativeFrom="column">
                        <wp:posOffset>447041</wp:posOffset>
                      </wp:positionH>
                      <wp:positionV relativeFrom="paragraph">
                        <wp:posOffset>3172</wp:posOffset>
                      </wp:positionV>
                      <wp:extent cx="0" cy="169549"/>
                      <wp:effectExtent l="0" t="0" r="19050" b="20951"/>
                      <wp:wrapSquare wrapText="bothSides"/>
                      <wp:docPr id="14" name="Grupa 16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487BA5E4" id="Grupa 165" o:spid="_x0000_s1026" type="#_x0000_t32" style="position:absolute;margin-left:35.2pt;margin-top:.25pt;width:0;height:13.3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DIQuht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praw ograniczających czynności na fakturach:</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
              </w:numPr>
              <w:tabs>
                <w:tab w:val="left" w:pos="-1989"/>
                <w:tab w:val="left" w:pos="-1988"/>
              </w:tabs>
              <w:spacing w:line="218" w:lineRule="exact"/>
            </w:pPr>
            <w:r>
              <w:rPr>
                <w:lang w:val="en-US"/>
              </w:rPr>
              <w:t>potwierdzanie</w:t>
            </w:r>
            <w:r>
              <w:rPr>
                <w:spacing w:val="-3"/>
                <w:lang w:val="en-US"/>
              </w:rPr>
              <w:t xml:space="preserve"> </w:t>
            </w:r>
            <w:r>
              <w:rPr>
                <w:lang w:val="en-US"/>
              </w:rPr>
              <w:t>faktur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
              </w:numPr>
              <w:tabs>
                <w:tab w:val="left" w:pos="-1989"/>
                <w:tab w:val="left" w:pos="-1988"/>
              </w:tabs>
              <w:spacing w:line="260" w:lineRule="exact"/>
            </w:pPr>
            <w:r>
              <w:rPr>
                <w:lang w:val="en-US"/>
              </w:rPr>
              <w:t>modyfikację dat wystawienia, sprzedaży, terminu</w:t>
            </w:r>
            <w:r>
              <w:rPr>
                <w:spacing w:val="-4"/>
                <w:lang w:val="en-US"/>
              </w:rPr>
              <w:t xml:space="preserve"> </w:t>
            </w:r>
            <w:r>
              <w:rPr>
                <w:lang w:val="en-US"/>
              </w:rPr>
              <w:t>płatności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
              </w:numPr>
              <w:tabs>
                <w:tab w:val="left" w:pos="-1989"/>
                <w:tab w:val="left" w:pos="-1988"/>
              </w:tabs>
              <w:spacing w:line="260" w:lineRule="exact"/>
            </w:pPr>
            <w:r>
              <w:rPr>
                <w:lang w:val="en-US"/>
              </w:rPr>
              <w:t>modyfikację sposobu</w:t>
            </w:r>
            <w:r>
              <w:rPr>
                <w:spacing w:val="-5"/>
                <w:lang w:val="en-US"/>
              </w:rPr>
              <w:t xml:space="preserve"> </w:t>
            </w:r>
            <w:r>
              <w:rPr>
                <w:lang w:val="en-US"/>
              </w:rPr>
              <w:t>płatności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4"/>
              </w:numPr>
              <w:tabs>
                <w:tab w:val="left" w:pos="-1989"/>
                <w:tab w:val="left" w:pos="-1988"/>
              </w:tabs>
              <w:spacing w:line="260" w:lineRule="exact"/>
            </w:pPr>
            <w:r>
              <w:rPr>
                <w:lang w:val="en-US"/>
              </w:rPr>
              <w:t>modyfikację</w:t>
            </w:r>
            <w:r>
              <w:rPr>
                <w:spacing w:val="-3"/>
                <w:lang w:val="en-US"/>
              </w:rPr>
              <w:t xml:space="preserve"> </w:t>
            </w:r>
            <w:r>
              <w:rPr>
                <w:lang w:val="en-US"/>
              </w:rPr>
              <w:t>cenników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5"/>
              </w:numPr>
              <w:tabs>
                <w:tab w:val="left" w:pos="-1989"/>
                <w:tab w:val="left" w:pos="-1988"/>
              </w:tabs>
              <w:spacing w:line="260" w:lineRule="exact"/>
            </w:pPr>
            <w:r>
              <w:rPr>
                <w:lang w:val="en-US"/>
              </w:rPr>
              <w:t>modyfikację</w:t>
            </w:r>
            <w:r>
              <w:rPr>
                <w:spacing w:val="-3"/>
                <w:lang w:val="en-US"/>
              </w:rPr>
              <w:t xml:space="preserve"> </w:t>
            </w:r>
            <w:r>
              <w:rPr>
                <w:lang w:val="en-US"/>
              </w:rPr>
              <w:t>rabatów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rozróżnienia na fakturze zamawiającego, nabywcy oraz odbiorcy.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rozróżnienia katalogu kontrahentów i katalogu osób fizycznych.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Wystawianie pozycji faktur na podstawie danych z kartoteki usług.</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seryjnego wystawiania dokumentów sprzedaży wg zdefiniowanych wcześniej wzorców.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wystawienia z systemu faktur tzn. zbiorczych (zamiast 10 faktur na koniec miesiąca</w:t>
            </w:r>
          </w:p>
          <w:p w:rsidR="00EF6683" w:rsidRDefault="00EF6683" w:rsidP="00980D31">
            <w:pPr>
              <w:pStyle w:val="TableParagraph"/>
              <w:spacing w:line="249" w:lineRule="exact"/>
              <w:ind w:left="110"/>
              <w:rPr>
                <w:lang w:val="en-US"/>
              </w:rPr>
            </w:pPr>
            <w:r>
              <w:rPr>
                <w:lang w:val="en-US"/>
              </w:rPr>
              <w:t>wystawienie jednej zbiorczej).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naliczania VAT od ceny netto lub brutto w zależności od rodzaju dokumentu.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naliczanie VAT jako sumy VAT po pozycjach dokumentu lub od sumy wartości netto.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 przygotowanie i wydruk rejestrów sprzedaży VAT.</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tworzenia w systemie korekt ilościowo-wartościowych.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wystawienia jednej korekty do wielu faktur.</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dekretowania dokumentów sprzedaży według ustalonych szablonów</w:t>
            </w:r>
          </w:p>
          <w:p w:rsidR="00EF6683" w:rsidRDefault="00EF6683" w:rsidP="00980D31">
            <w:pPr>
              <w:pStyle w:val="TableParagraph"/>
              <w:spacing w:line="249" w:lineRule="exact"/>
              <w:ind w:left="110"/>
              <w:rPr>
                <w:lang w:val="en-US"/>
              </w:rPr>
            </w:pPr>
            <w:r>
              <w:rPr>
                <w:lang w:val="en-US"/>
              </w:rPr>
              <w:t>księgowania.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dekretacji dokumentów sprzedaży w systemie.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wystawiania dokumentów KP/KW (w kasie powiązanej z rejestrem</w:t>
            </w:r>
          </w:p>
          <w:p w:rsidR="00EF6683" w:rsidRDefault="00EF6683" w:rsidP="00980D31">
            <w:pPr>
              <w:pStyle w:val="TableParagraph"/>
              <w:spacing w:line="249" w:lineRule="exact"/>
              <w:ind w:left="110"/>
              <w:rPr>
                <w:lang w:val="en-US"/>
              </w:rPr>
            </w:pPr>
            <w:r>
              <w:rPr>
                <w:lang w:val="en-US"/>
              </w:rPr>
              <w:t>sprzedaży)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grupowego zatwierdzania dokumentów sprzedaży.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grupowego dekretowania dokumentów sprzedaży.</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pPr>
            <w:r>
              <w:rPr>
                <w:lang w:val="en-US"/>
              </w:rPr>
              <w:t>Możliwość</w:t>
            </w:r>
            <w:r>
              <w:rPr>
                <w:spacing w:val="-12"/>
                <w:lang w:val="en-US"/>
              </w:rPr>
              <w:t xml:space="preserve"> </w:t>
            </w:r>
            <w:r>
              <w:rPr>
                <w:lang w:val="en-US"/>
              </w:rPr>
              <w:t>współpracy</w:t>
            </w:r>
            <w:r>
              <w:rPr>
                <w:spacing w:val="-11"/>
                <w:lang w:val="en-US"/>
              </w:rPr>
              <w:t xml:space="preserve"> </w:t>
            </w:r>
            <w:r>
              <w:rPr>
                <w:lang w:val="en-US"/>
              </w:rPr>
              <w:t>z</w:t>
            </w:r>
            <w:r>
              <w:rPr>
                <w:spacing w:val="-14"/>
                <w:lang w:val="en-US"/>
              </w:rPr>
              <w:t xml:space="preserve"> </w:t>
            </w:r>
            <w:r>
              <w:rPr>
                <w:lang w:val="en-US"/>
              </w:rPr>
              <w:t>drukarkami</w:t>
            </w:r>
            <w:r>
              <w:rPr>
                <w:spacing w:val="-12"/>
                <w:lang w:val="en-US"/>
              </w:rPr>
              <w:t xml:space="preserve"> </w:t>
            </w:r>
            <w:r>
              <w:rPr>
                <w:lang w:val="en-US"/>
              </w:rPr>
              <w:t>fiskalnymi</w:t>
            </w:r>
            <w:r>
              <w:rPr>
                <w:spacing w:val="-12"/>
                <w:lang w:val="en-US"/>
              </w:rPr>
              <w:t xml:space="preserve"> </w:t>
            </w:r>
            <w:r>
              <w:rPr>
                <w:lang w:val="en-US"/>
              </w:rPr>
              <w:t>(protokoły</w:t>
            </w:r>
            <w:r>
              <w:rPr>
                <w:spacing w:val="-10"/>
                <w:lang w:val="en-US"/>
              </w:rPr>
              <w:t xml:space="preserve"> </w:t>
            </w:r>
            <w:r>
              <w:rPr>
                <w:lang w:val="en-US"/>
              </w:rPr>
              <w:t>zgodne</w:t>
            </w:r>
            <w:r>
              <w:rPr>
                <w:spacing w:val="-12"/>
                <w:lang w:val="en-US"/>
              </w:rPr>
              <w:t xml:space="preserve"> </w:t>
            </w:r>
            <w:r>
              <w:rPr>
                <w:lang w:val="en-US"/>
              </w:rPr>
              <w:t>z</w:t>
            </w:r>
            <w:r>
              <w:rPr>
                <w:spacing w:val="-12"/>
                <w:lang w:val="en-US"/>
              </w:rPr>
              <w:t xml:space="preserve"> </w:t>
            </w:r>
            <w:r>
              <w:rPr>
                <w:lang w:val="en-US"/>
              </w:rPr>
              <w:t>POSNET</w:t>
            </w:r>
            <w:r>
              <w:rPr>
                <w:spacing w:val="-12"/>
                <w:lang w:val="en-US"/>
              </w:rPr>
              <w:t xml:space="preserve"> </w:t>
            </w:r>
            <w:r>
              <w:rPr>
                <w:lang w:val="en-US"/>
              </w:rPr>
              <w:t>Thermal</w:t>
            </w:r>
            <w:r>
              <w:rPr>
                <w:spacing w:val="-12"/>
                <w:lang w:val="en-US"/>
              </w:rPr>
              <w:t xml:space="preserve"> </w:t>
            </w:r>
            <w:r>
              <w:rPr>
                <w:lang w:val="en-US"/>
              </w:rPr>
              <w:t>2.01,</w:t>
            </w:r>
            <w:r>
              <w:rPr>
                <w:spacing w:val="-10"/>
                <w:lang w:val="en-US"/>
              </w:rPr>
              <w:t xml:space="preserve"> </w:t>
            </w:r>
            <w:r>
              <w:rPr>
                <w:lang w:val="en-US"/>
              </w:rPr>
              <w:t>5v</w:t>
            </w:r>
            <w:r>
              <w:rPr>
                <w:spacing w:val="-12"/>
                <w:lang w:val="en-US"/>
              </w:rPr>
              <w:t xml:space="preserve"> </w:t>
            </w:r>
            <w:r>
              <w:rPr>
                <w:lang w:val="en-US"/>
              </w:rPr>
              <w:t>lub</w:t>
            </w:r>
            <w:r>
              <w:rPr>
                <w:spacing w:val="-11"/>
                <w:lang w:val="en-US"/>
              </w:rPr>
              <w:t xml:space="preserve"> </w:t>
            </w:r>
            <w:r>
              <w:rPr>
                <w:lang w:val="en-US"/>
              </w:rPr>
              <w:t>ELZAB</w:t>
            </w:r>
          </w:p>
          <w:p w:rsidR="00EF6683" w:rsidRDefault="00EF6683" w:rsidP="00980D31">
            <w:pPr>
              <w:pStyle w:val="TableParagraph"/>
              <w:spacing w:line="249" w:lineRule="exact"/>
              <w:ind w:left="110"/>
              <w:rPr>
                <w:lang w:val="en-US"/>
              </w:rPr>
            </w:pPr>
            <w:r>
              <w:rPr>
                <w:lang w:val="en-US"/>
              </w:rPr>
              <w:t>Omega 2, Mera).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ustawienia sposobu fiskalizacji w zależności od rodzaju dokumentu (automatyczna lub na</w:t>
            </w:r>
          </w:p>
          <w:p w:rsidR="00EF6683" w:rsidRDefault="00EF6683" w:rsidP="00980D31">
            <w:pPr>
              <w:pStyle w:val="TableParagraph"/>
              <w:spacing w:line="249" w:lineRule="exact"/>
              <w:ind w:left="110"/>
              <w:rPr>
                <w:lang w:val="en-US"/>
              </w:rPr>
            </w:pPr>
            <w:r>
              <w:rPr>
                <w:lang w:val="en-US"/>
              </w:rPr>
              <w:t>życzenie użytkownika).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ustawienia fiskalizacji automatycznej dla kontrahenta.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wydruku dokumentów sprzedaży w walucie krajowej.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wydruku dokumentów sprzedaży w walucie obcej.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blokowania drukowania faktur niezatwierdzonych.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System umożliwia obsługę transakcji wewnątrzwspólnotowych.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anulowania faktur niezatwierdzonych.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pobrania informacji do deklaracji rozliczeniowej VAT, PIT, CIT.</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dowiązywania zaliczek do rejestrowanych dokumentów sprzedaży.</w:t>
            </w:r>
          </w:p>
        </w:tc>
      </w:tr>
      <w:tr w:rsidR="00EF6683" w:rsidTr="00980D31">
        <w:trPr>
          <w:trHeight w:val="43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3600" behindDoc="0" locked="0" layoutInCell="1" allowOverlap="1" wp14:anchorId="66220BAC" wp14:editId="4326AF49">
                      <wp:simplePos x="0" y="0"/>
                      <wp:positionH relativeFrom="column">
                        <wp:posOffset>447041</wp:posOffset>
                      </wp:positionH>
                      <wp:positionV relativeFrom="paragraph">
                        <wp:posOffset>3172</wp:posOffset>
                      </wp:positionV>
                      <wp:extent cx="0" cy="274320"/>
                      <wp:effectExtent l="0" t="0" r="19050" b="30480"/>
                      <wp:wrapSquare wrapText="bothSides"/>
                      <wp:docPr id="15" name="Grupa 163"/>
                      <wp:cNvGraphicFramePr/>
                      <a:graphic xmlns:a="http://schemas.openxmlformats.org/drawingml/2006/main">
                        <a:graphicData uri="http://schemas.microsoft.com/office/word/2010/wordprocessingShape">
                          <wps:wsp>
                            <wps:cNvCnPr/>
                            <wps:spPr>
                              <a:xfrm>
                                <a:off x="0" y="0"/>
                                <a:ext cx="0" cy="274320"/>
                              </a:xfrm>
                              <a:prstGeom prst="straightConnector1">
                                <a:avLst/>
                              </a:prstGeom>
                              <a:noFill/>
                              <a:ln w="6099" cap="flat">
                                <a:solidFill>
                                  <a:srgbClr val="000000"/>
                                </a:solidFill>
                                <a:prstDash val="solid"/>
                                <a:round/>
                              </a:ln>
                            </wps:spPr>
                            <wps:bodyPr/>
                          </wps:wsp>
                        </a:graphicData>
                      </a:graphic>
                    </wp:anchor>
                  </w:drawing>
                </mc:Choice>
                <mc:Fallback>
                  <w:pict>
                    <v:shape w14:anchorId="73813FDB" id="Grupa 163" o:spid="_x0000_s1026" type="#_x0000_t32" style="position:absolute;margin-left:35.2pt;margin-top:.25pt;width:0;height:21.6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80"/>
              <w:ind w:left="110"/>
              <w:rPr>
                <w:lang w:val="en-US"/>
              </w:rPr>
            </w:pPr>
            <w:r>
              <w:rPr>
                <w:lang w:val="en-US"/>
              </w:rPr>
              <w:t>Rozrachunki z kontrahentami</w:t>
            </w:r>
          </w:p>
        </w:tc>
      </w:tr>
      <w:tr w:rsidR="00EF6683" w:rsidTr="00980D31">
        <w:trPr>
          <w:trHeight w:val="22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5" w:lineRule="exact"/>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5" w:lineRule="exact"/>
              <w:ind w:left="110"/>
              <w:rPr>
                <w:lang w:val="en-US"/>
              </w:rPr>
            </w:pPr>
            <w:r>
              <w:rPr>
                <w:lang w:val="en-US"/>
              </w:rPr>
              <w:t>Prowadzenie jednej wspólnej kartoteki dostawców i odbiorców dla wszystkich modułów.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4624" behindDoc="0" locked="0" layoutInCell="1" allowOverlap="1" wp14:anchorId="3E1F4947" wp14:editId="514B06C1">
                      <wp:simplePos x="0" y="0"/>
                      <wp:positionH relativeFrom="column">
                        <wp:posOffset>447041</wp:posOffset>
                      </wp:positionH>
                      <wp:positionV relativeFrom="paragraph">
                        <wp:posOffset>3172</wp:posOffset>
                      </wp:positionV>
                      <wp:extent cx="0" cy="340999"/>
                      <wp:effectExtent l="0" t="0" r="19050" b="20951"/>
                      <wp:wrapSquare wrapText="bothSides"/>
                      <wp:docPr id="16" name="Grupa 16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22FCCB8D" id="Grupa 161" o:spid="_x0000_s1026" type="#_x0000_t32" style="position:absolute;margin-left:35.2pt;margin-top:.25pt;width:0;height:26.8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Nix+vusAQAARg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wyszukiwania kontrahentów po dowolnej informacji wprowadzonej w kartotece</w:t>
            </w:r>
          </w:p>
          <w:p w:rsidR="00EF6683" w:rsidRDefault="00EF6683" w:rsidP="00980D31">
            <w:pPr>
              <w:pStyle w:val="TableParagraph"/>
              <w:spacing w:line="249" w:lineRule="exact"/>
              <w:ind w:left="110"/>
              <w:rPr>
                <w:lang w:val="en-US"/>
              </w:rPr>
            </w:pPr>
            <w:r>
              <w:rPr>
                <w:lang w:val="en-US"/>
              </w:rPr>
              <w:t>kontrahentów</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6"/>
              </w:numPr>
              <w:tabs>
                <w:tab w:val="left" w:pos="-1989"/>
                <w:tab w:val="left" w:pos="-1988"/>
              </w:tabs>
              <w:spacing w:line="217" w:lineRule="exact"/>
            </w:pPr>
            <w:r>
              <w:rPr>
                <w:lang w:val="en-US"/>
              </w:rPr>
              <w:t>Numer</w:t>
            </w:r>
            <w:r>
              <w:rPr>
                <w:spacing w:val="-2"/>
                <w:lang w:val="en-US"/>
              </w:rPr>
              <w:t xml:space="preserve"> </w:t>
            </w:r>
            <w:r>
              <w:rPr>
                <w:lang w:val="en-US"/>
              </w:rPr>
              <w:t>kontrahenta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7"/>
              </w:numPr>
              <w:tabs>
                <w:tab w:val="left" w:pos="-1989"/>
                <w:tab w:val="left" w:pos="-1988"/>
              </w:tabs>
              <w:spacing w:line="261" w:lineRule="exact"/>
            </w:pPr>
            <w:r>
              <w:rPr>
                <w:lang w:val="en-US"/>
              </w:rPr>
              <w:t>Nazwa</w:t>
            </w:r>
            <w:r>
              <w:rPr>
                <w:spacing w:val="-2"/>
                <w:lang w:val="en-US"/>
              </w:rPr>
              <w:t xml:space="preserve"> </w:t>
            </w:r>
            <w:r>
              <w:rPr>
                <w:lang w:val="en-US"/>
              </w:rPr>
              <w:t>kontrahenta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8"/>
              </w:numPr>
              <w:tabs>
                <w:tab w:val="left" w:pos="-1989"/>
                <w:tab w:val="left" w:pos="-1988"/>
              </w:tabs>
              <w:spacing w:line="260" w:lineRule="exact"/>
              <w:rPr>
                <w:lang w:val="en-US"/>
              </w:rPr>
            </w:pPr>
            <w:r>
              <w:rPr>
                <w:lang w:val="en-US"/>
              </w:rPr>
              <w:t>NIP</w:t>
            </w:r>
          </w:p>
        </w:tc>
      </w:tr>
    </w:tbl>
    <w:p w:rsidR="00EF6683" w:rsidRDefault="00EF6683" w:rsidP="00EF6683">
      <w:pPr>
        <w:sectPr w:rsidR="00EF6683">
          <w:headerReference w:type="default" r:id="rId17"/>
          <w:footerReference w:type="default" r:id="rId18"/>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9"/>
              </w:numPr>
              <w:tabs>
                <w:tab w:val="left" w:pos="-1989"/>
                <w:tab w:val="left" w:pos="-1988"/>
              </w:tabs>
              <w:spacing w:line="260" w:lineRule="exact"/>
              <w:rPr>
                <w:lang w:val="en-US"/>
              </w:rPr>
            </w:pPr>
            <w:r>
              <w:rPr>
                <w:lang w:val="en-US"/>
              </w:rPr>
              <w:t>Miejscowość</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0"/>
              </w:numPr>
              <w:tabs>
                <w:tab w:val="left" w:pos="-1989"/>
                <w:tab w:val="left" w:pos="-1988"/>
              </w:tabs>
              <w:spacing w:line="260" w:lineRule="exact"/>
              <w:rPr>
                <w:lang w:val="en-US"/>
              </w:rPr>
            </w:pPr>
            <w:r>
              <w:rPr>
                <w:lang w:val="en-US"/>
              </w:rPr>
              <w:t>Ulica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podziału kontrahentów na grupy i branże (zdefiniowane przez użytkownika) np., sądy i</w:t>
            </w:r>
          </w:p>
          <w:p w:rsidR="00EF6683" w:rsidRDefault="00EF6683" w:rsidP="00980D31">
            <w:pPr>
              <w:pStyle w:val="TableParagraph"/>
              <w:spacing w:line="249" w:lineRule="exact"/>
              <w:ind w:left="110"/>
              <w:rPr>
                <w:lang w:val="en-US"/>
              </w:rPr>
            </w:pPr>
            <w:r>
              <w:rPr>
                <w:lang w:val="en-US"/>
              </w:rPr>
              <w:t>komornicy, urzędy skarbowe, dostawcy leków itp.</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ewidencji należności i zobowiązań na wspólnym lub odrębnych kontach rozrachunkowych</w:t>
            </w:r>
          </w:p>
          <w:p w:rsidR="00EF6683" w:rsidRDefault="00EF6683" w:rsidP="00980D31">
            <w:pPr>
              <w:pStyle w:val="TableParagraph"/>
              <w:spacing w:line="249" w:lineRule="exact"/>
              <w:ind w:left="110"/>
              <w:rPr>
                <w:lang w:val="en-US"/>
              </w:rPr>
            </w:pPr>
            <w:r>
              <w:rPr>
                <w:lang w:val="en-US"/>
              </w:rPr>
              <w:t>bilansowych lub pozabilansowych.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ewidencji należności i zobowiązań na odrębnych kontach rozrachunkowym.</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ewidencji należności i zobowiązań na kontach pozabilansowych.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5648" behindDoc="0" locked="0" layoutInCell="1" allowOverlap="1" wp14:anchorId="464EEB69" wp14:editId="5CA9F80E">
                      <wp:simplePos x="0" y="0"/>
                      <wp:positionH relativeFrom="column">
                        <wp:posOffset>447041</wp:posOffset>
                      </wp:positionH>
                      <wp:positionV relativeFrom="paragraph">
                        <wp:posOffset>3172</wp:posOffset>
                      </wp:positionV>
                      <wp:extent cx="0" cy="169549"/>
                      <wp:effectExtent l="0" t="0" r="19050" b="20951"/>
                      <wp:wrapSquare wrapText="bothSides"/>
                      <wp:docPr id="17" name="Grupa 15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7877E3BE" id="Grupa 159" o:spid="_x0000_s1026" type="#_x0000_t32" style="position:absolute;margin-left:35.2pt;margin-top:.25pt;width:0;height:13.3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AaHJRq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przekrojowej analizy rozrachunków wg</w:t>
            </w:r>
          </w:p>
        </w:tc>
      </w:tr>
      <w:tr w:rsidR="00EF6683" w:rsidTr="00980D31">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1"/>
              </w:numPr>
              <w:tabs>
                <w:tab w:val="left" w:pos="-1989"/>
                <w:tab w:val="left" w:pos="-1988"/>
              </w:tabs>
              <w:spacing w:line="219" w:lineRule="exact"/>
              <w:rPr>
                <w:lang w:val="en-US"/>
              </w:rPr>
            </w:pPr>
            <w:r>
              <w:rPr>
                <w:lang w:val="en-US"/>
              </w:rPr>
              <w:t>kontrahentów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2"/>
              </w:numPr>
              <w:tabs>
                <w:tab w:val="left" w:pos="-1989"/>
                <w:tab w:val="left" w:pos="-1988"/>
              </w:tabs>
              <w:spacing w:line="260" w:lineRule="exact"/>
            </w:pPr>
            <w:r>
              <w:rPr>
                <w:lang w:val="en-US"/>
              </w:rPr>
              <w:t>grup</w:t>
            </w:r>
            <w:r>
              <w:rPr>
                <w:spacing w:val="-1"/>
                <w:lang w:val="en-US"/>
              </w:rPr>
              <w:t xml:space="preserve"> </w:t>
            </w:r>
            <w:r>
              <w:rPr>
                <w:lang w:val="en-US"/>
              </w:rPr>
              <w:t>kontrahentów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3"/>
              </w:numPr>
              <w:tabs>
                <w:tab w:val="left" w:pos="-1989"/>
                <w:tab w:val="left" w:pos="-1988"/>
              </w:tabs>
              <w:spacing w:line="260" w:lineRule="exact"/>
            </w:pPr>
            <w:r>
              <w:rPr>
                <w:lang w:val="en-US"/>
              </w:rPr>
              <w:t>jednostek</w:t>
            </w:r>
            <w:r>
              <w:rPr>
                <w:spacing w:val="-3"/>
                <w:lang w:val="en-US"/>
              </w:rPr>
              <w:t xml:space="preserve"> </w:t>
            </w:r>
            <w:r>
              <w:rPr>
                <w:lang w:val="en-US"/>
              </w:rPr>
              <w:t>organizacyjnych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4"/>
              </w:numPr>
              <w:tabs>
                <w:tab w:val="left" w:pos="-1989"/>
                <w:tab w:val="left" w:pos="-1988"/>
              </w:tabs>
              <w:spacing w:line="260" w:lineRule="exact"/>
            </w:pPr>
            <w:r>
              <w:rPr>
                <w:lang w:val="en-US"/>
              </w:rPr>
              <w:t>rodzajów</w:t>
            </w:r>
            <w:r>
              <w:rPr>
                <w:spacing w:val="-2"/>
                <w:lang w:val="en-US"/>
              </w:rPr>
              <w:t xml:space="preserve"> </w:t>
            </w:r>
            <w:r>
              <w:rPr>
                <w:lang w:val="en-US"/>
              </w:rPr>
              <w:t>rozrachunków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5"/>
              </w:numPr>
              <w:tabs>
                <w:tab w:val="left" w:pos="-1989"/>
                <w:tab w:val="left" w:pos="-1988"/>
              </w:tabs>
              <w:spacing w:line="260" w:lineRule="exact"/>
            </w:pPr>
            <w:r>
              <w:rPr>
                <w:lang w:val="en-US"/>
              </w:rPr>
              <w:t>dowolnych kryteriów zdefiniowanych przez</w:t>
            </w:r>
            <w:r>
              <w:rPr>
                <w:spacing w:val="-6"/>
                <w:lang w:val="en-US"/>
              </w:rPr>
              <w:t xml:space="preserve"> </w:t>
            </w:r>
            <w:r>
              <w:rPr>
                <w:lang w:val="en-US"/>
              </w:rPr>
              <w:t>użytkownika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zdefiniowania własnego słownika rodzajów rozrachunków, który będzie można wykorzystać</w:t>
            </w:r>
          </w:p>
          <w:p w:rsidR="00EF6683" w:rsidRDefault="00EF6683" w:rsidP="00980D31">
            <w:pPr>
              <w:pStyle w:val="TableParagraph"/>
              <w:spacing w:line="249" w:lineRule="exact"/>
              <w:ind w:left="110"/>
              <w:rPr>
                <w:lang w:val="en-US"/>
              </w:rPr>
            </w:pPr>
            <w:r>
              <w:rPr>
                <w:lang w:val="en-US"/>
              </w:rPr>
              <w:t>przy rejestracji rozrachunków np. w podziale na uregulowane i nieuregulowane .</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dowolnej liczby tabel odsetek za zwłokę.</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wskazania dowolnej tabeli odsetek podczas wprowadzania rozrachunków.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podpięcia pod kontrahenta domyślnej tabeli odsetek za zwłokę.</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rejestru wystawionych monitów - kartoteka monitów.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konfiguracji w systemie odpowiedniej treści monitu i powiązanie jej z liczbą dni</w:t>
            </w:r>
          </w:p>
          <w:p w:rsidR="00EF6683" w:rsidRDefault="00EF6683" w:rsidP="00980D31">
            <w:pPr>
              <w:pStyle w:val="TableParagraph"/>
              <w:spacing w:line="249" w:lineRule="exact"/>
              <w:ind w:left="110"/>
              <w:rPr>
                <w:lang w:val="en-US"/>
              </w:rPr>
            </w:pPr>
            <w:r>
              <w:rPr>
                <w:lang w:val="en-US"/>
              </w:rPr>
              <w:t>przeterminowania rozrachunku.</w:t>
            </w:r>
          </w:p>
        </w:tc>
      </w:tr>
      <w:tr w:rsidR="00EF6683" w:rsidTr="00980D31">
        <w:trPr>
          <w:trHeight w:val="107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92"/>
              <w:jc w:val="both"/>
              <w:rPr>
                <w:lang w:val="en-US"/>
              </w:rPr>
            </w:pPr>
            <w:r>
              <w:rPr>
                <w:lang w:val="en-US"/>
              </w:rPr>
              <w:t>Możliwość automatycznego wystawienia monitów wraz z doborem przez system treści monitu na podstawie liczby dni przeterminowania rozrachunku. Automat w systemie powinien sprawdzić jakie są zaewidencjonowane nieuregulowane należności i na tej podstawie wystawić odpowiednie monity z</w:t>
            </w:r>
          </w:p>
          <w:p w:rsidR="00EF6683" w:rsidRDefault="00EF6683" w:rsidP="00980D31">
            <w:pPr>
              <w:pStyle w:val="TableParagraph"/>
              <w:spacing w:line="249" w:lineRule="exact"/>
              <w:ind w:left="110"/>
              <w:jc w:val="both"/>
              <w:rPr>
                <w:lang w:val="en-US"/>
              </w:rPr>
            </w:pPr>
            <w:r>
              <w:rPr>
                <w:lang w:val="en-US"/>
              </w:rPr>
              <w:t>odpowiednią treścią.</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kartoteki not odsetkowych wychodzących.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kartoteki not odsetkowych przychodzących.</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automatycznego wystawienia not odsetkowych wychodzących (system na podstawie kryteriów podanych przez użytkownika - samodzielnie wyszukuje nieuregulowane należności i</w:t>
            </w:r>
          </w:p>
          <w:p w:rsidR="00EF6683" w:rsidRDefault="00EF6683" w:rsidP="00980D31">
            <w:pPr>
              <w:pStyle w:val="TableParagraph"/>
              <w:spacing w:line="249" w:lineRule="exact"/>
              <w:ind w:left="110"/>
              <w:rPr>
                <w:lang w:val="en-US"/>
              </w:rPr>
            </w:pPr>
            <w:r>
              <w:rPr>
                <w:lang w:val="en-US"/>
              </w:rPr>
              <w:t>przygotowuje odpowiednie noty odsetkowe).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wystawiania not od części uregulowanej i nieuregulowanej.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wystawiania not odsetkowych wychodzących od zapłat z lat ubiegłych.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prowadzenia kontroli zasadności roszczeń odsetkowych (system na podstawie danych).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przygotowania potwierdzeń sald z kontrahentami na dowolnie wybrany dzień.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wydruku monitów, potwierdzeń sald i not odsetkowych.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Wydruk monitów, potwierdzeń sald i not odsetkowych w formacie umożliwiającym kopertowanie.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definiowania wielu tabel struktury wiekowej.</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Analiza struktury wiekowej rozrachunków według dowolnych okresów przeterminowania i jednostek</w:t>
            </w:r>
          </w:p>
          <w:p w:rsidR="00EF6683" w:rsidRDefault="00EF6683" w:rsidP="00980D31">
            <w:pPr>
              <w:pStyle w:val="TableParagraph"/>
              <w:spacing w:line="249" w:lineRule="exact"/>
              <w:ind w:left="110"/>
              <w:rPr>
                <w:lang w:val="en-US"/>
              </w:rPr>
            </w:pPr>
            <w:r>
              <w:rPr>
                <w:lang w:val="en-US"/>
              </w:rPr>
              <w:t>organizacyjnych (struktura wiekowa należności, zobowiązań, rozrachunków).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rejestru wystawionych kompensat.</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kompensat (dokumentów umożliwiających prowadzenie wzajemnych rozliczeń</w:t>
            </w:r>
          </w:p>
          <w:p w:rsidR="00EF6683" w:rsidRDefault="00EF6683" w:rsidP="00980D31">
            <w:pPr>
              <w:pStyle w:val="TableParagraph"/>
              <w:spacing w:line="249" w:lineRule="exact"/>
              <w:ind w:left="110"/>
              <w:rPr>
                <w:lang w:val="en-US"/>
              </w:rPr>
            </w:pPr>
            <w:r>
              <w:rPr>
                <w:lang w:val="en-US"/>
              </w:rPr>
              <w:t>rozrachunków).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automatycznego księgowania kompensat.</w:t>
            </w:r>
          </w:p>
        </w:tc>
      </w:tr>
      <w:tr w:rsidR="00EF6683" w:rsidTr="00980D31">
        <w:trPr>
          <w:trHeight w:val="5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uwzględnienia kompensat niezadekretowanych w analizie należności, zobowiązań, podczas</w:t>
            </w:r>
          </w:p>
          <w:p w:rsidR="00EF6683" w:rsidRDefault="00EF6683" w:rsidP="00980D31">
            <w:pPr>
              <w:pStyle w:val="TableParagraph"/>
              <w:spacing w:line="252" w:lineRule="exact"/>
              <w:ind w:left="110"/>
              <w:rPr>
                <w:lang w:val="en-US"/>
              </w:rPr>
            </w:pPr>
            <w:r>
              <w:rPr>
                <w:lang w:val="en-US"/>
              </w:rPr>
              <w:t>wystawiania przelewów.</w:t>
            </w:r>
          </w:p>
        </w:tc>
      </w:tr>
    </w:tbl>
    <w:p w:rsidR="00EF6683" w:rsidRDefault="00EF6683" w:rsidP="00EF6683">
      <w:pPr>
        <w:sectPr w:rsidR="00EF6683">
          <w:headerReference w:type="default" r:id="rId19"/>
          <w:footerReference w:type="default" r:id="rId20"/>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tworzenia odpisów aktualizujących według definiowanych przez Użytkownika kryteriów</w:t>
            </w:r>
          </w:p>
          <w:p w:rsidR="00EF6683" w:rsidRDefault="00EF6683" w:rsidP="00980D31">
            <w:pPr>
              <w:pStyle w:val="TableParagraph"/>
              <w:spacing w:line="270" w:lineRule="atLeast"/>
              <w:ind w:left="110"/>
              <w:rPr>
                <w:lang w:val="en-US"/>
              </w:rPr>
            </w:pPr>
            <w:r>
              <w:rPr>
                <w:lang w:val="en-US"/>
              </w:rPr>
              <w:t>zawierających powiązanie liczby dni przeterminowania należności ze wskazaniem, w jakiej wysokości ma być utworzony odpis.</w:t>
            </w:r>
          </w:p>
        </w:tc>
      </w:tr>
      <w:tr w:rsidR="00EF6683" w:rsidTr="00980D31">
        <w:trPr>
          <w:trHeight w:val="53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6" w:lineRule="exact"/>
              <w:rPr>
                <w:lang w:val="en-US"/>
              </w:rPr>
            </w:pPr>
            <w:r>
              <w:rPr>
                <w:lang w:val="en-US"/>
              </w:rPr>
              <w:t>165.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6" w:lineRule="exact"/>
              <w:ind w:left="110"/>
              <w:rPr>
                <w:lang w:val="en-US"/>
              </w:rPr>
            </w:pPr>
            <w:r>
              <w:rPr>
                <w:lang w:val="en-US"/>
              </w:rPr>
              <w:t>Możliwość automatycznego rozliczania kontrahentów wg określonych przez użytkownika zasad np. wg</w:t>
            </w:r>
          </w:p>
          <w:p w:rsidR="00EF6683" w:rsidRDefault="00EF6683" w:rsidP="00980D31">
            <w:pPr>
              <w:pStyle w:val="TableParagraph"/>
              <w:spacing w:line="249" w:lineRule="exact"/>
              <w:ind w:left="110"/>
              <w:rPr>
                <w:lang w:val="en-US"/>
              </w:rPr>
            </w:pPr>
            <w:r>
              <w:rPr>
                <w:lang w:val="en-US"/>
              </w:rPr>
              <w:t>numeru faktury i kwoty dla kontrahentów.</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definiowania schematów dekretacji pozwalających w określony sposób zarejestrować kolejne etapy obsługi odpisu, uwzględniając kwoty z poprzednich odpisów dla poszczególnych</w:t>
            </w:r>
          </w:p>
          <w:p w:rsidR="00EF6683" w:rsidRDefault="00EF6683" w:rsidP="00980D31">
            <w:pPr>
              <w:pStyle w:val="TableParagraph"/>
              <w:spacing w:line="249" w:lineRule="exact"/>
              <w:ind w:left="110"/>
              <w:rPr>
                <w:lang w:val="en-US"/>
              </w:rPr>
            </w:pPr>
            <w:r>
              <w:rPr>
                <w:lang w:val="en-US"/>
              </w:rPr>
              <w:t>należności.</w:t>
            </w:r>
          </w:p>
        </w:tc>
      </w:tr>
      <w:tr w:rsidR="00EF6683" w:rsidTr="00980D31">
        <w:trPr>
          <w:trHeight w:val="4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6672" behindDoc="0" locked="0" layoutInCell="1" allowOverlap="1" wp14:anchorId="7F9E13EA" wp14:editId="6E6EE83F">
                      <wp:simplePos x="0" y="0"/>
                      <wp:positionH relativeFrom="column">
                        <wp:posOffset>447041</wp:posOffset>
                      </wp:positionH>
                      <wp:positionV relativeFrom="paragraph">
                        <wp:posOffset>3172</wp:posOffset>
                      </wp:positionV>
                      <wp:extent cx="0" cy="266704"/>
                      <wp:effectExtent l="0" t="0" r="19050" b="19046"/>
                      <wp:wrapSquare wrapText="bothSides"/>
                      <wp:docPr id="18" name="Grupa 157"/>
                      <wp:cNvGraphicFramePr/>
                      <a:graphic xmlns:a="http://schemas.openxmlformats.org/drawingml/2006/main">
                        <a:graphicData uri="http://schemas.microsoft.com/office/word/2010/wordprocessingShape">
                          <wps:wsp>
                            <wps:cNvCnPr/>
                            <wps:spPr>
                              <a:xfrm>
                                <a:off x="0" y="0"/>
                                <a:ext cx="0" cy="266704"/>
                              </a:xfrm>
                              <a:prstGeom prst="straightConnector1">
                                <a:avLst/>
                              </a:prstGeom>
                              <a:noFill/>
                              <a:ln w="6099" cap="flat">
                                <a:solidFill>
                                  <a:srgbClr val="000000"/>
                                </a:solidFill>
                                <a:prstDash val="solid"/>
                                <a:round/>
                              </a:ln>
                            </wps:spPr>
                            <wps:bodyPr/>
                          </wps:wsp>
                        </a:graphicData>
                      </a:graphic>
                    </wp:anchor>
                  </w:drawing>
                </mc:Choice>
                <mc:Fallback>
                  <w:pict>
                    <v:shape w14:anchorId="2E1C7D56" id="Grupa 157" o:spid="_x0000_s1026" type="#_x0000_t32" style="position:absolute;margin-left:35.2pt;margin-top:.25pt;width:0;height:21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76"/>
              <w:ind w:left="110"/>
              <w:rPr>
                <w:lang w:val="en-US"/>
              </w:rPr>
            </w:pPr>
            <w:r>
              <w:rPr>
                <w:lang w:val="en-US"/>
              </w:rPr>
              <w:t>Rozrachunki z pracownikami</w:t>
            </w:r>
          </w:p>
        </w:tc>
      </w:tr>
      <w:tr w:rsidR="00EF6683" w:rsidTr="00980D31">
        <w:trPr>
          <w:trHeight w:val="76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7" w:lineRule="exact"/>
              <w:rPr>
                <w:lang w:val="en-US"/>
              </w:rPr>
            </w:pPr>
            <w:r>
              <w:rPr>
                <w:lang w:val="en-US"/>
              </w:rPr>
              <w:t>167.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7" w:lineRule="exact"/>
              <w:ind w:left="110"/>
              <w:rPr>
                <w:lang w:val="en-US"/>
              </w:rPr>
            </w:pPr>
            <w:r>
              <w:rPr>
                <w:lang w:val="en-US"/>
              </w:rPr>
              <w:t>W systemie ERP powinna znajdować się jedna wspólna kartoteka z danymi osobowymi pracowników</w:t>
            </w:r>
          </w:p>
          <w:p w:rsidR="00EF6683" w:rsidRDefault="00EF6683" w:rsidP="00980D31">
            <w:pPr>
              <w:pStyle w:val="TableParagraph"/>
              <w:ind w:left="110"/>
              <w:rPr>
                <w:lang w:val="en-US"/>
              </w:rPr>
            </w:pPr>
            <w:r>
              <w:rPr>
                <w:lang w:val="en-US"/>
              </w:rPr>
              <w:t>na podstawie której w module FK jest możliwość prowadzenia ewidencji rozrachunków z</w:t>
            </w:r>
          </w:p>
          <w:p w:rsidR="00EF6683" w:rsidRDefault="00EF6683" w:rsidP="00980D31">
            <w:pPr>
              <w:pStyle w:val="TableParagraph"/>
              <w:spacing w:line="249" w:lineRule="exact"/>
              <w:ind w:left="110"/>
              <w:rPr>
                <w:lang w:val="en-US"/>
              </w:rPr>
            </w:pPr>
            <w:r>
              <w:rPr>
                <w:lang w:val="en-US"/>
              </w:rPr>
              <w:t>pracownikami.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System ERP powinien umożliwiać ewidencję rozrachunków z pracownikami w walutach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Ewidencja rozrachunków z pracownikiem odbywa się w oparciu o zintegrowaną z modułem kadrowym</w:t>
            </w:r>
          </w:p>
          <w:p w:rsidR="00EF6683" w:rsidRDefault="00EF6683" w:rsidP="00980D31">
            <w:pPr>
              <w:pStyle w:val="TableParagraph"/>
              <w:spacing w:line="249" w:lineRule="exact"/>
              <w:ind w:left="110"/>
              <w:rPr>
                <w:lang w:val="en-US"/>
              </w:rPr>
            </w:pPr>
            <w:r>
              <w:rPr>
                <w:lang w:val="en-US"/>
              </w:rPr>
              <w:t>kartotekę osobową</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przygotowania przekrojowej analizy rozrachunków (wg podanych przez użytkownika</w:t>
            </w:r>
          </w:p>
          <w:p w:rsidR="00EF6683" w:rsidRDefault="00EF6683" w:rsidP="00980D31">
            <w:pPr>
              <w:pStyle w:val="TableParagraph"/>
              <w:spacing w:line="249" w:lineRule="exact"/>
              <w:ind w:left="110"/>
              <w:rPr>
                <w:lang w:val="en-US"/>
              </w:rPr>
            </w:pPr>
            <w:r>
              <w:rPr>
                <w:lang w:val="en-US"/>
              </w:rPr>
              <w:t>kryteriów)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własnego słownika rodzajów rozrachunków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rejestracji rozrachunków w podziale na zdefiniowane słowniki rodzajowe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wystawiania monitów/potwierdzeń sald dla pracowników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automatycznego rozliczenia pracowników wg określonych przez użytkownika zasad</w:t>
            </w:r>
          </w:p>
        </w:tc>
      </w:tr>
      <w:tr w:rsidR="00EF6683" w:rsidTr="00980D31">
        <w:trPr>
          <w:trHeight w:val="3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7696" behindDoc="0" locked="0" layoutInCell="1" allowOverlap="1" wp14:anchorId="2FD0BCFD" wp14:editId="75EEF260">
                      <wp:simplePos x="0" y="0"/>
                      <wp:positionH relativeFrom="column">
                        <wp:posOffset>447041</wp:posOffset>
                      </wp:positionH>
                      <wp:positionV relativeFrom="paragraph">
                        <wp:posOffset>3172</wp:posOffset>
                      </wp:positionV>
                      <wp:extent cx="0" cy="234315"/>
                      <wp:effectExtent l="0" t="0" r="19050" b="32385"/>
                      <wp:wrapSquare wrapText="bothSides"/>
                      <wp:docPr id="19" name="Grupa 155"/>
                      <wp:cNvGraphicFramePr/>
                      <a:graphic xmlns:a="http://schemas.openxmlformats.org/drawingml/2006/main">
                        <a:graphicData uri="http://schemas.microsoft.com/office/word/2010/wordprocessingShape">
                          <wps:wsp>
                            <wps:cNvCnPr/>
                            <wps:spPr>
                              <a:xfrm>
                                <a:off x="0" y="0"/>
                                <a:ext cx="0" cy="234315"/>
                              </a:xfrm>
                              <a:prstGeom prst="straightConnector1">
                                <a:avLst/>
                              </a:prstGeom>
                              <a:noFill/>
                              <a:ln w="6099" cap="flat">
                                <a:solidFill>
                                  <a:srgbClr val="000000"/>
                                </a:solidFill>
                                <a:prstDash val="solid"/>
                                <a:round/>
                              </a:ln>
                            </wps:spPr>
                            <wps:bodyPr/>
                          </wps:wsp>
                        </a:graphicData>
                      </a:graphic>
                    </wp:anchor>
                  </w:drawing>
                </mc:Choice>
                <mc:Fallback>
                  <w:pict>
                    <v:shape w14:anchorId="41B53144" id="Grupa 155" o:spid="_x0000_s1026" type="#_x0000_t32" style="position:absolute;margin-left:35.2pt;margin-top:.25pt;width:0;height:18.4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50"/>
              <w:ind w:left="110"/>
              <w:rPr>
                <w:lang w:val="en-US"/>
              </w:rPr>
            </w:pPr>
            <w:r>
              <w:rPr>
                <w:lang w:val="en-US"/>
              </w:rPr>
              <w:t>Koszty</w:t>
            </w:r>
          </w:p>
        </w:tc>
      </w:tr>
      <w:tr w:rsidR="00EF6683" w:rsidTr="00980D31">
        <w:trPr>
          <w:trHeight w:val="7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rPr>
                <w:lang w:val="en-US"/>
              </w:rPr>
            </w:pPr>
            <w:r>
              <w:rPr>
                <w:lang w:val="en-US"/>
              </w:rPr>
              <w:t>175.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ind w:left="110"/>
              <w:rPr>
                <w:lang w:val="en-US"/>
              </w:rPr>
            </w:pPr>
            <w:r>
              <w:rPr>
                <w:lang w:val="en-US"/>
              </w:rPr>
              <w:t>Analiza kosztów według miejsc powstawania, projektów np. unijnych</w:t>
            </w:r>
          </w:p>
          <w:p w:rsidR="00EF6683" w:rsidRDefault="00EF6683" w:rsidP="00980D31">
            <w:pPr>
              <w:pStyle w:val="TableParagraph"/>
              <w:numPr>
                <w:ilvl w:val="0"/>
                <w:numId w:val="76"/>
              </w:numPr>
              <w:tabs>
                <w:tab w:val="left" w:pos="-2785"/>
                <w:tab w:val="left" w:pos="-2784"/>
              </w:tabs>
              <w:spacing w:line="279" w:lineRule="exact"/>
            </w:pPr>
            <w:r>
              <w:rPr>
                <w:lang w:val="en-US"/>
              </w:rPr>
              <w:t>Analiza kosztów w układzie</w:t>
            </w:r>
            <w:r>
              <w:rPr>
                <w:spacing w:val="-9"/>
                <w:lang w:val="en-US"/>
              </w:rPr>
              <w:t xml:space="preserve"> </w:t>
            </w:r>
            <w:r>
              <w:rPr>
                <w:lang w:val="en-US"/>
              </w:rPr>
              <w:t>rodzajowym</w:t>
            </w:r>
          </w:p>
          <w:p w:rsidR="00EF6683" w:rsidRDefault="00EF6683" w:rsidP="00980D31">
            <w:pPr>
              <w:pStyle w:val="TableParagraph"/>
              <w:numPr>
                <w:ilvl w:val="0"/>
                <w:numId w:val="76"/>
              </w:numPr>
              <w:tabs>
                <w:tab w:val="left" w:pos="-2785"/>
                <w:tab w:val="left" w:pos="-2784"/>
              </w:tabs>
              <w:spacing w:line="260" w:lineRule="exact"/>
            </w:pPr>
            <w:r>
              <w:rPr>
                <w:lang w:val="en-US"/>
              </w:rPr>
              <w:t>Analiza porównawcza</w:t>
            </w:r>
            <w:r>
              <w:rPr>
                <w:spacing w:val="-4"/>
                <w:lang w:val="en-US"/>
              </w:rPr>
              <w:t xml:space="preserve"> </w:t>
            </w:r>
            <w:r>
              <w:rPr>
                <w:lang w:val="en-US"/>
              </w:rPr>
              <w:t>kosztów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8720" behindDoc="0" locked="0" layoutInCell="1" allowOverlap="1" wp14:anchorId="6AD53D1E" wp14:editId="119685A3">
                      <wp:simplePos x="0" y="0"/>
                      <wp:positionH relativeFrom="column">
                        <wp:posOffset>447041</wp:posOffset>
                      </wp:positionH>
                      <wp:positionV relativeFrom="paragraph">
                        <wp:posOffset>3172</wp:posOffset>
                      </wp:positionV>
                      <wp:extent cx="0" cy="340999"/>
                      <wp:effectExtent l="0" t="0" r="19050" b="20951"/>
                      <wp:wrapSquare wrapText="bothSides"/>
                      <wp:docPr id="20" name="Grupa 153"/>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3A5E717B" id="Grupa 153" o:spid="_x0000_s1026" type="#_x0000_t32" style="position:absolute;margin-left:35.2pt;margin-top:.25pt;width:0;height:26.8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KsVGvCsAQAARg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Automatyczne rozliczenie kosztów. Rozdzielniki kosztów przygotowywane na podstawie własnych</w:t>
            </w:r>
          </w:p>
          <w:p w:rsidR="00EF6683" w:rsidRDefault="00EF6683" w:rsidP="00980D31">
            <w:pPr>
              <w:pStyle w:val="TableParagraph"/>
              <w:spacing w:line="249" w:lineRule="exact"/>
              <w:ind w:left="110"/>
              <w:rPr>
                <w:lang w:val="en-US"/>
              </w:rPr>
            </w:pPr>
            <w:r>
              <w:rPr>
                <w:lang w:val="en-US"/>
              </w:rPr>
              <w:t>definicji minimum w zakresie:</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176.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7"/>
              </w:numPr>
              <w:tabs>
                <w:tab w:val="left" w:pos="-1989"/>
                <w:tab w:val="left" w:pos="-1988"/>
              </w:tabs>
              <w:spacing w:line="217" w:lineRule="exact"/>
            </w:pPr>
            <w:r>
              <w:rPr>
                <w:lang w:val="en-US"/>
              </w:rPr>
              <w:t>Rozliczenia międzyokresowe np. prenumerat, ubezpieczenia oc, majątkowe</w:t>
            </w:r>
            <w:r>
              <w:rPr>
                <w:spacing w:val="-9"/>
                <w:lang w:val="en-US"/>
              </w:rPr>
              <w:t xml:space="preserve"> </w:t>
            </w:r>
            <w:r>
              <w:rPr>
                <w:lang w:val="en-US"/>
              </w:rPr>
              <w:t>itp.</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8"/>
              </w:numPr>
              <w:tabs>
                <w:tab w:val="left" w:pos="-1989"/>
                <w:tab w:val="left" w:pos="-1988"/>
              </w:tabs>
              <w:spacing w:line="260" w:lineRule="exact"/>
            </w:pPr>
            <w:r>
              <w:rPr>
                <w:lang w:val="en-US"/>
              </w:rPr>
              <w:t>Narzuty kosztów pośrednich np. koszty apteki wg wydanych</w:t>
            </w:r>
            <w:r>
              <w:rPr>
                <w:spacing w:val="-7"/>
                <w:lang w:val="en-US"/>
              </w:rPr>
              <w:t xml:space="preserve"> </w:t>
            </w:r>
            <w:r>
              <w:rPr>
                <w:lang w:val="en-US"/>
              </w:rPr>
              <w:t>leków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79"/>
              </w:numPr>
              <w:tabs>
                <w:tab w:val="left" w:pos="-1989"/>
                <w:tab w:val="left" w:pos="-1988"/>
              </w:tabs>
              <w:spacing w:line="260" w:lineRule="exact"/>
            </w:pPr>
            <w:r>
              <w:rPr>
                <w:lang w:val="en-US"/>
              </w:rPr>
              <w:t>Narzuty kosztów</w:t>
            </w:r>
            <w:r>
              <w:rPr>
                <w:spacing w:val="-6"/>
                <w:lang w:val="en-US"/>
              </w:rPr>
              <w:t xml:space="preserve"> </w:t>
            </w:r>
            <w:r>
              <w:rPr>
                <w:lang w:val="en-US"/>
              </w:rPr>
              <w:t>bezpośrednich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0"/>
              </w:numPr>
              <w:tabs>
                <w:tab w:val="left" w:pos="-1989"/>
                <w:tab w:val="left" w:pos="-1988"/>
              </w:tabs>
              <w:spacing w:line="260" w:lineRule="exact"/>
            </w:pPr>
            <w:r>
              <w:rPr>
                <w:lang w:val="en-US"/>
              </w:rPr>
              <w:t>Dowolne</w:t>
            </w:r>
            <w:r>
              <w:rPr>
                <w:spacing w:val="-2"/>
                <w:lang w:val="en-US"/>
              </w:rPr>
              <w:t xml:space="preserve"> </w:t>
            </w:r>
            <w:r>
              <w:rPr>
                <w:lang w:val="en-US"/>
              </w:rPr>
              <w:t>przeksięgowanie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1"/>
              </w:numPr>
              <w:tabs>
                <w:tab w:val="left" w:pos="-1989"/>
                <w:tab w:val="left" w:pos="-1988"/>
              </w:tabs>
              <w:spacing w:line="260" w:lineRule="exact"/>
            </w:pPr>
            <w:r>
              <w:rPr>
                <w:lang w:val="en-US"/>
              </w:rPr>
              <w:t>Procedura w bazie</w:t>
            </w:r>
            <w:r>
              <w:rPr>
                <w:spacing w:val="-4"/>
                <w:lang w:val="en-US"/>
              </w:rPr>
              <w:t xml:space="preserve"> </w:t>
            </w:r>
            <w:r>
              <w:rPr>
                <w:lang w:val="en-US"/>
              </w:rPr>
              <w:t>danych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przeprowadzania kontroli kręgu kosztów w oparciu o zdefiniowanie reguły</w:t>
            </w:r>
          </w:p>
        </w:tc>
      </w:tr>
      <w:tr w:rsidR="00EF6683" w:rsidTr="00980D31">
        <w:trPr>
          <w:trHeight w:val="4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9744" behindDoc="0" locked="0" layoutInCell="1" allowOverlap="1" wp14:anchorId="56917AAE" wp14:editId="261C5575">
                      <wp:simplePos x="0" y="0"/>
                      <wp:positionH relativeFrom="column">
                        <wp:posOffset>447041</wp:posOffset>
                      </wp:positionH>
                      <wp:positionV relativeFrom="paragraph">
                        <wp:posOffset>3172</wp:posOffset>
                      </wp:positionV>
                      <wp:extent cx="0" cy="275591"/>
                      <wp:effectExtent l="0" t="0" r="19050" b="29209"/>
                      <wp:wrapSquare wrapText="bothSides"/>
                      <wp:docPr id="21" name="Grupa 151"/>
                      <wp:cNvGraphicFramePr/>
                      <a:graphic xmlns:a="http://schemas.openxmlformats.org/drawingml/2006/main">
                        <a:graphicData uri="http://schemas.microsoft.com/office/word/2010/wordprocessingShape">
                          <wps:wsp>
                            <wps:cNvCnPr/>
                            <wps:spPr>
                              <a:xfrm>
                                <a:off x="0" y="0"/>
                                <a:ext cx="0" cy="275591"/>
                              </a:xfrm>
                              <a:prstGeom prst="straightConnector1">
                                <a:avLst/>
                              </a:prstGeom>
                              <a:noFill/>
                              <a:ln w="6099" cap="flat">
                                <a:solidFill>
                                  <a:srgbClr val="000000"/>
                                </a:solidFill>
                                <a:prstDash val="solid"/>
                                <a:round/>
                              </a:ln>
                            </wps:spPr>
                            <wps:bodyPr/>
                          </wps:wsp>
                        </a:graphicData>
                      </a:graphic>
                    </wp:anchor>
                  </w:drawing>
                </mc:Choice>
                <mc:Fallback>
                  <w:pict>
                    <v:shape w14:anchorId="298FD93F" id="Grupa 151" o:spid="_x0000_s1026" type="#_x0000_t32" style="position:absolute;margin-left:35.2pt;margin-top:.25pt;width:0;height:21.7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80"/>
              <w:ind w:left="110"/>
              <w:rPr>
                <w:lang w:val="en-US"/>
              </w:rPr>
            </w:pPr>
            <w:r>
              <w:rPr>
                <w:lang w:val="en-US"/>
              </w:rPr>
              <w:t>Sprawozdania</w:t>
            </w:r>
          </w:p>
        </w:tc>
      </w:tr>
      <w:tr w:rsidR="00EF6683" w:rsidTr="00980D31">
        <w:trPr>
          <w:trHeight w:val="22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7" w:lineRule="exact"/>
              <w:rPr>
                <w:lang w:val="en-US"/>
              </w:rPr>
            </w:pPr>
            <w:r>
              <w:rPr>
                <w:lang w:val="en-US"/>
              </w:rPr>
              <w:t>182.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7" w:lineRule="exact"/>
              <w:ind w:left="110"/>
              <w:rPr>
                <w:lang w:val="en-US"/>
              </w:rPr>
            </w:pPr>
            <w:r>
              <w:rPr>
                <w:lang w:val="en-US"/>
              </w:rPr>
              <w:t>Możliwość sporządzenia sprawozdań finansowych (np. Bilans, rachunek zysków i strat).</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przygotowania sprawozdań umożliwiających analizy wg dowolnie wybranych okresów.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przygotowania sprawozdań umożliwiających analizy porównawcze -okresowe, wieloletnie.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przygotowywania skonsolidowanych sprawozdań finansowych.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własnych elementów składowych sprawozdania (składników).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wykorzystania składnika w wielu sprawozdaniach (bez konieczności ponownego</w:t>
            </w:r>
          </w:p>
          <w:p w:rsidR="00EF6683" w:rsidRDefault="00EF6683" w:rsidP="00980D31">
            <w:pPr>
              <w:pStyle w:val="TableParagraph"/>
              <w:spacing w:line="249" w:lineRule="exact"/>
              <w:ind w:left="110"/>
              <w:rPr>
                <w:lang w:val="en-US"/>
              </w:rPr>
            </w:pPr>
            <w:r>
              <w:rPr>
                <w:lang w:val="en-US"/>
              </w:rPr>
              <w:t>definiowania nowych składników).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wprowadzenia dowolnej definicji składnika sprawozdania.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sprawdzenia poprawności definicji składnika przy jego wprowadzaniu.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dowolnej liczby wierszy zawartych w sprawozdaniach wraz z możliwością ich</w:t>
            </w:r>
          </w:p>
          <w:p w:rsidR="00EF6683" w:rsidRDefault="00EF6683" w:rsidP="00980D31">
            <w:pPr>
              <w:pStyle w:val="TableParagraph"/>
              <w:spacing w:line="249" w:lineRule="exact"/>
              <w:ind w:left="110"/>
              <w:rPr>
                <w:lang w:val="en-US"/>
              </w:rPr>
            </w:pPr>
            <w:r>
              <w:rPr>
                <w:lang w:val="en-US"/>
              </w:rPr>
              <w:t>wydruku.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definiowania dowolnej liczby kolumn zawartych w sprawozdaniach.</w:t>
            </w:r>
          </w:p>
        </w:tc>
      </w:tr>
    </w:tbl>
    <w:p w:rsidR="00EF6683" w:rsidRDefault="00EF6683" w:rsidP="00EF6683">
      <w:pPr>
        <w:sectPr w:rsidR="00EF6683">
          <w:headerReference w:type="default" r:id="rId21"/>
          <w:footerReference w:type="default" r:id="rId22"/>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zdefiniowania postaci sprawozdania np. rachunek wyników, w którym jako parametr może być wykorzystany klasyfikator konta (stanowisko kosztów, jednostka organizacyjna) w efekcie, czego</w:t>
            </w:r>
          </w:p>
          <w:p w:rsidR="00EF6683" w:rsidRDefault="00EF6683" w:rsidP="00980D31">
            <w:pPr>
              <w:pStyle w:val="TableParagraph"/>
              <w:spacing w:line="249" w:lineRule="exact"/>
              <w:ind w:left="110"/>
              <w:rPr>
                <w:lang w:val="en-US"/>
              </w:rPr>
            </w:pPr>
            <w:r>
              <w:rPr>
                <w:lang w:val="en-US"/>
              </w:rPr>
              <w:t>uzyskujemy wynik na ośrodek kosztów.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przygotowania sprawozdań dla całej jednostki gospodarczej lub wybranych jednostek</w:t>
            </w:r>
          </w:p>
          <w:p w:rsidR="00EF6683" w:rsidRDefault="00EF6683" w:rsidP="00980D31">
            <w:pPr>
              <w:pStyle w:val="TableParagraph"/>
              <w:spacing w:line="249" w:lineRule="exact"/>
              <w:ind w:left="110"/>
              <w:rPr>
                <w:lang w:val="en-US"/>
              </w:rPr>
            </w:pPr>
            <w:r>
              <w:rPr>
                <w:lang w:val="en-US"/>
              </w:rPr>
              <w:t>organizacyjnych.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prezentacji graficznej (np. w postaci wykresu) danych zawartych w sprawozdaniu.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wykonania dowolnego raportu w oparciu o kryteria, którymi mogą być wszystkie (lub</w:t>
            </w:r>
          </w:p>
          <w:p w:rsidR="00EF6683" w:rsidRDefault="00EF6683" w:rsidP="00980D31">
            <w:pPr>
              <w:pStyle w:val="TableParagraph"/>
              <w:spacing w:line="249" w:lineRule="exact"/>
              <w:ind w:left="110"/>
              <w:rPr>
                <w:lang w:val="en-US"/>
              </w:rPr>
            </w:pPr>
            <w:r>
              <w:rPr>
                <w:lang w:val="en-US"/>
              </w:rPr>
              <w:t>wybrane) dane wprowadzane do systemu przez użytkownika.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przygotowania dynamicznych raportów w oparciu o dane wyświetlone na formularzu (wg</w:t>
            </w:r>
          </w:p>
          <w:p w:rsidR="00EF6683" w:rsidRDefault="00EF6683" w:rsidP="00980D31">
            <w:pPr>
              <w:pStyle w:val="TableParagraph"/>
              <w:spacing w:line="249" w:lineRule="exact"/>
              <w:ind w:left="110"/>
              <w:rPr>
                <w:lang w:val="en-US"/>
              </w:rPr>
            </w:pPr>
            <w:r>
              <w:rPr>
                <w:lang w:val="en-US"/>
              </w:rPr>
              <w:t>podanych przez użytkownika kryteriów i sposobów agregacji danych).</w:t>
            </w:r>
          </w:p>
        </w:tc>
      </w:tr>
      <w:tr w:rsidR="00EF6683" w:rsidTr="00980D31">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0768" behindDoc="0" locked="0" layoutInCell="1" allowOverlap="1" wp14:anchorId="280720BA" wp14:editId="347F5464">
                      <wp:simplePos x="0" y="0"/>
                      <wp:positionH relativeFrom="column">
                        <wp:posOffset>447041</wp:posOffset>
                      </wp:positionH>
                      <wp:positionV relativeFrom="paragraph">
                        <wp:posOffset>3172</wp:posOffset>
                      </wp:positionV>
                      <wp:extent cx="0" cy="169549"/>
                      <wp:effectExtent l="0" t="0" r="19050" b="20951"/>
                      <wp:wrapSquare wrapText="bothSides"/>
                      <wp:docPr id="22" name="Grupa 14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2A980904" id="Grupa 149" o:spid="_x0000_s1026" type="#_x0000_t32" style="position:absolute;margin-left:35.2pt;margin-top:.25pt;width:0;height:13.3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D1UBryrAQAARg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ewidencji faktur przychodzących minimum w zakresie:</w:t>
            </w:r>
          </w:p>
        </w:tc>
      </w:tr>
      <w:tr w:rsidR="00EF6683" w:rsidTr="00980D31">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197.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2"/>
              </w:numPr>
              <w:tabs>
                <w:tab w:val="left" w:pos="-1989"/>
                <w:tab w:val="left" w:pos="-1988"/>
              </w:tabs>
              <w:spacing w:line="219" w:lineRule="exact"/>
            </w:pPr>
            <w:r>
              <w:rPr>
                <w:lang w:val="en-US"/>
              </w:rPr>
              <w:t>Nr i rodzaj</w:t>
            </w:r>
            <w:r>
              <w:rPr>
                <w:spacing w:val="-5"/>
                <w:lang w:val="en-US"/>
              </w:rPr>
              <w:t xml:space="preserve"> </w:t>
            </w:r>
            <w:r>
              <w:rPr>
                <w:lang w:val="en-US"/>
              </w:rPr>
              <w:t>dokumentu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3"/>
              </w:numPr>
              <w:tabs>
                <w:tab w:val="left" w:pos="-1989"/>
                <w:tab w:val="left" w:pos="-1988"/>
              </w:tabs>
              <w:spacing w:line="260" w:lineRule="exact"/>
            </w:pPr>
            <w:r>
              <w:rPr>
                <w:lang w:val="en-US"/>
              </w:rPr>
              <w:t>Data wystawienia i otrzymania</w:t>
            </w:r>
            <w:r>
              <w:rPr>
                <w:spacing w:val="-4"/>
                <w:lang w:val="en-US"/>
              </w:rPr>
              <w:t xml:space="preserve"> </w:t>
            </w:r>
            <w:r>
              <w:rPr>
                <w:lang w:val="en-US"/>
              </w:rPr>
              <w:t>faktury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4"/>
              </w:numPr>
              <w:tabs>
                <w:tab w:val="left" w:pos="-1989"/>
                <w:tab w:val="left" w:pos="-1988"/>
              </w:tabs>
              <w:spacing w:line="260" w:lineRule="exact"/>
            </w:pPr>
            <w:r>
              <w:rPr>
                <w:lang w:val="en-US"/>
              </w:rPr>
              <w:t>Data otrzymania</w:t>
            </w:r>
            <w:r>
              <w:rPr>
                <w:spacing w:val="-3"/>
                <w:lang w:val="en-US"/>
              </w:rPr>
              <w:t xml:space="preserve"> </w:t>
            </w:r>
            <w:r>
              <w:rPr>
                <w:lang w:val="en-US"/>
              </w:rPr>
              <w:t>towaru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5"/>
              </w:numPr>
              <w:tabs>
                <w:tab w:val="left" w:pos="-1989"/>
                <w:tab w:val="left" w:pos="-1988"/>
              </w:tabs>
              <w:spacing w:line="260" w:lineRule="exact"/>
              <w:rPr>
                <w:lang w:val="en-US"/>
              </w:rPr>
            </w:pPr>
            <w:r>
              <w:rPr>
                <w:lang w:val="en-US"/>
              </w:rPr>
              <w:t>Termin płatności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6"/>
              </w:numPr>
              <w:tabs>
                <w:tab w:val="left" w:pos="-1989"/>
                <w:tab w:val="left" w:pos="-1988"/>
              </w:tabs>
              <w:spacing w:line="260" w:lineRule="exact"/>
            </w:pPr>
            <w:r>
              <w:rPr>
                <w:lang w:val="en-US"/>
              </w:rPr>
              <w:t>Wartość netto, brutto,</w:t>
            </w:r>
            <w:r>
              <w:rPr>
                <w:spacing w:val="-4"/>
                <w:lang w:val="en-US"/>
              </w:rPr>
              <w:t xml:space="preserve"> </w:t>
            </w:r>
            <w:r>
              <w:rPr>
                <w:lang w:val="en-US"/>
              </w:rPr>
              <w:t>VAT</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wprowadzania kontrahenta lub wykorzystania kontrahenta z bazy FKK w podziale na</w:t>
            </w:r>
          </w:p>
          <w:p w:rsidR="00EF6683" w:rsidRDefault="00EF6683" w:rsidP="00980D31">
            <w:pPr>
              <w:pStyle w:val="TableParagraph"/>
              <w:spacing w:line="249" w:lineRule="exact"/>
              <w:ind w:left="110"/>
              <w:rPr>
                <w:lang w:val="en-US"/>
              </w:rPr>
            </w:pPr>
            <w:r>
              <w:rPr>
                <w:lang w:val="en-US"/>
              </w:rPr>
              <w:t>wierzyciela i dostawcę.</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Generowanie faktury do rejestru zakupu – na podstawie zaewidencjonowanych danych automatyczny</w:t>
            </w:r>
          </w:p>
          <w:p w:rsidR="00EF6683" w:rsidRDefault="00EF6683" w:rsidP="00980D31">
            <w:pPr>
              <w:pStyle w:val="TableParagraph"/>
              <w:spacing w:line="249" w:lineRule="exact"/>
              <w:ind w:left="110"/>
              <w:rPr>
                <w:lang w:val="en-US"/>
              </w:rPr>
            </w:pPr>
            <w:r>
              <w:rPr>
                <w:lang w:val="en-US"/>
              </w:rPr>
              <w:t>przesył faktury z danymi do rejestru.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Wybór procedury elektronicznej akceptacji faktur.</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205.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Uruchomienie procedury elektronicznej akceptacji faktur.</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Ewidencja podjętej decyzji na etapie akceptacji formalnej.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Wskazanie osoby dla akceptacji merytorycznej.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Przesłanie faktury do akceptacji merytorycznej.</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Prezentacji informacji o osobie akceptującej i etapie, na której znajduje się faktura.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podpinania dokumentu, w tym zeskanowanych faktur.</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1792" behindDoc="0" locked="0" layoutInCell="1" allowOverlap="1" wp14:anchorId="13D54B7C" wp14:editId="78BD8EA3">
                      <wp:simplePos x="0" y="0"/>
                      <wp:positionH relativeFrom="column">
                        <wp:posOffset>447041</wp:posOffset>
                      </wp:positionH>
                      <wp:positionV relativeFrom="paragraph">
                        <wp:posOffset>3172</wp:posOffset>
                      </wp:positionV>
                      <wp:extent cx="0" cy="169549"/>
                      <wp:effectExtent l="0" t="0" r="19050" b="20951"/>
                      <wp:wrapSquare wrapText="bothSides"/>
                      <wp:docPr id="23" name="Grupa 14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7FC8A66B" id="Grupa 147" o:spid="_x0000_s1026" type="#_x0000_t32" style="position:absolute;margin-left:35.2pt;margin-top:.25pt;width:0;height:13.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Akceptacja merytoryczna i finansowa</w:t>
            </w:r>
          </w:p>
        </w:tc>
      </w:tr>
      <w:tr w:rsidR="00EF6683" w:rsidTr="00980D31">
        <w:trPr>
          <w:trHeight w:val="22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6" w:lineRule="exact"/>
              <w:rPr>
                <w:lang w:val="en-US"/>
              </w:rPr>
            </w:pPr>
            <w:r>
              <w:rPr>
                <w:lang w:val="en-US"/>
              </w:rPr>
              <w:t>211.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6" w:lineRule="exact"/>
              <w:ind w:left="110"/>
              <w:rPr>
                <w:lang w:val="en-US"/>
              </w:rPr>
            </w:pPr>
            <w:r>
              <w:rPr>
                <w:lang w:val="en-US"/>
              </w:rPr>
              <w:t>Prezentacja listy dokumentów do akceptacji z podziałem na etapy procedury.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Filtrowanie dostępnych danych w liście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podjęcia decyzji w ramach akceptacji merytorycznej i finansowej</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214.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Wybór osoby, do której ma trafić dokument (faktura elektroniczna) w procesie akceptacji.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obsługi załączników (podgląd, dodanie kolejnego).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216.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7"/>
              </w:numPr>
              <w:tabs>
                <w:tab w:val="left" w:pos="-1989"/>
                <w:tab w:val="left" w:pos="-1988"/>
              </w:tabs>
              <w:spacing w:line="261" w:lineRule="exact"/>
            </w:pPr>
            <w:r>
              <w:rPr>
                <w:lang w:val="en-US"/>
              </w:rPr>
              <w:t>Przegląd historia korespondencji / procesu akceptacji faktury minimum w</w:t>
            </w:r>
            <w:r>
              <w:rPr>
                <w:spacing w:val="-12"/>
                <w:lang w:val="en-US"/>
              </w:rPr>
              <w:t xml:space="preserve"> </w:t>
            </w:r>
            <w:r>
              <w:rPr>
                <w:lang w:val="en-US"/>
              </w:rPr>
              <w:t>zakresie.</w:t>
            </w:r>
          </w:p>
        </w:tc>
      </w:tr>
      <w:tr w:rsidR="00EF6683" w:rsidTr="00980D31">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217.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8"/>
              </w:numPr>
              <w:tabs>
                <w:tab w:val="left" w:pos="-1989"/>
                <w:tab w:val="left" w:pos="-1988"/>
              </w:tabs>
              <w:spacing w:line="258" w:lineRule="exact"/>
            </w:pPr>
            <w:r>
              <w:rPr>
                <w:lang w:val="en-US"/>
              </w:rPr>
              <w:t>od kogo do kogo była</w:t>
            </w:r>
            <w:r>
              <w:rPr>
                <w:spacing w:val="-10"/>
                <w:lang w:val="en-US"/>
              </w:rPr>
              <w:t xml:space="preserve"> </w:t>
            </w:r>
            <w:r>
              <w:rPr>
                <w:lang w:val="en-US"/>
              </w:rPr>
              <w:t>przesyłana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218.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89"/>
              </w:numPr>
              <w:tabs>
                <w:tab w:val="left" w:pos="-1989"/>
                <w:tab w:val="left" w:pos="-1988"/>
              </w:tabs>
              <w:spacing w:line="260" w:lineRule="exact"/>
            </w:pPr>
            <w:r>
              <w:rPr>
                <w:lang w:val="en-US"/>
              </w:rPr>
              <w:t>etap, na którym znajduje się faktura wraz z osobą, u której jest</w:t>
            </w:r>
            <w:r>
              <w:rPr>
                <w:spacing w:val="-18"/>
                <w:lang w:val="en-US"/>
              </w:rPr>
              <w:t xml:space="preserve"> </w:t>
            </w:r>
            <w:r>
              <w:rPr>
                <w:lang w:val="en-US"/>
              </w:rPr>
              <w:t>obecnie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0"/>
              </w:numPr>
              <w:tabs>
                <w:tab w:val="left" w:pos="-1989"/>
                <w:tab w:val="left" w:pos="-1988"/>
              </w:tabs>
              <w:spacing w:line="260" w:lineRule="exact"/>
            </w:pPr>
            <w:r>
              <w:rPr>
                <w:lang w:val="en-US"/>
              </w:rPr>
              <w:t>data wejścia faktury na bieżący</w:t>
            </w:r>
            <w:r>
              <w:rPr>
                <w:spacing w:val="-9"/>
                <w:lang w:val="en-US"/>
              </w:rPr>
              <w:t xml:space="preserve"> </w:t>
            </w:r>
            <w:r>
              <w:rPr>
                <w:lang w:val="en-US"/>
              </w:rPr>
              <w:t>etap</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1"/>
              </w:numPr>
              <w:tabs>
                <w:tab w:val="left" w:pos="-1345"/>
                <w:tab w:val="left" w:pos="-1344"/>
              </w:tabs>
              <w:spacing w:line="280" w:lineRule="exact"/>
            </w:pPr>
            <w:r>
              <w:rPr>
                <w:lang w:val="en-US"/>
              </w:rPr>
              <w:t>Przejście do formularza rozliczania faktury, w którym ewidencjonowane są</w:t>
            </w:r>
            <w:r>
              <w:rPr>
                <w:spacing w:val="-17"/>
                <w:lang w:val="en-US"/>
              </w:rPr>
              <w:t xml:space="preserve"> </w:t>
            </w:r>
            <w:r>
              <w:rPr>
                <w:lang w:val="en-US"/>
              </w:rPr>
              <w:t>następujące</w:t>
            </w:r>
          </w:p>
          <w:p w:rsidR="00EF6683" w:rsidRDefault="00EF6683" w:rsidP="00980D31">
            <w:pPr>
              <w:pStyle w:val="TableParagraph"/>
              <w:spacing w:line="249" w:lineRule="exact"/>
              <w:ind w:left="110"/>
              <w:rPr>
                <w:lang w:val="en-US"/>
              </w:rPr>
            </w:pPr>
            <w:r>
              <w:rPr>
                <w:lang w:val="en-US"/>
              </w:rPr>
              <w:t>informacje: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2"/>
              </w:numPr>
              <w:tabs>
                <w:tab w:val="left" w:pos="-1989"/>
                <w:tab w:val="left" w:pos="-1988"/>
              </w:tabs>
              <w:spacing w:line="260" w:lineRule="exact"/>
            </w:pPr>
            <w:r>
              <w:rPr>
                <w:lang w:val="en-US"/>
              </w:rPr>
              <w:t>Stanowisko kosztów wraz z kwotą do niego</w:t>
            </w:r>
            <w:r>
              <w:rPr>
                <w:spacing w:val="-14"/>
                <w:lang w:val="en-US"/>
              </w:rPr>
              <w:t xml:space="preserve"> </w:t>
            </w:r>
            <w:r>
              <w:rPr>
                <w:lang w:val="en-US"/>
              </w:rPr>
              <w:t>przynależną</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3"/>
              </w:numPr>
              <w:tabs>
                <w:tab w:val="left" w:pos="-1989"/>
                <w:tab w:val="left" w:pos="-1988"/>
              </w:tabs>
              <w:spacing w:line="260" w:lineRule="exact"/>
            </w:pPr>
            <w:r>
              <w:rPr>
                <w:lang w:val="en-US"/>
              </w:rPr>
              <w:t>Pozycja kalkulacji</w:t>
            </w:r>
            <w:r>
              <w:rPr>
                <w:spacing w:val="-7"/>
                <w:lang w:val="en-US"/>
              </w:rPr>
              <w:t xml:space="preserve"> </w:t>
            </w:r>
            <w:r>
              <w:rPr>
                <w:lang w:val="en-US"/>
              </w:rPr>
              <w:t>kosztów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4"/>
              </w:numPr>
              <w:tabs>
                <w:tab w:val="left" w:pos="-1989"/>
                <w:tab w:val="left" w:pos="-1988"/>
              </w:tabs>
              <w:spacing w:line="260" w:lineRule="exact"/>
            </w:pPr>
            <w:r>
              <w:rPr>
                <w:lang w:val="en-US"/>
              </w:rPr>
              <w:t>Schemat</w:t>
            </w:r>
            <w:r>
              <w:rPr>
                <w:spacing w:val="-4"/>
                <w:lang w:val="en-US"/>
              </w:rPr>
              <w:t xml:space="preserve"> </w:t>
            </w:r>
            <w:r>
              <w:rPr>
                <w:lang w:val="en-US"/>
              </w:rPr>
              <w:t>księgowania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5"/>
              </w:numPr>
              <w:tabs>
                <w:tab w:val="left" w:pos="-1989"/>
                <w:tab w:val="left" w:pos="-1988"/>
              </w:tabs>
              <w:spacing w:line="260" w:lineRule="exact"/>
              <w:rPr>
                <w:lang w:val="en-US"/>
              </w:rPr>
            </w:pPr>
            <w:r>
              <w:rPr>
                <w:lang w:val="en-US"/>
              </w:rPr>
              <w:t>Uwagi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6"/>
              </w:numPr>
              <w:tabs>
                <w:tab w:val="left" w:pos="-1345"/>
                <w:tab w:val="left" w:pos="-1344"/>
              </w:tabs>
              <w:spacing w:line="260" w:lineRule="exact"/>
            </w:pPr>
            <w:r>
              <w:rPr>
                <w:lang w:val="en-US"/>
              </w:rPr>
              <w:t>Możliwość ustalenia uprawnień osób w odniesieniu do progów wartości</w:t>
            </w:r>
            <w:r>
              <w:rPr>
                <w:spacing w:val="-17"/>
                <w:lang w:val="en-US"/>
              </w:rPr>
              <w:t xml:space="preserve"> </w:t>
            </w:r>
            <w:r>
              <w:rPr>
                <w:lang w:val="en-US"/>
              </w:rPr>
              <w:t>faktury.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2816" behindDoc="0" locked="0" layoutInCell="1" allowOverlap="1" wp14:anchorId="1B160511" wp14:editId="36CD2EC6">
                      <wp:simplePos x="0" y="0"/>
                      <wp:positionH relativeFrom="column">
                        <wp:posOffset>447041</wp:posOffset>
                      </wp:positionH>
                      <wp:positionV relativeFrom="paragraph">
                        <wp:posOffset>3172</wp:posOffset>
                      </wp:positionV>
                      <wp:extent cx="0" cy="169549"/>
                      <wp:effectExtent l="0" t="0" r="19050" b="20951"/>
                      <wp:wrapSquare wrapText="bothSides"/>
                      <wp:docPr id="24" name="Grupa 14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0326D170" id="Grupa 145" o:spid="_x0000_s1026" type="#_x0000_t32" style="position:absolute;margin-left:35.2pt;margin-top:.25pt;width:0;height:13.3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v/A7Q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Rozliczenie faktur</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226.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7"/>
              </w:numPr>
              <w:tabs>
                <w:tab w:val="left" w:pos="-1345"/>
                <w:tab w:val="left" w:pos="-1344"/>
              </w:tabs>
              <w:spacing w:line="219" w:lineRule="exact"/>
            </w:pPr>
            <w:r>
              <w:rPr>
                <w:lang w:val="en-US"/>
              </w:rPr>
              <w:t>Możliwość wglądu w listę rozliczonych pozycji w</w:t>
            </w:r>
            <w:r>
              <w:rPr>
                <w:spacing w:val="-11"/>
                <w:lang w:val="en-US"/>
              </w:rPr>
              <w:t xml:space="preserve"> </w:t>
            </w:r>
            <w:r>
              <w:rPr>
                <w:lang w:val="en-US"/>
              </w:rPr>
              <w:t>fakturach.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8"/>
              </w:numPr>
              <w:tabs>
                <w:tab w:val="left" w:pos="-1345"/>
                <w:tab w:val="left" w:pos="-1344"/>
              </w:tabs>
              <w:spacing w:line="260" w:lineRule="exact"/>
            </w:pPr>
            <w:r>
              <w:rPr>
                <w:lang w:val="en-US"/>
              </w:rPr>
              <w:t>Możliwość dodania nowych pozycji do</w:t>
            </w:r>
            <w:r>
              <w:rPr>
                <w:spacing w:val="-13"/>
                <w:lang w:val="en-US"/>
              </w:rPr>
              <w:t xml:space="preserve"> </w:t>
            </w:r>
            <w:r>
              <w:rPr>
                <w:lang w:val="en-US"/>
              </w:rPr>
              <w:t>faktur.</w:t>
            </w:r>
          </w:p>
        </w:tc>
      </w:tr>
    </w:tbl>
    <w:p w:rsidR="00EF6683" w:rsidRDefault="00EF6683" w:rsidP="00EF6683">
      <w:pPr>
        <w:sectPr w:rsidR="00EF6683">
          <w:headerReference w:type="default" r:id="rId23"/>
          <w:footerReference w:type="default" r:id="rId24"/>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99"/>
              </w:numPr>
              <w:tabs>
                <w:tab w:val="left" w:pos="-1345"/>
                <w:tab w:val="left" w:pos="-1344"/>
              </w:tabs>
              <w:spacing w:line="260" w:lineRule="exact"/>
            </w:pPr>
            <w:r>
              <w:rPr>
                <w:lang w:val="en-US"/>
              </w:rPr>
              <w:t>Wprowadzenie pozycji z wyborem schematu, w jakim jest rozliczana</w:t>
            </w:r>
            <w:r>
              <w:rPr>
                <w:spacing w:val="-13"/>
                <w:lang w:val="en-US"/>
              </w:rPr>
              <w:t xml:space="preserve"> </w:t>
            </w:r>
            <w:r>
              <w:rPr>
                <w:lang w:val="en-US"/>
              </w:rPr>
              <w:t>faktura.</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0"/>
              </w:numPr>
              <w:tabs>
                <w:tab w:val="left" w:pos="-1345"/>
                <w:tab w:val="left" w:pos="-1344"/>
              </w:tabs>
              <w:spacing w:line="280" w:lineRule="exact"/>
            </w:pPr>
            <w:r>
              <w:rPr>
                <w:lang w:val="en-US"/>
              </w:rPr>
              <w:t>Wprowadzenie informacji na temat obiektów ewidencji kosztów, na które pozycja</w:t>
            </w:r>
            <w:r>
              <w:rPr>
                <w:spacing w:val="-24"/>
                <w:lang w:val="en-US"/>
              </w:rPr>
              <w:t xml:space="preserve"> </w:t>
            </w:r>
            <w:r>
              <w:rPr>
                <w:lang w:val="en-US"/>
              </w:rPr>
              <w:t>będzie</w:t>
            </w:r>
          </w:p>
          <w:p w:rsidR="00EF6683" w:rsidRDefault="00EF6683" w:rsidP="00980D31">
            <w:pPr>
              <w:pStyle w:val="TableParagraph"/>
              <w:spacing w:line="249" w:lineRule="exact"/>
              <w:ind w:left="110"/>
              <w:rPr>
                <w:lang w:val="en-US"/>
              </w:rPr>
            </w:pPr>
            <w:r>
              <w:rPr>
                <w:lang w:val="en-US"/>
              </w:rPr>
              <w:t>rozliczana.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3840" behindDoc="0" locked="0" layoutInCell="1" allowOverlap="1" wp14:anchorId="78883459" wp14:editId="1C4D330B">
                      <wp:simplePos x="0" y="0"/>
                      <wp:positionH relativeFrom="column">
                        <wp:posOffset>447041</wp:posOffset>
                      </wp:positionH>
                      <wp:positionV relativeFrom="paragraph">
                        <wp:posOffset>3172</wp:posOffset>
                      </wp:positionV>
                      <wp:extent cx="0" cy="169549"/>
                      <wp:effectExtent l="0" t="0" r="19050" b="20951"/>
                      <wp:wrapSquare wrapText="bothSides"/>
                      <wp:docPr id="25" name="Grupa 14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104ABE44" id="Grupa 143" o:spid="_x0000_s1026" type="#_x0000_t32" style="position:absolute;margin-left:35.2pt;margin-top:.25pt;width:0;height:13.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QJIsq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Raporty, wydruki</w:t>
            </w:r>
          </w:p>
        </w:tc>
      </w:tr>
      <w:tr w:rsidR="00EF6683" w:rsidTr="00980D31">
        <w:trPr>
          <w:trHeight w:val="50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230.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1"/>
              </w:numPr>
              <w:tabs>
                <w:tab w:val="left" w:pos="-1345"/>
                <w:tab w:val="left" w:pos="-1344"/>
              </w:tabs>
              <w:spacing w:line="238" w:lineRule="exact"/>
            </w:pPr>
            <w:r>
              <w:rPr>
                <w:lang w:val="en-US"/>
              </w:rPr>
              <w:t>Możliwość wydruku rozliczonego dokumentu z pełną informacją o przebiegu procesu akceptacji</w:t>
            </w:r>
            <w:r>
              <w:rPr>
                <w:spacing w:val="-31"/>
                <w:lang w:val="en-US"/>
              </w:rPr>
              <w:t xml:space="preserve"> </w:t>
            </w:r>
            <w:r>
              <w:rPr>
                <w:lang w:val="en-US"/>
              </w:rPr>
              <w:t>i</w:t>
            </w:r>
          </w:p>
          <w:p w:rsidR="00EF6683" w:rsidRDefault="00EF6683" w:rsidP="00980D31">
            <w:pPr>
              <w:pStyle w:val="TableParagraph"/>
              <w:spacing w:line="249" w:lineRule="exact"/>
              <w:ind w:left="110"/>
              <w:rPr>
                <w:lang w:val="en-US"/>
              </w:rPr>
            </w:pPr>
            <w:r>
              <w:rPr>
                <w:lang w:val="en-US"/>
              </w:rPr>
              <w:t>o osobach akceptujących.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2"/>
              </w:numPr>
              <w:tabs>
                <w:tab w:val="left" w:pos="-1345"/>
                <w:tab w:val="left" w:pos="-1344"/>
              </w:tabs>
              <w:spacing w:line="260" w:lineRule="exact"/>
            </w:pPr>
            <w:r>
              <w:rPr>
                <w:lang w:val="en-US"/>
              </w:rPr>
              <w:t>Raport zalegania korespondencji na poszczególnych etapach</w:t>
            </w:r>
            <w:r>
              <w:rPr>
                <w:spacing w:val="-5"/>
                <w:lang w:val="en-US"/>
              </w:rPr>
              <w:t xml:space="preserve"> </w:t>
            </w:r>
            <w:r>
              <w:rPr>
                <w:lang w:val="en-US"/>
              </w:rPr>
              <w:t>akceptacji.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3"/>
              </w:numPr>
              <w:tabs>
                <w:tab w:val="left" w:pos="-1345"/>
                <w:tab w:val="left" w:pos="-1344"/>
              </w:tabs>
              <w:spacing w:line="260" w:lineRule="exact"/>
            </w:pPr>
            <w:r>
              <w:rPr>
                <w:lang w:val="en-US"/>
              </w:rPr>
              <w:t>Raport / alert w postaci maila dotyczący zalegania</w:t>
            </w:r>
            <w:r>
              <w:rPr>
                <w:spacing w:val="-12"/>
                <w:lang w:val="en-US"/>
              </w:rPr>
              <w:t xml:space="preserve"> </w:t>
            </w:r>
            <w:r>
              <w:rPr>
                <w:lang w:val="en-US"/>
              </w:rPr>
              <w:t>korespondencji.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4"/>
              </w:numPr>
              <w:tabs>
                <w:tab w:val="left" w:pos="-1345"/>
                <w:tab w:val="left" w:pos="-1344"/>
              </w:tabs>
              <w:spacing w:line="260" w:lineRule="exact"/>
            </w:pPr>
            <w:r>
              <w:rPr>
                <w:spacing w:val="-3"/>
                <w:lang w:val="en-US"/>
              </w:rPr>
              <w:t>e-deklaracje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234.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Globalny mechanizm umożliwiający obsługę różnych typów e-Deklaracji.</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generacji dokumentów xml w formacie zgodnym ze schematami wymaganymi przez</w:t>
            </w:r>
          </w:p>
          <w:p w:rsidR="00EF6683" w:rsidRDefault="00EF6683" w:rsidP="00980D31">
            <w:pPr>
              <w:pStyle w:val="TableParagraph"/>
              <w:tabs>
                <w:tab w:val="left" w:pos="2236"/>
                <w:tab w:val="left" w:pos="4028"/>
              </w:tabs>
              <w:spacing w:line="270" w:lineRule="atLeast"/>
              <w:ind w:left="110" w:right="92"/>
            </w:pPr>
            <w:r>
              <w:rPr>
                <w:lang w:val="en-US"/>
              </w:rPr>
              <w:t>Ministerstwo</w:t>
            </w:r>
            <w:r>
              <w:rPr>
                <w:lang w:val="en-US"/>
              </w:rPr>
              <w:tab/>
              <w:t>Finansów</w:t>
            </w:r>
            <w:r>
              <w:rPr>
                <w:lang w:val="en-US"/>
              </w:rPr>
              <w:tab/>
            </w:r>
            <w:hyperlink r:id="rId25" w:history="1">
              <w:r>
                <w:rPr>
                  <w:spacing w:val="-1"/>
                  <w:lang w:val="en-US"/>
                </w:rPr>
                <w:t>(http://www.finanse.mf.gov.pl/systemy-informatyczne/e-</w:t>
              </w:r>
            </w:hyperlink>
            <w:r>
              <w:rPr>
                <w:spacing w:val="-1"/>
                <w:lang w:val="en-US"/>
              </w:rPr>
              <w:t xml:space="preserve"> </w:t>
            </w:r>
            <w:hyperlink r:id="rId26" w:history="1">
              <w:r>
                <w:rPr>
                  <w:lang w:val="en-US"/>
                </w:rPr>
                <w:t>deklaracje/struktury-dokumentow-xml</w:t>
              </w:r>
            </w:hyperlink>
            <w:r>
              <w:rPr>
                <w:lang w:val="en-US"/>
              </w:rPr>
              <w:t>).</w:t>
            </w:r>
          </w:p>
        </w:tc>
      </w:tr>
      <w:tr w:rsidR="00EF6683" w:rsidTr="00980D31">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rPr>
                <w:lang w:val="en-US"/>
              </w:rPr>
            </w:pPr>
            <w:r>
              <w:rPr>
                <w:lang w:val="en-US"/>
              </w:rPr>
              <w:t>236.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ind w:left="110"/>
              <w:rPr>
                <w:lang w:val="en-US"/>
              </w:rPr>
            </w:pPr>
            <w:r>
              <w:rPr>
                <w:lang w:val="en-US"/>
              </w:rPr>
              <w:t>Kartoteka e-Deklaracji wraz z możliwością podglądu wygenerowanych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Sprawdzanie poprawności formalnej wygenerowanych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eksportu niepodpisanych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Integracja z urządzeniami do podpisu elektronicznego.</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wysyłki podpisanych dokumentów do WebService Systemu e-Deklaracji Ministerstwa</w:t>
            </w:r>
          </w:p>
          <w:p w:rsidR="00EF6683" w:rsidRDefault="00EF6683" w:rsidP="00980D31">
            <w:pPr>
              <w:pStyle w:val="TableParagraph"/>
              <w:spacing w:line="249" w:lineRule="exact"/>
              <w:ind w:left="110"/>
              <w:rPr>
                <w:lang w:val="en-US"/>
              </w:rPr>
            </w:pPr>
            <w:r>
              <w:rPr>
                <w:lang w:val="en-US"/>
              </w:rPr>
              <w:t>Finansów oraz pobierania potwierdzeń odbioru (UPO).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Płace - Formularze dostępne w postaci e-Deklaracji: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5"/>
              </w:numPr>
              <w:tabs>
                <w:tab w:val="left" w:pos="-1269"/>
                <w:tab w:val="left" w:pos="-1268"/>
              </w:tabs>
              <w:spacing w:line="260" w:lineRule="exact"/>
              <w:rPr>
                <w:lang w:val="en-US"/>
              </w:rPr>
            </w:pPr>
            <w:r>
              <w:rPr>
                <w:lang w:val="en-US"/>
              </w:rPr>
              <w:t>PIT-11</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243.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6"/>
              </w:numPr>
              <w:tabs>
                <w:tab w:val="left" w:pos="-1269"/>
                <w:tab w:val="left" w:pos="-1268"/>
              </w:tabs>
              <w:spacing w:line="261" w:lineRule="exact"/>
              <w:rPr>
                <w:lang w:val="en-US"/>
              </w:rPr>
            </w:pPr>
            <w:r>
              <w:rPr>
                <w:lang w:val="en-US"/>
              </w:rPr>
              <w:t>PIT-40</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7"/>
              </w:numPr>
              <w:tabs>
                <w:tab w:val="left" w:pos="-1269"/>
                <w:tab w:val="left" w:pos="-1268"/>
              </w:tabs>
              <w:spacing w:line="260" w:lineRule="exact"/>
              <w:rPr>
                <w:lang w:val="en-US"/>
              </w:rPr>
            </w:pPr>
            <w:r>
              <w:rPr>
                <w:lang w:val="en-US"/>
              </w:rPr>
              <w:t>PIT-4R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8"/>
              </w:numPr>
              <w:tabs>
                <w:tab w:val="left" w:pos="-1269"/>
                <w:tab w:val="left" w:pos="-1268"/>
              </w:tabs>
              <w:spacing w:line="260" w:lineRule="exact"/>
              <w:rPr>
                <w:lang w:val="en-US"/>
              </w:rPr>
            </w:pPr>
            <w:r>
              <w:rPr>
                <w:lang w:val="en-US"/>
              </w:rPr>
              <w:t>PIT-8AR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09"/>
              </w:numPr>
              <w:tabs>
                <w:tab w:val="left" w:pos="-1269"/>
                <w:tab w:val="left" w:pos="-1268"/>
              </w:tabs>
              <w:spacing w:line="260" w:lineRule="exact"/>
              <w:rPr>
                <w:lang w:val="en-US"/>
              </w:rPr>
            </w:pPr>
            <w:r>
              <w:rPr>
                <w:lang w:val="en-US"/>
              </w:rPr>
              <w:t>PIT-8C</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0"/>
              </w:numPr>
              <w:tabs>
                <w:tab w:val="left" w:pos="-1269"/>
                <w:tab w:val="left" w:pos="-1268"/>
              </w:tabs>
              <w:spacing w:line="260" w:lineRule="exact"/>
              <w:rPr>
                <w:lang w:val="en-US"/>
              </w:rPr>
            </w:pPr>
            <w:r>
              <w:rPr>
                <w:lang w:val="en-US"/>
              </w:rPr>
              <w:t>IFT-1/IFT-1R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1"/>
              </w:numPr>
              <w:tabs>
                <w:tab w:val="left" w:pos="-1269"/>
                <w:tab w:val="left" w:pos="-1268"/>
              </w:tabs>
              <w:spacing w:line="260" w:lineRule="exact"/>
              <w:rPr>
                <w:lang w:val="en-US"/>
              </w:rPr>
            </w:pPr>
            <w:r>
              <w:rPr>
                <w:lang w:val="en-US"/>
              </w:rPr>
              <w:t>PIT-R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2"/>
              </w:numPr>
              <w:tabs>
                <w:tab w:val="left" w:pos="-1269"/>
                <w:tab w:val="left" w:pos="-1268"/>
              </w:tabs>
              <w:spacing w:line="260" w:lineRule="exact"/>
              <w:rPr>
                <w:lang w:val="en-US"/>
              </w:rPr>
            </w:pPr>
            <w:r>
              <w:rPr>
                <w:lang w:val="en-US"/>
              </w:rPr>
              <w:t>ORD-ZU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pPr>
            <w:r>
              <w:rPr>
                <w:lang w:val="en-US"/>
              </w:rPr>
              <w:t>Finansowe - Formularze dostępne w postaci e-Deklaracji:</w:t>
            </w:r>
          </w:p>
        </w:tc>
      </w:tr>
      <w:tr w:rsidR="00EF6683" w:rsidTr="00980D31">
        <w:trPr>
          <w:trHeight w:val="216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3"/>
              </w:numPr>
              <w:tabs>
                <w:tab w:val="left" w:pos="-1269"/>
                <w:tab w:val="left" w:pos="-1268"/>
              </w:tabs>
              <w:spacing w:line="279" w:lineRule="exact"/>
              <w:rPr>
                <w:lang w:val="en-US"/>
              </w:rPr>
            </w:pPr>
            <w:r>
              <w:rPr>
                <w:lang w:val="en-US"/>
              </w:rPr>
              <w:t>CIT-8</w:t>
            </w:r>
          </w:p>
          <w:p w:rsidR="00EF6683" w:rsidRDefault="00EF6683" w:rsidP="00980D31">
            <w:pPr>
              <w:pStyle w:val="TableParagraph"/>
              <w:numPr>
                <w:ilvl w:val="1"/>
                <w:numId w:val="113"/>
              </w:numPr>
              <w:tabs>
                <w:tab w:val="left" w:pos="-1741"/>
              </w:tabs>
              <w:spacing w:line="267" w:lineRule="exact"/>
            </w:pPr>
            <w:r>
              <w:rPr>
                <w:lang w:val="en-US"/>
              </w:rPr>
              <w:t>CIT-8/O (załącznik do</w:t>
            </w:r>
            <w:r>
              <w:rPr>
                <w:spacing w:val="-4"/>
                <w:lang w:val="en-US"/>
              </w:rPr>
              <w:t xml:space="preserve"> </w:t>
            </w:r>
            <w:r>
              <w:rPr>
                <w:lang w:val="en-US"/>
              </w:rPr>
              <w:t>CIT-8)</w:t>
            </w:r>
          </w:p>
          <w:p w:rsidR="00EF6683" w:rsidRDefault="00EF6683" w:rsidP="00980D31">
            <w:pPr>
              <w:pStyle w:val="TableParagraph"/>
              <w:numPr>
                <w:ilvl w:val="1"/>
                <w:numId w:val="113"/>
              </w:numPr>
              <w:tabs>
                <w:tab w:val="left" w:pos="-1741"/>
              </w:tabs>
            </w:pPr>
            <w:r>
              <w:rPr>
                <w:lang w:val="en-US"/>
              </w:rPr>
              <w:t>SSE-R (załącznik do</w:t>
            </w:r>
            <w:r>
              <w:rPr>
                <w:spacing w:val="-3"/>
                <w:lang w:val="en-US"/>
              </w:rPr>
              <w:t xml:space="preserve"> </w:t>
            </w:r>
            <w:r>
              <w:rPr>
                <w:lang w:val="en-US"/>
              </w:rPr>
              <w:t>CIT-8)</w:t>
            </w:r>
          </w:p>
          <w:p w:rsidR="00EF6683" w:rsidRDefault="00EF6683" w:rsidP="00980D31">
            <w:pPr>
              <w:pStyle w:val="TableParagraph"/>
              <w:numPr>
                <w:ilvl w:val="1"/>
                <w:numId w:val="113"/>
              </w:numPr>
              <w:tabs>
                <w:tab w:val="left" w:pos="-1741"/>
              </w:tabs>
            </w:pPr>
            <w:r>
              <w:rPr>
                <w:lang w:val="en-US"/>
              </w:rPr>
              <w:t>SSE/A (załącznik do</w:t>
            </w:r>
            <w:r>
              <w:rPr>
                <w:spacing w:val="-5"/>
                <w:lang w:val="en-US"/>
              </w:rPr>
              <w:t xml:space="preserve"> </w:t>
            </w:r>
            <w:r>
              <w:rPr>
                <w:lang w:val="en-US"/>
              </w:rPr>
              <w:t>SSE-R)</w:t>
            </w:r>
          </w:p>
          <w:p w:rsidR="00EF6683" w:rsidRDefault="00EF6683" w:rsidP="00980D31">
            <w:pPr>
              <w:pStyle w:val="TableParagraph"/>
              <w:numPr>
                <w:ilvl w:val="1"/>
                <w:numId w:val="113"/>
              </w:numPr>
              <w:tabs>
                <w:tab w:val="left" w:pos="-1741"/>
              </w:tabs>
              <w:spacing w:before="1"/>
            </w:pPr>
            <w:r>
              <w:rPr>
                <w:lang w:val="en-US"/>
              </w:rPr>
              <w:t>SSE-R/A (załącznik do</w:t>
            </w:r>
            <w:r>
              <w:rPr>
                <w:spacing w:val="-5"/>
                <w:lang w:val="en-US"/>
              </w:rPr>
              <w:t xml:space="preserve"> </w:t>
            </w:r>
            <w:r>
              <w:rPr>
                <w:lang w:val="en-US"/>
              </w:rPr>
              <w:t>SSE-R)</w:t>
            </w:r>
          </w:p>
          <w:p w:rsidR="00EF6683" w:rsidRDefault="00EF6683" w:rsidP="00980D31">
            <w:pPr>
              <w:pStyle w:val="TableParagraph"/>
              <w:numPr>
                <w:ilvl w:val="1"/>
                <w:numId w:val="113"/>
              </w:numPr>
              <w:tabs>
                <w:tab w:val="left" w:pos="-1741"/>
              </w:tabs>
            </w:pPr>
            <w:r>
              <w:rPr>
                <w:lang w:val="en-US"/>
              </w:rPr>
              <w:t>CIT-D Z (wysyłany jako załącznik do CIT-8, CIT-8A, CIT-8B; jako zestawienia</w:t>
            </w:r>
            <w:r>
              <w:rPr>
                <w:spacing w:val="-17"/>
                <w:lang w:val="en-US"/>
              </w:rPr>
              <w:t xml:space="preserve"> </w:t>
            </w:r>
            <w:r>
              <w:rPr>
                <w:lang w:val="en-US"/>
              </w:rPr>
              <w:t>miesięczne)</w:t>
            </w:r>
          </w:p>
          <w:p w:rsidR="00EF6683" w:rsidRDefault="00EF6683" w:rsidP="00980D31">
            <w:pPr>
              <w:pStyle w:val="TableParagraph"/>
              <w:numPr>
                <w:ilvl w:val="1"/>
                <w:numId w:val="113"/>
              </w:numPr>
              <w:tabs>
                <w:tab w:val="left" w:pos="-1741"/>
              </w:tabs>
              <w:spacing w:before="1"/>
            </w:pPr>
            <w:r>
              <w:rPr>
                <w:lang w:val="en-US"/>
              </w:rPr>
              <w:t>CIT-ST (wysyłany jako załącznik do CIT-8, CIT-8A,</w:t>
            </w:r>
            <w:r>
              <w:rPr>
                <w:spacing w:val="-4"/>
                <w:lang w:val="en-US"/>
              </w:rPr>
              <w:t xml:space="preserve"> </w:t>
            </w:r>
            <w:r>
              <w:rPr>
                <w:lang w:val="en-US"/>
              </w:rPr>
              <w:t>CIT-8B)</w:t>
            </w:r>
          </w:p>
          <w:p w:rsidR="00EF6683" w:rsidRDefault="00EF6683" w:rsidP="00980D31">
            <w:pPr>
              <w:pStyle w:val="TableParagraph"/>
              <w:spacing w:line="249" w:lineRule="exact"/>
              <w:ind w:left="501"/>
              <w:rPr>
                <w:lang w:val="en-US"/>
              </w:rPr>
            </w:pPr>
            <w:r>
              <w:rPr>
                <w:lang w:val="en-US"/>
              </w:rPr>
              <w:t>-CIT-ST/A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4"/>
              </w:numPr>
              <w:tabs>
                <w:tab w:val="left" w:pos="-1269"/>
                <w:tab w:val="left" w:pos="-1268"/>
              </w:tabs>
              <w:spacing w:line="260" w:lineRule="exact"/>
              <w:rPr>
                <w:lang w:val="en-US"/>
              </w:rPr>
            </w:pPr>
            <w:r>
              <w:rPr>
                <w:lang w:val="en-US"/>
              </w:rPr>
              <w:t>CIT-8A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5"/>
              </w:numPr>
              <w:tabs>
                <w:tab w:val="left" w:pos="-1269"/>
                <w:tab w:val="left" w:pos="-1268"/>
              </w:tabs>
              <w:spacing w:line="260" w:lineRule="exact"/>
              <w:rPr>
                <w:lang w:val="en-US"/>
              </w:rPr>
            </w:pPr>
            <w:r>
              <w:rPr>
                <w:lang w:val="en-US"/>
              </w:rPr>
              <w:t>CIT-8B</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6"/>
              </w:numPr>
              <w:tabs>
                <w:tab w:val="left" w:pos="-1269"/>
                <w:tab w:val="left" w:pos="-1268"/>
              </w:tabs>
              <w:spacing w:line="260" w:lineRule="exact"/>
            </w:pPr>
            <w:r>
              <w:rPr>
                <w:lang w:val="en-US"/>
              </w:rPr>
              <w:t>CIT-D (składane jako deklaracja</w:t>
            </w:r>
            <w:r>
              <w:rPr>
                <w:spacing w:val="-5"/>
                <w:lang w:val="en-US"/>
              </w:rPr>
              <w:t xml:space="preserve"> </w:t>
            </w:r>
            <w:r>
              <w:rPr>
                <w:lang w:val="en-US"/>
              </w:rPr>
              <w:t>roczna)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7"/>
              </w:numPr>
              <w:tabs>
                <w:tab w:val="left" w:pos="-1269"/>
                <w:tab w:val="left" w:pos="-1268"/>
              </w:tabs>
              <w:spacing w:line="260" w:lineRule="exact"/>
              <w:rPr>
                <w:lang w:val="en-US"/>
              </w:rPr>
            </w:pPr>
            <w:r>
              <w:rPr>
                <w:lang w:val="en-US"/>
              </w:rPr>
              <w:t>IFT-2</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8"/>
              </w:numPr>
              <w:tabs>
                <w:tab w:val="left" w:pos="-1269"/>
                <w:tab w:val="left" w:pos="-1268"/>
              </w:tabs>
              <w:spacing w:line="260" w:lineRule="exact"/>
              <w:rPr>
                <w:lang w:val="en-US"/>
              </w:rPr>
            </w:pPr>
            <w:r>
              <w:rPr>
                <w:lang w:val="en-US"/>
              </w:rPr>
              <w:t>IFT-2R</w:t>
            </w:r>
          </w:p>
        </w:tc>
      </w:tr>
      <w:tr w:rsidR="00EF6683" w:rsidTr="00980D31">
        <w:trPr>
          <w:trHeight w:val="10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19"/>
              </w:numPr>
              <w:tabs>
                <w:tab w:val="left" w:pos="-1269"/>
                <w:tab w:val="left" w:pos="-1268"/>
              </w:tabs>
              <w:spacing w:line="277" w:lineRule="exact"/>
              <w:rPr>
                <w:lang w:val="en-US"/>
              </w:rPr>
            </w:pPr>
            <w:r>
              <w:rPr>
                <w:lang w:val="en-US"/>
              </w:rPr>
              <w:t>VAT-7</w:t>
            </w:r>
          </w:p>
          <w:p w:rsidR="00EF6683" w:rsidRDefault="00EF6683" w:rsidP="00980D31">
            <w:pPr>
              <w:pStyle w:val="TableParagraph"/>
              <w:numPr>
                <w:ilvl w:val="1"/>
                <w:numId w:val="119"/>
              </w:numPr>
              <w:tabs>
                <w:tab w:val="left" w:pos="-1741"/>
              </w:tabs>
            </w:pPr>
            <w:r>
              <w:rPr>
                <w:lang w:val="en-US"/>
              </w:rPr>
              <w:t>VAT-ZD  (załącznik do VAT-7, VAT-7K,</w:t>
            </w:r>
            <w:r>
              <w:rPr>
                <w:spacing w:val="-19"/>
                <w:lang w:val="en-US"/>
              </w:rPr>
              <w:t xml:space="preserve"> </w:t>
            </w:r>
            <w:r>
              <w:rPr>
                <w:lang w:val="en-US"/>
              </w:rPr>
              <w:t>VAT-7D)</w:t>
            </w:r>
          </w:p>
          <w:p w:rsidR="00EF6683" w:rsidRDefault="00EF6683" w:rsidP="00980D31">
            <w:pPr>
              <w:pStyle w:val="TableParagraph"/>
              <w:numPr>
                <w:ilvl w:val="1"/>
                <w:numId w:val="119"/>
              </w:numPr>
              <w:tabs>
                <w:tab w:val="left" w:pos="-1741"/>
              </w:tabs>
              <w:spacing w:before="1"/>
            </w:pPr>
            <w:r>
              <w:rPr>
                <w:lang w:val="en-US"/>
              </w:rPr>
              <w:t>VAT-ZZ  (załącznik do VAT-7, VAT-7K,</w:t>
            </w:r>
            <w:r>
              <w:rPr>
                <w:spacing w:val="-18"/>
                <w:lang w:val="en-US"/>
              </w:rPr>
              <w:t xml:space="preserve"> </w:t>
            </w:r>
            <w:r>
              <w:rPr>
                <w:lang w:val="en-US"/>
              </w:rPr>
              <w:t>VAT-7D)</w:t>
            </w:r>
          </w:p>
          <w:p w:rsidR="00EF6683" w:rsidRDefault="00EF6683" w:rsidP="00980D31">
            <w:pPr>
              <w:pStyle w:val="TableParagraph"/>
              <w:numPr>
                <w:ilvl w:val="1"/>
                <w:numId w:val="119"/>
              </w:numPr>
              <w:tabs>
                <w:tab w:val="left" w:pos="-1741"/>
              </w:tabs>
              <w:spacing w:line="249" w:lineRule="exact"/>
            </w:pPr>
            <w:r>
              <w:rPr>
                <w:lang w:val="en-US"/>
              </w:rPr>
              <w:t>VAT-ZT  (załącznik do VAT-7, VAT-7K,</w:t>
            </w:r>
            <w:r>
              <w:rPr>
                <w:spacing w:val="-17"/>
                <w:lang w:val="en-US"/>
              </w:rPr>
              <w:t xml:space="preserve"> </w:t>
            </w:r>
            <w:r>
              <w:rPr>
                <w:lang w:val="en-US"/>
              </w:rPr>
              <w:t>VAT-7D)</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0"/>
              </w:numPr>
              <w:tabs>
                <w:tab w:val="left" w:pos="-1269"/>
                <w:tab w:val="left" w:pos="-1268"/>
              </w:tabs>
              <w:spacing w:line="260" w:lineRule="exact"/>
              <w:rPr>
                <w:lang w:val="en-US"/>
              </w:rPr>
            </w:pPr>
            <w:r>
              <w:rPr>
                <w:lang w:val="en-US"/>
              </w:rPr>
              <w:t>VAT-7K</w:t>
            </w:r>
          </w:p>
        </w:tc>
      </w:tr>
    </w:tbl>
    <w:p w:rsidR="00EF6683" w:rsidRDefault="00EF6683" w:rsidP="00EF6683">
      <w:pPr>
        <w:sectPr w:rsidR="00EF6683">
          <w:headerReference w:type="default" r:id="rId27"/>
          <w:footerReference w:type="default" r:id="rId28"/>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1"/>
              </w:numPr>
              <w:tabs>
                <w:tab w:val="left" w:pos="-1269"/>
                <w:tab w:val="left" w:pos="-1268"/>
              </w:tabs>
              <w:spacing w:line="280" w:lineRule="exact"/>
              <w:rPr>
                <w:lang w:val="en-US"/>
              </w:rPr>
            </w:pPr>
            <w:r>
              <w:rPr>
                <w:lang w:val="en-US"/>
              </w:rPr>
              <w:t>VAT-7D</w:t>
            </w:r>
          </w:p>
          <w:p w:rsidR="00EF6683" w:rsidRDefault="00EF6683" w:rsidP="00980D31">
            <w:pPr>
              <w:pStyle w:val="TableParagraph"/>
              <w:spacing w:line="249" w:lineRule="exact"/>
              <w:ind w:left="451"/>
              <w:rPr>
                <w:lang w:val="en-US"/>
              </w:rPr>
            </w:pPr>
            <w:r>
              <w:rPr>
                <w:lang w:val="en-US"/>
              </w:rPr>
              <w:t>- NAD-ZP</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2"/>
              </w:numPr>
              <w:tabs>
                <w:tab w:val="left" w:pos="-1269"/>
                <w:tab w:val="left" w:pos="-1268"/>
              </w:tabs>
              <w:spacing w:line="260" w:lineRule="exact"/>
              <w:rPr>
                <w:lang w:val="en-US"/>
              </w:rPr>
            </w:pPr>
            <w:r>
              <w:rPr>
                <w:lang w:val="en-US"/>
              </w:rPr>
              <w:t>VAT-UE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3"/>
              </w:numPr>
              <w:tabs>
                <w:tab w:val="left" w:pos="-1269"/>
                <w:tab w:val="left" w:pos="-1268"/>
              </w:tabs>
              <w:spacing w:line="260" w:lineRule="exact"/>
              <w:rPr>
                <w:lang w:val="en-US"/>
              </w:rPr>
            </w:pPr>
            <w:r>
              <w:rPr>
                <w:lang w:val="en-US"/>
              </w:rPr>
              <w:t>VAT-UEK</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4"/>
              </w:numPr>
              <w:tabs>
                <w:tab w:val="left" w:pos="-1269"/>
                <w:tab w:val="left" w:pos="-1268"/>
              </w:tabs>
              <w:spacing w:before="6" w:line="268" w:lineRule="exact"/>
              <w:ind w:right="271"/>
            </w:pPr>
            <w:r>
              <w:rPr>
                <w:lang w:val="en-US"/>
              </w:rPr>
              <w:t>ORD-ZU wysyłany jako załącznik z uzasadnieniem przyczyn korekty deklaracji (załącznik do CIT-8, CIT-8A, CIT-8B, CIT-D, ITF-2, ITF-2R, VAT-7,</w:t>
            </w:r>
            <w:r>
              <w:rPr>
                <w:spacing w:val="-2"/>
                <w:lang w:val="en-US"/>
              </w:rPr>
              <w:t xml:space="preserve"> </w:t>
            </w:r>
            <w:r>
              <w:rPr>
                <w:lang w:val="en-US"/>
              </w:rPr>
              <w:t>VAT-7K)</w:t>
            </w:r>
          </w:p>
          <w:p w:rsidR="00EF6683" w:rsidRDefault="00EF6683" w:rsidP="00980D31">
            <w:pPr>
              <w:pStyle w:val="TableParagraph"/>
              <w:numPr>
                <w:ilvl w:val="0"/>
                <w:numId w:val="124"/>
              </w:numPr>
              <w:tabs>
                <w:tab w:val="left" w:pos="-1269"/>
                <w:tab w:val="left" w:pos="-1268"/>
              </w:tabs>
              <w:spacing w:before="6" w:line="268" w:lineRule="exact"/>
              <w:ind w:right="271"/>
            </w:pPr>
            <w:r>
              <w:t>JPK , JPK_VAT</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98"/>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3051"/>
              <w:rPr>
                <w:lang w:val="en-US"/>
              </w:rPr>
            </w:pPr>
            <w:r>
              <w:rPr>
                <w:lang w:val="en-US"/>
              </w:rPr>
              <w:t>Moduł Kasa – wymagania minimalne</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Obsługa kas.</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prowadzenia dowolnej liczby kas.</w:t>
            </w:r>
          </w:p>
        </w:tc>
      </w:tr>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prowadzenia kas walutowych.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Bieżąca obsługa operacji kasowych, emitowanie dowodów KP, KW.</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Generowanie raportów kasowych i ich automatyczna dekretacja.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współpracy z urządzeniami fiskalnymi.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wglądu w bieżący stan rozrachunków z kontrahentami i pracownikami.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wglądu w stany kas na dowolnie wybrany dzień.</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Przydział uprawnień do poszczególnych kas, z możliwością wyróżnienia uprawnień dla kasjerów.</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52"/>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własnych rodzajów dowodów kasowych innych niż KP, KW np. rozliczenia</w:t>
            </w:r>
          </w:p>
          <w:p w:rsidR="00EF6683" w:rsidRDefault="00EF6683" w:rsidP="00980D31">
            <w:pPr>
              <w:pStyle w:val="TableParagraph"/>
              <w:spacing w:before="38"/>
              <w:ind w:left="110"/>
              <w:rPr>
                <w:lang w:val="en-US"/>
              </w:rPr>
            </w:pPr>
            <w:r>
              <w:rPr>
                <w:lang w:val="en-US"/>
              </w:rPr>
              <w:t>zaliczki wraz z możliwością określenia zasad numeracji.</w:t>
            </w:r>
          </w:p>
        </w:tc>
      </w:tr>
      <w:tr w:rsidR="00EF6683" w:rsidTr="00980D31">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55"/>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Integracja modułu Kasa z modułem Zakup. Możliwość wprowadzania dokumentów zakupu</w:t>
            </w:r>
          </w:p>
          <w:p w:rsidR="00EF6683" w:rsidRDefault="00EF6683" w:rsidP="00980D31">
            <w:pPr>
              <w:pStyle w:val="TableParagraph"/>
              <w:spacing w:before="41"/>
              <w:ind w:left="110"/>
              <w:rPr>
                <w:lang w:val="en-US"/>
              </w:rPr>
            </w:pPr>
            <w:r>
              <w:rPr>
                <w:lang w:val="en-US"/>
              </w:rPr>
              <w:t>bezpośrednio w kasie (zakupy gotówkowe).</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52"/>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wyszukania kontrahentów po dowolnej informacji wprowadzonej w kartotece kontrahenta</w:t>
            </w:r>
          </w:p>
          <w:p w:rsidR="00EF6683" w:rsidRDefault="00EF6683" w:rsidP="00980D31">
            <w:pPr>
              <w:pStyle w:val="TableParagraph"/>
              <w:spacing w:before="38"/>
              <w:ind w:left="110"/>
              <w:rPr>
                <w:lang w:val="en-US"/>
              </w:rPr>
            </w:pPr>
            <w:r>
              <w:rPr>
                <w:lang w:val="en-US"/>
              </w:rPr>
              <w:t>np. nazwie, NIP, ulicy, mieście itp.</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Wystawianie dokumentów KP podczas rejestracji dokumentów sprzedaży.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Definiowanie własnych słowników opisów operacji kasowych.</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52"/>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dekretowania operacji kasowych według ustalonych szablonów</w:t>
            </w:r>
          </w:p>
          <w:p w:rsidR="00EF6683" w:rsidRDefault="00EF6683" w:rsidP="00980D31">
            <w:pPr>
              <w:pStyle w:val="TableParagraph"/>
              <w:spacing w:before="41"/>
              <w:ind w:left="110"/>
              <w:rPr>
                <w:lang w:val="en-US"/>
              </w:rPr>
            </w:pPr>
            <w:r>
              <w:rPr>
                <w:lang w:val="en-US"/>
              </w:rPr>
              <w:t>księgowania.</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2160"/>
              <w:rPr>
                <w:lang w:val="en-US"/>
              </w:rPr>
            </w:pPr>
            <w:r>
              <w:rPr>
                <w:lang w:val="en-US"/>
              </w:rPr>
              <w:t>Moduł Gospodarki Magazynowej – wymagania minimalne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definiowania dowolnej liczby magazynów.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tworzenia czteropoziomowej hierarchicznej struktury magazynów np.</w:t>
            </w:r>
          </w:p>
          <w:p w:rsidR="00EF6683" w:rsidRDefault="00EF6683" w:rsidP="00980D31">
            <w:pPr>
              <w:pStyle w:val="TableParagraph"/>
              <w:spacing w:line="249" w:lineRule="exact"/>
              <w:ind w:left="110"/>
              <w:rPr>
                <w:lang w:val="en-US"/>
              </w:rPr>
            </w:pPr>
            <w:r>
              <w:rPr>
                <w:lang w:val="en-US"/>
              </w:rPr>
              <w:t>oddział/klinika/magazyn lokalny/magazyn centralny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4864" behindDoc="0" locked="0" layoutInCell="1" allowOverlap="1" wp14:anchorId="58ABF873" wp14:editId="58672A3E">
                      <wp:simplePos x="0" y="0"/>
                      <wp:positionH relativeFrom="column">
                        <wp:posOffset>447041</wp:posOffset>
                      </wp:positionH>
                      <wp:positionV relativeFrom="paragraph">
                        <wp:posOffset>3172</wp:posOffset>
                      </wp:positionV>
                      <wp:extent cx="0" cy="169549"/>
                      <wp:effectExtent l="0" t="0" r="19050" b="20951"/>
                      <wp:wrapSquare wrapText="bothSides"/>
                      <wp:docPr id="26" name="Grupa 14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0264FA2E" id="Grupa 141" o:spid="_x0000_s1026" type="#_x0000_t32" style="position:absolute;margin-left:35.2pt;margin-top:.25pt;width:0;height:13.3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m4Ao6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wyceny magazynów wg metod:</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5"/>
              </w:numPr>
              <w:tabs>
                <w:tab w:val="left" w:pos="-2393"/>
                <w:tab w:val="left" w:pos="-2392"/>
              </w:tabs>
              <w:spacing w:line="218" w:lineRule="exact"/>
              <w:rPr>
                <w:lang w:val="en-US"/>
              </w:rPr>
            </w:pPr>
            <w:r>
              <w:rPr>
                <w:lang w:val="en-US"/>
              </w:rPr>
              <w:t>FIFO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6"/>
              </w:numPr>
              <w:tabs>
                <w:tab w:val="left" w:pos="-2393"/>
                <w:tab w:val="left" w:pos="-2392"/>
              </w:tabs>
              <w:spacing w:line="260" w:lineRule="exact"/>
            </w:pPr>
            <w:r>
              <w:rPr>
                <w:lang w:val="en-US"/>
              </w:rPr>
              <w:t>Ceny średnie</w:t>
            </w:r>
            <w:r>
              <w:rPr>
                <w:spacing w:val="-1"/>
                <w:lang w:val="en-US"/>
              </w:rPr>
              <w:t xml:space="preserve"> </w:t>
            </w:r>
            <w:r>
              <w:rPr>
                <w:lang w:val="en-US"/>
              </w:rPr>
              <w:t>ważone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7"/>
              </w:numPr>
              <w:tabs>
                <w:tab w:val="left" w:pos="-2393"/>
                <w:tab w:val="left" w:pos="-2392"/>
              </w:tabs>
              <w:spacing w:line="260" w:lineRule="exact"/>
            </w:pPr>
            <w:r>
              <w:rPr>
                <w:lang w:val="en-US"/>
              </w:rPr>
              <w:t>Ceny ewidencyjne (wycena wg cen ustalonych dla danego indeksu w danym</w:t>
            </w:r>
            <w:r>
              <w:rPr>
                <w:spacing w:val="-11"/>
                <w:lang w:val="en-US"/>
              </w:rPr>
              <w:t xml:space="preserve"> </w:t>
            </w:r>
            <w:r>
              <w:rPr>
                <w:lang w:val="en-US"/>
              </w:rPr>
              <w:t>okresie)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8"/>
              </w:numPr>
              <w:tabs>
                <w:tab w:val="left" w:pos="-2393"/>
                <w:tab w:val="left" w:pos="-2392"/>
              </w:tabs>
              <w:spacing w:line="260" w:lineRule="exact"/>
              <w:rPr>
                <w:lang w:val="en-US"/>
              </w:rPr>
            </w:pPr>
            <w:r>
              <w:rPr>
                <w:lang w:val="en-US"/>
              </w:rPr>
              <w:t>Ceny rzeczywiste.</w:t>
            </w:r>
          </w:p>
        </w:tc>
      </w:tr>
      <w:tr w:rsidR="00EF6683" w:rsidTr="00980D31">
        <w:trPr>
          <w:trHeight w:val="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5888" behindDoc="0" locked="0" layoutInCell="1" allowOverlap="1" wp14:anchorId="08CC7DE5" wp14:editId="280666DA">
                      <wp:simplePos x="0" y="0"/>
                      <wp:positionH relativeFrom="column">
                        <wp:posOffset>447041</wp:posOffset>
                      </wp:positionH>
                      <wp:positionV relativeFrom="paragraph">
                        <wp:posOffset>3172</wp:posOffset>
                      </wp:positionV>
                      <wp:extent cx="0" cy="339728"/>
                      <wp:effectExtent l="0" t="0" r="19050" b="22222"/>
                      <wp:wrapSquare wrapText="bothSides"/>
                      <wp:docPr id="27" name="Grupa 139"/>
                      <wp:cNvGraphicFramePr/>
                      <a:graphic xmlns:a="http://schemas.openxmlformats.org/drawingml/2006/main">
                        <a:graphicData uri="http://schemas.microsoft.com/office/word/2010/wordprocessingShape">
                          <wps:wsp>
                            <wps:cNvCnPr/>
                            <wps:spPr>
                              <a:xfrm>
                                <a:off x="0" y="0"/>
                                <a:ext cx="0" cy="339728"/>
                              </a:xfrm>
                              <a:prstGeom prst="straightConnector1">
                                <a:avLst/>
                              </a:prstGeom>
                              <a:noFill/>
                              <a:ln w="6099" cap="flat">
                                <a:solidFill>
                                  <a:srgbClr val="000000"/>
                                </a:solidFill>
                                <a:prstDash val="solid"/>
                                <a:round/>
                              </a:ln>
                            </wps:spPr>
                            <wps:bodyPr/>
                          </wps:wsp>
                        </a:graphicData>
                      </a:graphic>
                    </wp:anchor>
                  </w:drawing>
                </mc:Choice>
                <mc:Fallback>
                  <w:pict>
                    <v:shape w14:anchorId="06B6ED56" id="Grupa 139" o:spid="_x0000_s1026" type="#_x0000_t32" style="position:absolute;margin-left:35.2pt;margin-top:.25pt;width:0;height:26.7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ind w:left="110"/>
              <w:rPr>
                <w:lang w:val="en-US"/>
              </w:rPr>
            </w:pPr>
            <w:r>
              <w:rPr>
                <w:lang w:val="en-US"/>
              </w:rPr>
              <w:t>Możliwość konfiguracji uprawnień do poszczególnych funkcji systemu gospodarki magazynowej</w:t>
            </w:r>
          </w:p>
          <w:p w:rsidR="00EF6683" w:rsidRDefault="00EF6683" w:rsidP="00980D31">
            <w:pPr>
              <w:pStyle w:val="TableParagraph"/>
              <w:spacing w:line="248" w:lineRule="exact"/>
              <w:ind w:left="110"/>
              <w:rPr>
                <w:lang w:val="en-US"/>
              </w:rPr>
            </w:pPr>
            <w:r>
              <w:rPr>
                <w:lang w:val="en-US"/>
              </w:rPr>
              <w:t>pozwalające na kontrolę dostępu do:</w:t>
            </w:r>
          </w:p>
        </w:tc>
      </w:tr>
      <w:tr w:rsidR="00EF6683" w:rsidTr="00980D31">
        <w:trPr>
          <w:trHeight w:val="2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5"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29"/>
              </w:numPr>
              <w:tabs>
                <w:tab w:val="left" w:pos="-2393"/>
                <w:tab w:val="left" w:pos="-2392"/>
              </w:tabs>
              <w:spacing w:line="215" w:lineRule="exact"/>
            </w:pPr>
            <w:r>
              <w:rPr>
                <w:lang w:val="en-US"/>
              </w:rPr>
              <w:t>podglądu stanów</w:t>
            </w:r>
            <w:r>
              <w:rPr>
                <w:spacing w:val="-6"/>
                <w:lang w:val="en-US"/>
              </w:rPr>
              <w:t xml:space="preserve"> </w:t>
            </w:r>
            <w:r>
              <w:rPr>
                <w:lang w:val="en-US"/>
              </w:rPr>
              <w:t>magazynowych,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0"/>
              </w:numPr>
              <w:tabs>
                <w:tab w:val="left" w:pos="-2393"/>
                <w:tab w:val="left" w:pos="-2392"/>
              </w:tabs>
              <w:spacing w:line="260" w:lineRule="exact"/>
            </w:pPr>
            <w:r>
              <w:rPr>
                <w:lang w:val="en-US"/>
              </w:rPr>
              <w:t>wglądu w</w:t>
            </w:r>
            <w:r>
              <w:rPr>
                <w:spacing w:val="-1"/>
                <w:lang w:val="en-US"/>
              </w:rPr>
              <w:t xml:space="preserve"> </w:t>
            </w:r>
            <w:r>
              <w:rPr>
                <w:lang w:val="en-US"/>
              </w:rPr>
              <w:t>dokumenty,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1"/>
              </w:numPr>
              <w:tabs>
                <w:tab w:val="left" w:pos="-2393"/>
                <w:tab w:val="left" w:pos="-2392"/>
              </w:tabs>
              <w:spacing w:line="261" w:lineRule="exact"/>
            </w:pPr>
            <w:r>
              <w:rPr>
                <w:lang w:val="en-US"/>
              </w:rPr>
              <w:t>wystawiania</w:t>
            </w:r>
            <w:r>
              <w:rPr>
                <w:spacing w:val="-2"/>
                <w:lang w:val="en-US"/>
              </w:rPr>
              <w:t xml:space="preserve"> </w:t>
            </w:r>
            <w:r>
              <w:rPr>
                <w:lang w:val="en-US"/>
              </w:rPr>
              <w:t>dokumentów.</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1"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1" w:lineRule="exact"/>
              <w:ind w:left="110"/>
              <w:rPr>
                <w:lang w:val="en-US"/>
              </w:rPr>
            </w:pPr>
            <w:r>
              <w:rPr>
                <w:lang w:val="en-US"/>
              </w:rPr>
              <w:t>Możliwość zdefiniowania liczby miejsc po przecinku na dokumencie magazynowym dla ceny towaru.</w:t>
            </w:r>
          </w:p>
        </w:tc>
      </w:tr>
    </w:tbl>
    <w:p w:rsidR="00EF6683" w:rsidRDefault="00EF6683" w:rsidP="00EF6683">
      <w:pPr>
        <w:sectPr w:rsidR="00EF6683" w:rsidSect="00D47293">
          <w:headerReference w:type="default" r:id="rId29"/>
          <w:footerReference w:type="default" r:id="rId30"/>
          <w:pgSz w:w="11910" w:h="16840"/>
          <w:pgMar w:top="1660" w:right="840" w:bottom="600" w:left="760" w:header="585" w:footer="416" w:gutter="0"/>
          <w:pgNumType w:start="19"/>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zdefiniowania wielu miejsc składowania dla każdego magazynu pozwalające na</w:t>
            </w:r>
          </w:p>
          <w:p w:rsidR="00EF6683" w:rsidRDefault="00EF6683" w:rsidP="00980D31">
            <w:pPr>
              <w:pStyle w:val="TableParagraph"/>
              <w:spacing w:line="249" w:lineRule="exact"/>
              <w:ind w:left="110"/>
              <w:rPr>
                <w:lang w:val="en-US"/>
              </w:rPr>
            </w:pPr>
            <w:r>
              <w:rPr>
                <w:lang w:val="en-US"/>
              </w:rPr>
              <w:t>uszczegółowienie fizycznego miejsca przechowywania towarów.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6912" behindDoc="0" locked="0" layoutInCell="1" allowOverlap="1" wp14:anchorId="18A47690" wp14:editId="78654315">
                      <wp:simplePos x="0" y="0"/>
                      <wp:positionH relativeFrom="column">
                        <wp:posOffset>447041</wp:posOffset>
                      </wp:positionH>
                      <wp:positionV relativeFrom="paragraph">
                        <wp:posOffset>3172</wp:posOffset>
                      </wp:positionV>
                      <wp:extent cx="0" cy="169549"/>
                      <wp:effectExtent l="0" t="0" r="19050" b="20951"/>
                      <wp:wrapSquare wrapText="bothSides"/>
                      <wp:docPr id="28" name="Grupa 13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04E24914" id="Grupa 137" o:spid="_x0000_s1026" type="#_x0000_t32" style="position:absolute;margin-left:35.2pt;margin-top:.25pt;width:0;height:13.3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sbkER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Indeksy magazynowe</w:t>
            </w:r>
          </w:p>
        </w:tc>
      </w:tr>
      <w:tr w:rsidR="00EF6683" w:rsidTr="00980D31">
        <w:trPr>
          <w:trHeight w:val="49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ind w:left="110"/>
              <w:rPr>
                <w:lang w:val="en-US"/>
              </w:rPr>
            </w:pPr>
            <w:r>
              <w:rPr>
                <w:lang w:val="en-US"/>
              </w:rPr>
              <w:t>Cechy indeksów – parametry grup indeksów, pozwalające na określenie jej własności (kolor, długość)</w:t>
            </w:r>
          </w:p>
          <w:p w:rsidR="00EF6683" w:rsidRDefault="00EF6683" w:rsidP="00980D31">
            <w:pPr>
              <w:pStyle w:val="TableParagraph"/>
              <w:spacing w:line="249" w:lineRule="exact"/>
              <w:ind w:left="110"/>
              <w:rPr>
                <w:lang w:val="en-US"/>
              </w:rPr>
            </w:pPr>
            <w:r>
              <w:rPr>
                <w:lang w:val="en-US"/>
              </w:rPr>
              <w:t>oraz budowę nazwy indeksu przypisanego do grupy na podstawie jej cech.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tworzenia własnych słowników indeksów, każdy indeks musi mieć możliwość zdefiniowania</w:t>
            </w:r>
          </w:p>
          <w:p w:rsidR="00EF6683" w:rsidRDefault="00EF6683" w:rsidP="00980D31">
            <w:pPr>
              <w:pStyle w:val="TableParagraph"/>
              <w:spacing w:line="249" w:lineRule="exact"/>
              <w:ind w:left="110"/>
              <w:rPr>
                <w:lang w:val="en-US"/>
              </w:rPr>
            </w:pPr>
            <w:r>
              <w:rPr>
                <w:lang w:val="en-US"/>
              </w:rPr>
              <w:t>nawet kilkunastu własnych cech (własności).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grup indeksów.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Kartoteka indeksów towarów.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tworzenia wzorców indeksów towarów.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tworzenia wzorców dla wersji handlowych.</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zdefiniowania dysponentów dla poszczególnych indeksów (osób uprawnionych do obioru).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określenia dostawców indeksów (ograniczenie dostawców, od których przyjmujemy towar).</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określenia dostawców indeksów (ograniczenie dostawców, od których przyjmujemy towar)</w:t>
            </w:r>
          </w:p>
          <w:p w:rsidR="00EF6683" w:rsidRDefault="00EF6683" w:rsidP="00980D31">
            <w:pPr>
              <w:pStyle w:val="TableParagraph"/>
              <w:spacing w:line="249" w:lineRule="exact"/>
              <w:ind w:left="110"/>
              <w:rPr>
                <w:lang w:val="en-US"/>
              </w:rPr>
            </w:pPr>
            <w:r>
              <w:rPr>
                <w:lang w:val="en-US"/>
              </w:rPr>
              <w:t>dla każdego magazynu niezależnie.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określenia domyślnego dostawcy indeksu.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przypisania indeksu towaru z dokładnością do magazynu, w którym ma być dostępny.</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Obsługa serii towaru – dodatkowe opcjonalne uszczegółowienie indeksu, pozwalające na prześledzenie</w:t>
            </w:r>
          </w:p>
          <w:p w:rsidR="00EF6683" w:rsidRDefault="00EF6683" w:rsidP="00980D31">
            <w:pPr>
              <w:pStyle w:val="TableParagraph"/>
              <w:spacing w:line="249" w:lineRule="exact"/>
              <w:ind w:left="110"/>
              <w:rPr>
                <w:lang w:val="en-US"/>
              </w:rPr>
            </w:pPr>
            <w:r>
              <w:rPr>
                <w:lang w:val="en-US"/>
              </w:rPr>
              <w:t>ścieżki produktu.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Obsługa wersji handlowych - możliwość dodatkowego uszczegółowienia indeksu, charakterystyczne dla</w:t>
            </w:r>
          </w:p>
          <w:p w:rsidR="00EF6683" w:rsidRDefault="00EF6683" w:rsidP="00980D31">
            <w:pPr>
              <w:pStyle w:val="TableParagraph"/>
              <w:spacing w:line="249" w:lineRule="exact"/>
              <w:ind w:left="110"/>
              <w:rPr>
                <w:lang w:val="en-US"/>
              </w:rPr>
            </w:pPr>
            <w:r>
              <w:rPr>
                <w:lang w:val="en-US"/>
              </w:rPr>
              <w:t>danego asortymentu.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zdefiniowania grup cenowych indeksów.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definiowania zamienników do poszczególnych indeksów towarów.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dodatkowych atrybutów do indeksów i wzajemnych relacji indeksów</w:t>
            </w:r>
          </w:p>
          <w:p w:rsidR="00EF6683" w:rsidRDefault="00EF6683" w:rsidP="00980D31">
            <w:pPr>
              <w:pStyle w:val="TableParagraph"/>
              <w:spacing w:line="249" w:lineRule="exact"/>
              <w:ind w:left="110"/>
              <w:rPr>
                <w:lang w:val="en-US"/>
              </w:rPr>
            </w:pPr>
            <w:r>
              <w:rPr>
                <w:lang w:val="en-US"/>
              </w:rPr>
              <w:t>(możliwość zdefiniowania elementów składowych danego indeksu).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7936" behindDoc="0" locked="0" layoutInCell="1" allowOverlap="1" wp14:anchorId="5FCB757D" wp14:editId="1B6715CD">
                      <wp:simplePos x="0" y="0"/>
                      <wp:positionH relativeFrom="column">
                        <wp:posOffset>447041</wp:posOffset>
                      </wp:positionH>
                      <wp:positionV relativeFrom="paragraph">
                        <wp:posOffset>3172</wp:posOffset>
                      </wp:positionV>
                      <wp:extent cx="0" cy="169549"/>
                      <wp:effectExtent l="0" t="0" r="19050" b="20951"/>
                      <wp:wrapSquare wrapText="bothSides"/>
                      <wp:docPr id="29" name="Grupa 13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73C28258" id="Grupa 135" o:spid="_x0000_s1026" type="#_x0000_t32" style="position:absolute;margin-left:35.2pt;margin-top:.25pt;width:0;height:13.3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sIuSN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definiowania stanów min/max zapasów na poziomie:</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2"/>
              </w:numPr>
              <w:tabs>
                <w:tab w:val="left" w:pos="-2393"/>
                <w:tab w:val="left" w:pos="-2392"/>
              </w:tabs>
              <w:spacing w:line="218" w:lineRule="exact"/>
              <w:rPr>
                <w:lang w:val="en-US"/>
              </w:rPr>
            </w:pPr>
            <w:r>
              <w:rPr>
                <w:lang w:val="en-US"/>
              </w:rPr>
              <w:t>magazynu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3"/>
              </w:numPr>
              <w:tabs>
                <w:tab w:val="left" w:pos="-2393"/>
                <w:tab w:val="left" w:pos="-2392"/>
              </w:tabs>
              <w:spacing w:line="260" w:lineRule="exact"/>
            </w:pPr>
            <w:r>
              <w:rPr>
                <w:lang w:val="en-US"/>
              </w:rPr>
              <w:t>miejsca</w:t>
            </w:r>
            <w:r>
              <w:rPr>
                <w:spacing w:val="-1"/>
                <w:lang w:val="en-US"/>
              </w:rPr>
              <w:t xml:space="preserve"> </w:t>
            </w:r>
            <w:r>
              <w:rPr>
                <w:lang w:val="en-US"/>
              </w:rPr>
              <w:t>składowania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4"/>
              </w:numPr>
              <w:tabs>
                <w:tab w:val="left" w:pos="-2393"/>
                <w:tab w:val="left" w:pos="-2392"/>
              </w:tabs>
              <w:spacing w:line="260" w:lineRule="exact"/>
            </w:pPr>
            <w:r>
              <w:rPr>
                <w:lang w:val="en-US"/>
              </w:rPr>
              <w:t>indeksu (niezależnie od</w:t>
            </w:r>
            <w:r>
              <w:rPr>
                <w:spacing w:val="-4"/>
                <w:lang w:val="en-US"/>
              </w:rPr>
              <w:t xml:space="preserve"> </w:t>
            </w:r>
            <w:r>
              <w:rPr>
                <w:lang w:val="en-US"/>
              </w:rPr>
              <w:t>magazynu)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przeglądu stanów min/max zapasów wg magazynu, miejsca składowania, indeksu</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wyboru sposobu obsługi wydań towarów poniżej stanu minimalnego zapasów:</w:t>
            </w:r>
          </w:p>
          <w:p w:rsidR="00EF6683" w:rsidRDefault="00EF6683" w:rsidP="00980D31">
            <w:pPr>
              <w:pStyle w:val="TableParagraph"/>
              <w:numPr>
                <w:ilvl w:val="0"/>
                <w:numId w:val="135"/>
              </w:numPr>
              <w:tabs>
                <w:tab w:val="left" w:pos="-2785"/>
                <w:tab w:val="left" w:pos="-2784"/>
              </w:tabs>
            </w:pPr>
            <w:r>
              <w:rPr>
                <w:lang w:val="en-US"/>
              </w:rPr>
              <w:t>Wydanie z komunikatem</w:t>
            </w:r>
            <w:r>
              <w:rPr>
                <w:spacing w:val="-2"/>
                <w:lang w:val="en-US"/>
              </w:rPr>
              <w:t xml:space="preserve"> </w:t>
            </w:r>
            <w:r>
              <w:rPr>
                <w:lang w:val="en-US"/>
              </w:rPr>
              <w:t>ostrzegającym</w:t>
            </w:r>
          </w:p>
          <w:p w:rsidR="00EF6683" w:rsidRDefault="00EF6683" w:rsidP="00980D31">
            <w:pPr>
              <w:pStyle w:val="TableParagraph"/>
              <w:numPr>
                <w:ilvl w:val="0"/>
                <w:numId w:val="135"/>
              </w:numPr>
              <w:tabs>
                <w:tab w:val="left" w:pos="-2784"/>
              </w:tabs>
              <w:spacing w:line="249" w:lineRule="exact"/>
            </w:pPr>
            <w:r>
              <w:rPr>
                <w:lang w:val="en-US"/>
              </w:rPr>
              <w:t>Brak możliwości</w:t>
            </w:r>
            <w:r>
              <w:rPr>
                <w:spacing w:val="-4"/>
                <w:lang w:val="en-US"/>
              </w:rPr>
              <w:t xml:space="preserve"> </w:t>
            </w:r>
            <w:r>
              <w:rPr>
                <w:lang w:val="en-US"/>
              </w:rPr>
              <w:t>wydania</w:t>
            </w:r>
          </w:p>
        </w:tc>
      </w:tr>
      <w:tr w:rsidR="00EF6683" w:rsidTr="00980D31">
        <w:trPr>
          <w:trHeight w:val="80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ind w:left="110"/>
              <w:rPr>
                <w:lang w:val="en-US"/>
              </w:rPr>
            </w:pPr>
            <w:r>
              <w:rPr>
                <w:lang w:val="en-US"/>
              </w:rPr>
              <w:t>Możliwość wyboru sposobu obsługi przyjęć towarów powyżej stanu maksymalnego zapasów:</w:t>
            </w:r>
          </w:p>
          <w:p w:rsidR="00EF6683" w:rsidRDefault="00EF6683" w:rsidP="00980D31">
            <w:pPr>
              <w:pStyle w:val="TableParagraph"/>
              <w:numPr>
                <w:ilvl w:val="0"/>
                <w:numId w:val="136"/>
              </w:numPr>
              <w:tabs>
                <w:tab w:val="left" w:pos="-2785"/>
                <w:tab w:val="left" w:pos="-2784"/>
              </w:tabs>
              <w:spacing w:line="267" w:lineRule="exact"/>
            </w:pPr>
            <w:r>
              <w:rPr>
                <w:lang w:val="en-US"/>
              </w:rPr>
              <w:t>przyjęcie z komunikatem</w:t>
            </w:r>
            <w:r>
              <w:rPr>
                <w:spacing w:val="-4"/>
                <w:lang w:val="en-US"/>
              </w:rPr>
              <w:t xml:space="preserve"> </w:t>
            </w:r>
            <w:r>
              <w:rPr>
                <w:lang w:val="en-US"/>
              </w:rPr>
              <w:t>ostrzegającym</w:t>
            </w:r>
          </w:p>
          <w:p w:rsidR="00EF6683" w:rsidRDefault="00EF6683" w:rsidP="00980D31">
            <w:pPr>
              <w:pStyle w:val="TableParagraph"/>
              <w:numPr>
                <w:ilvl w:val="0"/>
                <w:numId w:val="136"/>
              </w:numPr>
              <w:tabs>
                <w:tab w:val="left" w:pos="-2784"/>
              </w:tabs>
              <w:spacing w:line="249" w:lineRule="exact"/>
            </w:pPr>
            <w:r>
              <w:rPr>
                <w:lang w:val="en-US"/>
              </w:rPr>
              <w:t>brak możliwości</w:t>
            </w:r>
            <w:r>
              <w:rPr>
                <w:spacing w:val="-5"/>
                <w:lang w:val="en-US"/>
              </w:rPr>
              <w:t xml:space="preserve"> </w:t>
            </w:r>
            <w:r>
              <w:rPr>
                <w:lang w:val="en-US"/>
              </w:rPr>
              <w:t>przyjęcia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Statusy indeksów – umożliwiające dowolne oznaczenie (przypisanie statusu) indeksów przez</w:t>
            </w:r>
          </w:p>
          <w:p w:rsidR="00EF6683" w:rsidRDefault="00EF6683" w:rsidP="00980D31">
            <w:pPr>
              <w:pStyle w:val="TableParagraph"/>
              <w:spacing w:line="249" w:lineRule="exact"/>
              <w:ind w:left="110"/>
              <w:rPr>
                <w:lang w:val="en-US"/>
              </w:rPr>
            </w:pPr>
            <w:r>
              <w:rPr>
                <w:lang w:val="en-US"/>
              </w:rPr>
              <w:t>użytkownika z możliwością dowolnego ich wykorzystania (np.: raportowanie).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wprowadzenia blokady obrotu towaru na poziomie indeksu.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8960" behindDoc="0" locked="0" layoutInCell="1" allowOverlap="1" wp14:anchorId="5CBC27B2" wp14:editId="394BC9C8">
                      <wp:simplePos x="0" y="0"/>
                      <wp:positionH relativeFrom="column">
                        <wp:posOffset>447041</wp:posOffset>
                      </wp:positionH>
                      <wp:positionV relativeFrom="paragraph">
                        <wp:posOffset>3172</wp:posOffset>
                      </wp:positionV>
                      <wp:extent cx="0" cy="169549"/>
                      <wp:effectExtent l="0" t="0" r="19050" b="20951"/>
                      <wp:wrapSquare wrapText="bothSides"/>
                      <wp:docPr id="30" name="Grupa 13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61201E81" id="Grupa 133" o:spid="_x0000_s1026" type="#_x0000_t32" style="position:absolute;margin-left:35.2pt;margin-top:.25pt;width:0;height:13.3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FYDZq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Przeliczniki jednostek miar indeksów wg:</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7"/>
              </w:numPr>
              <w:tabs>
                <w:tab w:val="left" w:pos="-2393"/>
                <w:tab w:val="left" w:pos="-2392"/>
              </w:tabs>
              <w:spacing w:line="218" w:lineRule="exact"/>
            </w:pPr>
            <w:r>
              <w:rPr>
                <w:lang w:val="en-US"/>
              </w:rPr>
              <w:t>wersji</w:t>
            </w:r>
            <w:r>
              <w:rPr>
                <w:spacing w:val="-2"/>
                <w:lang w:val="en-US"/>
              </w:rPr>
              <w:t xml:space="preserve"> </w:t>
            </w:r>
            <w:r>
              <w:rPr>
                <w:lang w:val="en-US"/>
              </w:rPr>
              <w:t>handlowych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8"/>
              </w:numPr>
              <w:tabs>
                <w:tab w:val="left" w:pos="-2393"/>
                <w:tab w:val="left" w:pos="-2392"/>
              </w:tabs>
              <w:spacing w:line="260" w:lineRule="exact"/>
              <w:rPr>
                <w:lang w:val="en-US"/>
              </w:rPr>
            </w:pPr>
            <w:r>
              <w:rPr>
                <w:lang w:val="en-US"/>
              </w:rPr>
              <w:t>serii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Definicje kodów CN, PKWiU, CPV – umożliwia użytkownikom uzupełnienie niniejszych kartotek i</w:t>
            </w:r>
          </w:p>
          <w:p w:rsidR="00EF6683" w:rsidRDefault="00EF6683" w:rsidP="00980D31">
            <w:pPr>
              <w:pStyle w:val="TableParagraph"/>
              <w:spacing w:line="249" w:lineRule="exact"/>
              <w:ind w:left="110"/>
              <w:rPr>
                <w:lang w:val="en-US"/>
              </w:rPr>
            </w:pPr>
            <w:r>
              <w:rPr>
                <w:lang w:val="en-US"/>
              </w:rPr>
              <w:t>wykorzystywanie ich przy pracy w systemie.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wykorzystania oddzielnej kartoteki producentów towarów z możliwością przypisania</w:t>
            </w:r>
          </w:p>
          <w:p w:rsidR="00EF6683" w:rsidRDefault="00EF6683" w:rsidP="00980D31">
            <w:pPr>
              <w:pStyle w:val="TableParagraph"/>
              <w:spacing w:line="249" w:lineRule="exact"/>
              <w:ind w:left="110"/>
              <w:rPr>
                <w:lang w:val="en-US"/>
              </w:rPr>
            </w:pPr>
            <w:r>
              <w:rPr>
                <w:lang w:val="en-US"/>
              </w:rPr>
              <w:t>wybranych indeksów (poza katalogiem kontrahentów).</w:t>
            </w:r>
          </w:p>
        </w:tc>
      </w:tr>
    </w:tbl>
    <w:p w:rsidR="00EF6683" w:rsidRDefault="00EF6683" w:rsidP="00EF6683">
      <w:pPr>
        <w:sectPr w:rsidR="00EF6683">
          <w:headerReference w:type="default" r:id="rId31"/>
          <w:footerReference w:type="default" r:id="rId32"/>
          <w:pgSz w:w="11910" w:h="16840"/>
          <w:pgMar w:top="1660" w:right="840" w:bottom="600" w:left="760" w:header="708" w:footer="708" w:gutter="0"/>
          <w:cols w:space="708"/>
        </w:sectPr>
      </w:pPr>
    </w:p>
    <w:p w:rsidR="00EF6683" w:rsidRDefault="00EF6683" w:rsidP="00EF6683">
      <w:pPr>
        <w:pStyle w:val="Tekstpodstawowy"/>
      </w:pPr>
      <w:r>
        <w:rPr>
          <w:noProof/>
          <w:lang w:bidi="ar-SA"/>
        </w:rPr>
        <w:lastRenderedPageBreak/>
        <mc:AlternateContent>
          <mc:Choice Requires="wps">
            <w:drawing>
              <wp:anchor distT="0" distB="0" distL="114300" distR="114300" simplePos="0" relativeHeight="251754496" behindDoc="1" locked="0" layoutInCell="1" allowOverlap="1" wp14:anchorId="2B88C9A3" wp14:editId="39AC2CBC">
                <wp:simplePos x="0" y="0"/>
                <wp:positionH relativeFrom="page">
                  <wp:posOffset>650879</wp:posOffset>
                </wp:positionH>
                <wp:positionV relativeFrom="page">
                  <wp:posOffset>2740657</wp:posOffset>
                </wp:positionV>
                <wp:extent cx="443868" cy="518163"/>
                <wp:effectExtent l="0" t="0" r="13332" b="15237"/>
                <wp:wrapNone/>
                <wp:docPr id="31" name="Dowolny kształt 132"/>
                <wp:cNvGraphicFramePr/>
                <a:graphic xmlns:a="http://schemas.openxmlformats.org/drawingml/2006/main">
                  <a:graphicData uri="http://schemas.microsoft.com/office/word/2010/wordprocessingShape">
                    <wps:wsp>
                      <wps:cNvSpPr/>
                      <wps:spPr>
                        <a:xfrm>
                          <a:off x="0" y="0"/>
                          <a:ext cx="443868" cy="518163"/>
                        </a:xfrm>
                        <a:custGeom>
                          <a:avLst/>
                          <a:gdLst>
                            <a:gd name="f0" fmla="val 10800000"/>
                            <a:gd name="f1" fmla="val 5400000"/>
                            <a:gd name="f2" fmla="val 180"/>
                            <a:gd name="f3" fmla="val w"/>
                            <a:gd name="f4" fmla="val h"/>
                            <a:gd name="f5" fmla="val 0"/>
                            <a:gd name="f6" fmla="val 699"/>
                            <a:gd name="f7" fmla="val 817"/>
                            <a:gd name="f8" fmla="val 268"/>
                            <a:gd name="f9" fmla="val 278"/>
                            <a:gd name="f10" fmla="val 816"/>
                            <a:gd name="f11" fmla="+- 0 0 -90"/>
                            <a:gd name="f12" fmla="*/ f3 1 699"/>
                            <a:gd name="f13" fmla="*/ f4 1 817"/>
                            <a:gd name="f14" fmla="+- f7 0 f5"/>
                            <a:gd name="f15" fmla="+- f6 0 f5"/>
                            <a:gd name="f16" fmla="*/ f11 f0 1"/>
                            <a:gd name="f17" fmla="*/ f15 1 699"/>
                            <a:gd name="f18" fmla="*/ f14 1 817"/>
                            <a:gd name="f19" fmla="*/ 443865 f15 1"/>
                            <a:gd name="f20" fmla="*/ 2740660 f14 1"/>
                            <a:gd name="f21" fmla="*/ 0 f15 1"/>
                            <a:gd name="f22" fmla="*/ 2910840 f14 1"/>
                            <a:gd name="f23" fmla="*/ 2917190 f14 1"/>
                            <a:gd name="f24" fmla="*/ 3258820 f14 1"/>
                            <a:gd name="f25" fmla="*/ f16 1 f2"/>
                            <a:gd name="f26" fmla="*/ f19 1 699"/>
                            <a:gd name="f27" fmla="*/ f20 1 817"/>
                            <a:gd name="f28" fmla="*/ f21 1 699"/>
                            <a:gd name="f29" fmla="*/ f22 1 817"/>
                            <a:gd name="f30" fmla="*/ f23 1 817"/>
                            <a:gd name="f31" fmla="*/ f24 1 817"/>
                            <a:gd name="f32" fmla="*/ 0 1 f17"/>
                            <a:gd name="f33" fmla="*/ f6 1 f17"/>
                            <a:gd name="f34" fmla="*/ 0 1 f18"/>
                            <a:gd name="f35" fmla="*/ f7 1 f18"/>
                            <a:gd name="f36" fmla="+- f25 0 f1"/>
                            <a:gd name="f37" fmla="*/ f26 1 f17"/>
                            <a:gd name="f38" fmla="*/ f27 1 f18"/>
                            <a:gd name="f39" fmla="*/ f28 1 f17"/>
                            <a:gd name="f40" fmla="*/ f29 1 f18"/>
                            <a:gd name="f41" fmla="*/ f30 1 f18"/>
                            <a:gd name="f42" fmla="*/ f31 1 f18"/>
                            <a:gd name="f43" fmla="*/ f32 f12 1"/>
                            <a:gd name="f44" fmla="*/ f33 f12 1"/>
                            <a:gd name="f45" fmla="*/ f35 f13 1"/>
                            <a:gd name="f46" fmla="*/ f34 f13 1"/>
                            <a:gd name="f47" fmla="*/ f37 f12 1"/>
                            <a:gd name="f48" fmla="*/ f38 f13 1"/>
                            <a:gd name="f49" fmla="*/ f39 f12 1"/>
                            <a:gd name="f50" fmla="*/ f40 f13 1"/>
                            <a:gd name="f51" fmla="*/ f41 f13 1"/>
                            <a:gd name="f52" fmla="*/ f42 f13 1"/>
                          </a:gdLst>
                          <a:ahLst/>
                          <a:cxnLst>
                            <a:cxn ang="3cd4">
                              <a:pos x="hc" y="t"/>
                            </a:cxn>
                            <a:cxn ang="0">
                              <a:pos x="r" y="vc"/>
                            </a:cxn>
                            <a:cxn ang="cd4">
                              <a:pos x="hc" y="b"/>
                            </a:cxn>
                            <a:cxn ang="cd2">
                              <a:pos x="l" y="vc"/>
                            </a:cxn>
                            <a:cxn ang="f36">
                              <a:pos x="f47" y="f48"/>
                            </a:cxn>
                            <a:cxn ang="f36">
                              <a:pos x="f49" y="f50"/>
                            </a:cxn>
                            <a:cxn ang="f36">
                              <a:pos x="f47" y="f51"/>
                            </a:cxn>
                            <a:cxn ang="f36">
                              <a:pos x="f49" y="f52"/>
                            </a:cxn>
                          </a:cxnLst>
                          <a:rect l="f43" t="f46" r="f44" b="f45"/>
                          <a:pathLst>
                            <a:path w="699" h="817">
                              <a:moveTo>
                                <a:pt x="f6" y="f5"/>
                              </a:moveTo>
                              <a:lnTo>
                                <a:pt x="f5" y="f8"/>
                              </a:lnTo>
                              <a:moveTo>
                                <a:pt x="f6" y="f9"/>
                              </a:moveTo>
                              <a:lnTo>
                                <a:pt x="f5" y="f10"/>
                              </a:lnTo>
                            </a:path>
                          </a:pathLst>
                        </a:custGeom>
                        <a:noFill/>
                        <a:ln w="6099" cap="flat">
                          <a:solidFill>
                            <a:srgbClr val="000000"/>
                          </a:solidFill>
                          <a:prstDash val="solid"/>
                          <a:round/>
                        </a:ln>
                      </wps:spPr>
                      <wps:bodyPr lIns="0" tIns="0" rIns="0" bIns="0"/>
                    </wps:wsp>
                  </a:graphicData>
                </a:graphic>
              </wp:anchor>
            </w:drawing>
          </mc:Choice>
          <mc:Fallback>
            <w:pict>
              <v:shape w14:anchorId="0E53965C" id="Dowolny kształt 132" o:spid="_x0000_s1026" style="position:absolute;margin-left:51.25pt;margin-top:215.8pt;width:34.95pt;height:40.8pt;z-index:-251561984;visibility:visible;mso-wrap-style:square;mso-wrap-distance-left:9pt;mso-wrap-distance-top:0;mso-wrap-distance-right:9pt;mso-wrap-distance-bottom:0;mso-position-horizontal:absolute;mso-position-horizontal-relative:page;mso-position-vertical:absolute;mso-position-vertical-relative:page;v-text-anchor:top" coordsize="69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" path="m699,l,268t699,10l,816e" filled="f" strokeweight=".16942mm">
                <v:path arrowok="t" o:connecttype="custom" o:connectlocs="221934,0;443868,259082;221934,518163;0,259082;281856180,1738199030;0,1846131685;281856180,1850159023;0,2066829801" o:connectangles="270,0,90,180,0,0,0,0" textboxrect="0,0,699,817"/>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Obsługa tłumaczenia indeksów i nazw na języki obce – umożliwiające utworzenie przez użytkownika</w:t>
            </w:r>
          </w:p>
          <w:p w:rsidR="00EF6683" w:rsidRDefault="00EF6683" w:rsidP="00980D31">
            <w:pPr>
              <w:pStyle w:val="TableParagraph"/>
              <w:spacing w:line="249" w:lineRule="exact"/>
              <w:ind w:left="110"/>
              <w:rPr>
                <w:lang w:val="en-US"/>
              </w:rPr>
            </w:pPr>
            <w:r>
              <w:rPr>
                <w:lang w:val="en-US"/>
              </w:rPr>
              <w:t>własnego tłumaczenia w języku obcym.</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Rezerwacja indeksów – system umożliwia rezerwację towarów na podstawie wprowadzonych zamówień klientów zewnętrznych i dokumentów rezerwacji z możliwością ustalenia priorytetów</w:t>
            </w:r>
          </w:p>
          <w:p w:rsidR="00EF6683" w:rsidRDefault="00EF6683" w:rsidP="00980D31">
            <w:pPr>
              <w:pStyle w:val="TableParagraph"/>
              <w:spacing w:line="249" w:lineRule="exact"/>
              <w:ind w:left="110"/>
              <w:rPr>
                <w:lang w:val="en-US"/>
              </w:rPr>
            </w:pPr>
            <w:r>
              <w:rPr>
                <w:lang w:val="en-US"/>
              </w:rPr>
              <w:t>rezerwacji.</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Ilości do zaoferowania – alternatywne rozwiązanie dla rezerwacji towarów polegające na bilansowym zestawieniu potencjalnych przychodów i rozchodów w systemie ERP umożliwiające określenie ilości</w:t>
            </w:r>
          </w:p>
          <w:p w:rsidR="00EF6683" w:rsidRDefault="00EF6683" w:rsidP="00980D31">
            <w:pPr>
              <w:pStyle w:val="TableParagraph"/>
              <w:spacing w:line="249" w:lineRule="exact"/>
              <w:ind w:left="110"/>
              <w:rPr>
                <w:lang w:val="en-US"/>
              </w:rPr>
            </w:pPr>
            <w:r>
              <w:rPr>
                <w:lang w:val="en-US"/>
              </w:rPr>
              <w:t>„bezpiecznej ilości” na dany dzień.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Dokumenty magazynowe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1252"/>
                <w:tab w:val="left" w:pos="2490"/>
                <w:tab w:val="left" w:pos="3649"/>
                <w:tab w:val="left" w:pos="4088"/>
                <w:tab w:val="left" w:pos="5178"/>
                <w:tab w:val="left" w:pos="6396"/>
                <w:tab w:val="left" w:pos="6883"/>
                <w:tab w:val="left" w:pos="7929"/>
              </w:tabs>
              <w:spacing w:line="268" w:lineRule="exact"/>
              <w:ind w:left="110"/>
              <w:rPr>
                <w:lang w:val="en-US"/>
              </w:rPr>
            </w:pPr>
            <w:r>
              <w:rPr>
                <w:lang w:val="en-US"/>
              </w:rPr>
              <w:t>Możliwość</w:t>
            </w:r>
            <w:r>
              <w:rPr>
                <w:lang w:val="en-US"/>
              </w:rPr>
              <w:tab/>
              <w:t>konfiguracji</w:t>
            </w:r>
            <w:r>
              <w:rPr>
                <w:lang w:val="en-US"/>
              </w:rPr>
              <w:tab/>
              <w:t>uprawnień</w:t>
            </w:r>
            <w:r>
              <w:rPr>
                <w:lang w:val="en-US"/>
              </w:rPr>
              <w:tab/>
              <w:t>do</w:t>
            </w:r>
            <w:r>
              <w:rPr>
                <w:lang w:val="en-US"/>
              </w:rPr>
              <w:tab/>
              <w:t>podglądu,</w:t>
            </w:r>
            <w:r>
              <w:rPr>
                <w:lang w:val="en-US"/>
              </w:rPr>
              <w:tab/>
              <w:t>modyfikacji</w:t>
            </w:r>
            <w:r>
              <w:rPr>
                <w:lang w:val="en-US"/>
              </w:rPr>
              <w:tab/>
              <w:t>lub</w:t>
            </w:r>
            <w:r>
              <w:rPr>
                <w:lang w:val="en-US"/>
              </w:rPr>
              <w:tab/>
              <w:t>usuwania</w:t>
            </w:r>
            <w:r>
              <w:rPr>
                <w:lang w:val="en-US"/>
              </w:rPr>
              <w:tab/>
              <w:t>dokumentów</w:t>
            </w:r>
          </w:p>
          <w:p w:rsidR="00EF6683" w:rsidRDefault="00EF6683" w:rsidP="00980D31">
            <w:pPr>
              <w:pStyle w:val="TableParagraph"/>
              <w:spacing w:before="1" w:line="249" w:lineRule="exact"/>
              <w:ind w:left="110"/>
              <w:rPr>
                <w:lang w:val="en-US"/>
              </w:rPr>
            </w:pPr>
            <w:r>
              <w:rPr>
                <w:lang w:val="en-US"/>
              </w:rPr>
              <w:t>magazynowych wg:</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39"/>
              </w:numPr>
              <w:tabs>
                <w:tab w:val="left" w:pos="-2393"/>
                <w:tab w:val="left" w:pos="-2392"/>
              </w:tabs>
              <w:spacing w:line="260" w:lineRule="exact"/>
            </w:pPr>
            <w:r>
              <w:rPr>
                <w:lang w:val="en-US"/>
              </w:rPr>
              <w:t>rodzajów</w:t>
            </w:r>
            <w:r>
              <w:rPr>
                <w:spacing w:val="-2"/>
                <w:lang w:val="en-US"/>
              </w:rPr>
              <w:t xml:space="preserve"> </w:t>
            </w:r>
            <w:r>
              <w:rPr>
                <w:lang w:val="en-US"/>
              </w:rPr>
              <w:t>dokumentów,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0"/>
              </w:numPr>
              <w:tabs>
                <w:tab w:val="left" w:pos="-2393"/>
                <w:tab w:val="left" w:pos="-2392"/>
              </w:tabs>
              <w:spacing w:line="260" w:lineRule="exact"/>
            </w:pPr>
            <w:r>
              <w:rPr>
                <w:lang w:val="en-US"/>
              </w:rPr>
              <w:t>określonego</w:t>
            </w:r>
            <w:r>
              <w:rPr>
                <w:spacing w:val="-1"/>
                <w:lang w:val="en-US"/>
              </w:rPr>
              <w:t xml:space="preserve"> </w:t>
            </w:r>
            <w:r>
              <w:rPr>
                <w:lang w:val="en-US"/>
              </w:rPr>
              <w:t>statusu,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1"/>
              </w:numPr>
              <w:tabs>
                <w:tab w:val="left" w:pos="-2393"/>
                <w:tab w:val="left" w:pos="-2392"/>
              </w:tabs>
              <w:spacing w:line="260" w:lineRule="exact"/>
            </w:pPr>
            <w:r>
              <w:rPr>
                <w:lang w:val="en-US"/>
              </w:rPr>
              <w:t>magazynu na którym występują</w:t>
            </w:r>
            <w:r>
              <w:rPr>
                <w:spacing w:val="-7"/>
                <w:lang w:val="en-US"/>
              </w:rPr>
              <w:t xml:space="preserve"> </w:t>
            </w:r>
            <w:r>
              <w:rPr>
                <w:lang w:val="en-US"/>
              </w:rPr>
              <w:t>.</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1175"/>
                <w:tab w:val="left" w:pos="2555"/>
                <w:tab w:val="left" w:pos="4323"/>
                <w:tab w:val="left" w:pos="4594"/>
                <w:tab w:val="left" w:pos="5718"/>
                <w:tab w:val="left" w:pos="6793"/>
                <w:tab w:val="left" w:pos="7927"/>
              </w:tabs>
              <w:ind w:left="110" w:right="98"/>
            </w:pPr>
            <w:r>
              <w:rPr>
                <w:lang w:val="en-US"/>
              </w:rPr>
              <w:t>Kartoteka</w:t>
            </w:r>
            <w:r>
              <w:rPr>
                <w:lang w:val="en-US"/>
              </w:rPr>
              <w:tab/>
              <w:t>dokumentów</w:t>
            </w:r>
            <w:r>
              <w:rPr>
                <w:lang w:val="en-US"/>
              </w:rPr>
              <w:tab/>
              <w:t>magazynowych</w:t>
            </w:r>
            <w:r>
              <w:rPr>
                <w:lang w:val="en-US"/>
              </w:rPr>
              <w:tab/>
              <w:t>-</w:t>
            </w:r>
            <w:r>
              <w:rPr>
                <w:lang w:val="en-US"/>
              </w:rPr>
              <w:tab/>
              <w:t>możliwość</w:t>
            </w:r>
            <w:r>
              <w:rPr>
                <w:lang w:val="en-US"/>
              </w:rPr>
              <w:tab/>
              <w:t>przeglądu</w:t>
            </w:r>
            <w:r>
              <w:rPr>
                <w:lang w:val="en-US"/>
              </w:rPr>
              <w:tab/>
              <w:t>wszystkich</w:t>
            </w:r>
            <w:r>
              <w:rPr>
                <w:lang w:val="en-US"/>
              </w:rPr>
              <w:tab/>
            </w:r>
            <w:r>
              <w:rPr>
                <w:spacing w:val="-1"/>
                <w:lang w:val="en-US"/>
              </w:rPr>
              <w:t xml:space="preserve">dokumentów </w:t>
            </w:r>
            <w:r>
              <w:rPr>
                <w:lang w:val="en-US"/>
              </w:rPr>
              <w:t>magazynowych w jednym miejscu w systemie (ekranie /formularzu/formatce) z prezentacją</w:t>
            </w:r>
            <w:r>
              <w:rPr>
                <w:spacing w:val="-14"/>
                <w:lang w:val="en-US"/>
              </w:rPr>
              <w:t xml:space="preserve"> </w:t>
            </w:r>
            <w:r>
              <w:rPr>
                <w:lang w:val="en-US"/>
              </w:rPr>
              <w:t>minimum</w:t>
            </w:r>
          </w:p>
          <w:p w:rsidR="00EF6683" w:rsidRDefault="00EF6683" w:rsidP="00980D31">
            <w:pPr>
              <w:pStyle w:val="TableParagraph"/>
              <w:spacing w:line="249" w:lineRule="exact"/>
              <w:ind w:left="110"/>
              <w:rPr>
                <w:lang w:val="en-US"/>
              </w:rPr>
            </w:pPr>
            <w:r>
              <w:rPr>
                <w:lang w:val="en-US"/>
              </w:rPr>
              <w:t>rodzaju dokumentu, numeru dokumentu, daty dokumentu, kontrahenta / MPK, schematu dekretacji-.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9984" behindDoc="0" locked="0" layoutInCell="1" allowOverlap="1" wp14:anchorId="1D3CFCD2" wp14:editId="47BBB392">
                      <wp:simplePos x="0" y="0"/>
                      <wp:positionH relativeFrom="column">
                        <wp:posOffset>447041</wp:posOffset>
                      </wp:positionH>
                      <wp:positionV relativeFrom="paragraph">
                        <wp:posOffset>3172</wp:posOffset>
                      </wp:positionV>
                      <wp:extent cx="0" cy="340999"/>
                      <wp:effectExtent l="0" t="0" r="19050" b="20951"/>
                      <wp:wrapSquare wrapText="bothSides"/>
                      <wp:docPr id="32" name="Grupa 130"/>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26D00A45" id="Grupa 130" o:spid="_x0000_s1026" type="#_x0000_t32" style="position:absolute;margin-left:35.2pt;margin-top:.25pt;width:0;height:26.8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Odrębna kartoteka do analizy dokumentów magazynowych umożliwiająca robienie własnych analiz na</w:t>
            </w:r>
          </w:p>
          <w:p w:rsidR="00EF6683" w:rsidRDefault="00EF6683" w:rsidP="00980D31">
            <w:pPr>
              <w:pStyle w:val="TableParagraph"/>
              <w:spacing w:line="249" w:lineRule="exact"/>
              <w:ind w:left="110"/>
              <w:rPr>
                <w:lang w:val="en-US"/>
              </w:rPr>
            </w:pPr>
            <w:r>
              <w:rPr>
                <w:lang w:val="en-US"/>
              </w:rPr>
              <w:t>podstawie prezentowanych danych:</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2"/>
              </w:numPr>
              <w:tabs>
                <w:tab w:val="left" w:pos="-2393"/>
                <w:tab w:val="left" w:pos="-2392"/>
              </w:tabs>
              <w:spacing w:line="217" w:lineRule="exact"/>
            </w:pPr>
            <w:r>
              <w:rPr>
                <w:lang w:val="en-US"/>
              </w:rPr>
              <w:t>stanowisk</w:t>
            </w:r>
            <w:r>
              <w:rPr>
                <w:spacing w:val="-2"/>
                <w:lang w:val="en-US"/>
              </w:rPr>
              <w:t xml:space="preserve"> </w:t>
            </w:r>
            <w:r>
              <w:rPr>
                <w:lang w:val="en-US"/>
              </w:rPr>
              <w:t>kosztów,</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3"/>
              </w:numPr>
              <w:tabs>
                <w:tab w:val="left" w:pos="-2393"/>
                <w:tab w:val="left" w:pos="-2392"/>
              </w:tabs>
              <w:spacing w:line="258" w:lineRule="exact"/>
            </w:pPr>
            <w:r>
              <w:rPr>
                <w:lang w:val="en-US"/>
              </w:rPr>
              <w:t>asortymentów – historia obrotu towaru w z dokładnością do jednej</w:t>
            </w:r>
            <w:r>
              <w:rPr>
                <w:spacing w:val="-14"/>
                <w:lang w:val="en-US"/>
              </w:rPr>
              <w:t xml:space="preserve"> </w:t>
            </w:r>
            <w:r>
              <w:rPr>
                <w:lang w:val="en-US"/>
              </w:rPr>
              <w:t>sztuki,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4"/>
              </w:numPr>
              <w:tabs>
                <w:tab w:val="left" w:pos="-2393"/>
                <w:tab w:val="left" w:pos="-2392"/>
              </w:tabs>
              <w:spacing w:line="261" w:lineRule="exact"/>
            </w:pPr>
            <w:r>
              <w:rPr>
                <w:lang w:val="en-US"/>
              </w:rPr>
              <w:t>kontrahentów – analiza obrotów magazynowych związanych z</w:t>
            </w:r>
            <w:r>
              <w:rPr>
                <w:spacing w:val="-10"/>
                <w:lang w:val="en-US"/>
              </w:rPr>
              <w:t xml:space="preserve"> </w:t>
            </w:r>
            <w:r>
              <w:rPr>
                <w:lang w:val="en-US"/>
              </w:rPr>
              <w:t>kontrahentem,</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5"/>
              </w:numPr>
              <w:tabs>
                <w:tab w:val="left" w:pos="-2393"/>
                <w:tab w:val="left" w:pos="-2392"/>
              </w:tabs>
              <w:spacing w:line="260" w:lineRule="exact"/>
            </w:pPr>
            <w:r>
              <w:rPr>
                <w:lang w:val="en-US"/>
              </w:rPr>
              <w:t>schematów</w:t>
            </w:r>
            <w:r>
              <w:rPr>
                <w:spacing w:val="-4"/>
                <w:lang w:val="en-US"/>
              </w:rPr>
              <w:t xml:space="preserve"> </w:t>
            </w:r>
            <w:r>
              <w:rPr>
                <w:lang w:val="en-US"/>
              </w:rPr>
              <w:t>księgowania,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6"/>
              </w:numPr>
              <w:tabs>
                <w:tab w:val="left" w:pos="-2393"/>
                <w:tab w:val="left" w:pos="-2392"/>
              </w:tabs>
              <w:spacing w:line="260" w:lineRule="exact"/>
              <w:rPr>
                <w:lang w:val="en-US"/>
              </w:rPr>
            </w:pPr>
            <w:r>
              <w:rPr>
                <w:lang w:val="en-US"/>
              </w:rPr>
              <w:t>magazynów,</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7"/>
              </w:numPr>
              <w:tabs>
                <w:tab w:val="left" w:pos="-2393"/>
                <w:tab w:val="left" w:pos="-2392"/>
              </w:tabs>
              <w:spacing w:line="280" w:lineRule="exact"/>
            </w:pPr>
            <w:r>
              <w:rPr>
                <w:lang w:val="en-US"/>
              </w:rPr>
              <w:t>osoby wprowadzającej lub modyfikującej lub zatwierdzającej dowolnych</w:t>
            </w:r>
            <w:r>
              <w:rPr>
                <w:spacing w:val="-13"/>
                <w:lang w:val="en-US"/>
              </w:rPr>
              <w:t xml:space="preserve"> </w:t>
            </w:r>
            <w:r>
              <w:rPr>
                <w:lang w:val="en-US"/>
              </w:rPr>
              <w:t>dokumentów</w:t>
            </w:r>
          </w:p>
          <w:p w:rsidR="00EF6683" w:rsidRDefault="00EF6683" w:rsidP="00980D31">
            <w:pPr>
              <w:pStyle w:val="TableParagraph"/>
              <w:spacing w:line="249" w:lineRule="exact"/>
              <w:ind w:left="732"/>
              <w:rPr>
                <w:lang w:val="en-US"/>
              </w:rPr>
            </w:pPr>
            <w:r>
              <w:rPr>
                <w:lang w:val="en-US"/>
              </w:rPr>
              <w:t>magazynowych,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8"/>
              </w:numPr>
              <w:tabs>
                <w:tab w:val="left" w:pos="-2393"/>
                <w:tab w:val="left" w:pos="-2392"/>
              </w:tabs>
              <w:spacing w:line="260" w:lineRule="exact"/>
            </w:pPr>
            <w:r>
              <w:rPr>
                <w:lang w:val="en-US"/>
              </w:rPr>
              <w:t>okresów</w:t>
            </w:r>
            <w:r>
              <w:rPr>
                <w:spacing w:val="-2"/>
                <w:lang w:val="en-US"/>
              </w:rPr>
              <w:t xml:space="preserve"> </w:t>
            </w:r>
            <w:r>
              <w:rPr>
                <w:lang w:val="en-US"/>
              </w:rPr>
              <w:t>sprawozdawczych,</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49"/>
              </w:numPr>
              <w:tabs>
                <w:tab w:val="left" w:pos="-2393"/>
                <w:tab w:val="left" w:pos="-2392"/>
              </w:tabs>
              <w:spacing w:before="6" w:line="268" w:lineRule="exact"/>
              <w:ind w:right="892"/>
            </w:pPr>
            <w:r>
              <w:rPr>
                <w:lang w:val="en-US"/>
              </w:rPr>
              <w:t>dat lub godzin wystawienia lub realizacji lub zaksięgowania lub modyfikacji dowolnych dokumentów</w:t>
            </w:r>
            <w:r>
              <w:rPr>
                <w:spacing w:val="-4"/>
                <w:lang w:val="en-US"/>
              </w:rPr>
              <w:t xml:space="preserve"> </w:t>
            </w:r>
            <w:r>
              <w:rPr>
                <w:lang w:val="en-US"/>
              </w:rPr>
              <w:t>magazynowych,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0"/>
              </w:numPr>
              <w:tabs>
                <w:tab w:val="left" w:pos="-2393"/>
                <w:tab w:val="left" w:pos="-2392"/>
              </w:tabs>
              <w:spacing w:line="260" w:lineRule="exact"/>
            </w:pPr>
            <w:r>
              <w:rPr>
                <w:lang w:val="en-US"/>
              </w:rPr>
              <w:t>nazwa schematu</w:t>
            </w:r>
            <w:r>
              <w:rPr>
                <w:spacing w:val="-4"/>
                <w:lang w:val="en-US"/>
              </w:rPr>
              <w:t xml:space="preserve"> </w:t>
            </w:r>
            <w:r>
              <w:rPr>
                <w:lang w:val="en-US"/>
              </w:rPr>
              <w:t>księgowania,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1"/>
              </w:numPr>
              <w:tabs>
                <w:tab w:val="left" w:pos="-2393"/>
                <w:tab w:val="left" w:pos="-2392"/>
              </w:tabs>
              <w:spacing w:line="260" w:lineRule="exact"/>
            </w:pPr>
            <w:r>
              <w:rPr>
                <w:lang w:val="en-US"/>
              </w:rPr>
              <w:t>dowolnych informacji zawartych w dokumentach magazynowych np. uwag, numeru</w:t>
            </w:r>
            <w:r>
              <w:rPr>
                <w:spacing w:val="-23"/>
                <w:lang w:val="en-US"/>
              </w:rPr>
              <w:t xml:space="preserve"> </w:t>
            </w:r>
            <w:r>
              <w:rPr>
                <w:lang w:val="en-US"/>
              </w:rPr>
              <w:t>faktury.</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wystawiania faktury na podstawie wybieranych w trakcie wystawiania kliku dokumentów</w:t>
            </w:r>
          </w:p>
          <w:p w:rsidR="00EF6683" w:rsidRDefault="00EF6683" w:rsidP="00980D31">
            <w:pPr>
              <w:pStyle w:val="TableParagraph"/>
              <w:spacing w:line="249" w:lineRule="exact"/>
              <w:ind w:left="110"/>
              <w:rPr>
                <w:lang w:val="en-US"/>
              </w:rPr>
            </w:pPr>
            <w:r>
              <w:rPr>
                <w:lang w:val="en-US"/>
              </w:rPr>
              <w:t>WZ.</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konfiguracji tak, aby na podstawie każdego dokumentu WZ z wskazanego magazynu system</w:t>
            </w:r>
          </w:p>
          <w:p w:rsidR="00EF6683" w:rsidRDefault="00EF6683" w:rsidP="00980D31">
            <w:pPr>
              <w:pStyle w:val="TableParagraph"/>
              <w:spacing w:line="249" w:lineRule="exact"/>
              <w:ind w:left="110"/>
              <w:rPr>
                <w:lang w:val="en-US"/>
              </w:rPr>
            </w:pPr>
            <w:r>
              <w:rPr>
                <w:lang w:val="en-US"/>
              </w:rPr>
              <w:t>automatycznie generował fakturę sprzedaży.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Generowanie dokumentów sprzedaży z dokumentów magazynowych (łącznie z korektami).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wprowadzenia kontroli dozwolonych dostawców przypisanych do danego asortymentu, -</w:t>
            </w:r>
          </w:p>
          <w:p w:rsidR="00EF6683" w:rsidRDefault="00EF6683" w:rsidP="00980D31">
            <w:pPr>
              <w:pStyle w:val="TableParagraph"/>
              <w:spacing w:line="249" w:lineRule="exact"/>
              <w:ind w:left="110"/>
              <w:rPr>
                <w:lang w:val="en-US"/>
              </w:rPr>
            </w:pPr>
            <w:r>
              <w:rPr>
                <w:lang w:val="en-US"/>
              </w:rPr>
              <w:t>system przy składaniu zamówień podpowiada listę dostawców przypisanych do wybranego indeksu.</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wystawienia nowego dokumentu przy wykorzystaniu opcji kopiowania wcześniej wystawionego dokumentu magazynowego (kopiowanie zarówno informacji o dokumencie jak i pozycji</w:t>
            </w:r>
          </w:p>
          <w:p w:rsidR="00EF6683" w:rsidRDefault="00EF6683" w:rsidP="00980D31">
            <w:pPr>
              <w:pStyle w:val="TableParagraph"/>
              <w:spacing w:line="249" w:lineRule="exact"/>
              <w:ind w:left="110"/>
              <w:rPr>
                <w:lang w:val="en-US"/>
              </w:rPr>
            </w:pPr>
            <w:r>
              <w:rPr>
                <w:lang w:val="en-US"/>
              </w:rPr>
              <w:t>dokumentu).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1168"/>
                <w:tab w:val="left" w:pos="2495"/>
                <w:tab w:val="left" w:pos="3913"/>
                <w:tab w:val="left" w:pos="4525"/>
                <w:tab w:val="left" w:pos="6022"/>
                <w:tab w:val="left" w:pos="6679"/>
                <w:tab w:val="left" w:pos="7928"/>
              </w:tabs>
              <w:spacing w:line="268" w:lineRule="exact"/>
              <w:ind w:left="110"/>
              <w:rPr>
                <w:lang w:val="en-US"/>
              </w:rPr>
            </w:pPr>
            <w:r>
              <w:rPr>
                <w:lang w:val="en-US"/>
              </w:rPr>
              <w:t>Grupowe</w:t>
            </w:r>
            <w:r>
              <w:rPr>
                <w:lang w:val="en-US"/>
              </w:rPr>
              <w:tab/>
              <w:t>wystawianie</w:t>
            </w:r>
            <w:r>
              <w:rPr>
                <w:lang w:val="en-US"/>
              </w:rPr>
              <w:tab/>
              <w:t>dokumentów</w:t>
            </w:r>
            <w:r>
              <w:rPr>
                <w:lang w:val="en-US"/>
              </w:rPr>
              <w:tab/>
              <w:t>przy</w:t>
            </w:r>
            <w:r>
              <w:rPr>
                <w:lang w:val="en-US"/>
              </w:rPr>
              <w:tab/>
              <w:t>wykorzystaniu</w:t>
            </w:r>
            <w:r>
              <w:rPr>
                <w:lang w:val="en-US"/>
              </w:rPr>
              <w:tab/>
              <w:t>opcji</w:t>
            </w:r>
            <w:r>
              <w:rPr>
                <w:lang w:val="en-US"/>
              </w:rPr>
              <w:tab/>
              <w:t>kopiowania</w:t>
            </w:r>
            <w:r>
              <w:rPr>
                <w:lang w:val="en-US"/>
              </w:rPr>
              <w:tab/>
              <w:t>dokumentów</w:t>
            </w:r>
          </w:p>
          <w:p w:rsidR="00EF6683" w:rsidRDefault="00EF6683" w:rsidP="00980D31">
            <w:pPr>
              <w:pStyle w:val="TableParagraph"/>
              <w:spacing w:line="249" w:lineRule="exact"/>
              <w:ind w:left="110"/>
              <w:rPr>
                <w:lang w:val="en-US"/>
              </w:rPr>
            </w:pPr>
            <w:r>
              <w:rPr>
                <w:lang w:val="en-US"/>
              </w:rPr>
              <w:t>magazynowych.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Bilans otwarcia dla magazynów – możliwość wprowadzenia bilansu otwarcia magazynu za pomocą</w:t>
            </w:r>
          </w:p>
          <w:p w:rsidR="00EF6683" w:rsidRDefault="00EF6683" w:rsidP="00980D31">
            <w:pPr>
              <w:pStyle w:val="TableParagraph"/>
              <w:spacing w:line="249" w:lineRule="exact"/>
              <w:ind w:left="110"/>
              <w:rPr>
                <w:lang w:val="en-US"/>
              </w:rPr>
            </w:pPr>
            <w:r>
              <w:rPr>
                <w:lang w:val="en-US"/>
              </w:rPr>
              <w:t>dokumentu BO.</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przyjmowania zwrotów towarów, opakowań towarów wydanych przez użytkownika</w:t>
            </w:r>
          </w:p>
          <w:p w:rsidR="00EF6683" w:rsidRDefault="00EF6683" w:rsidP="00980D31">
            <w:pPr>
              <w:pStyle w:val="TableParagraph"/>
              <w:spacing w:line="249" w:lineRule="exact"/>
              <w:ind w:left="110"/>
              <w:rPr>
                <w:lang w:val="en-US"/>
              </w:rPr>
            </w:pPr>
            <w:r>
              <w:rPr>
                <w:lang w:val="en-US"/>
              </w:rPr>
              <w:t>pojedynczych lub grupowych.</w:t>
            </w:r>
          </w:p>
        </w:tc>
      </w:tr>
    </w:tbl>
    <w:p w:rsidR="00EF6683" w:rsidRDefault="00EF6683" w:rsidP="00EF6683">
      <w:pPr>
        <w:sectPr w:rsidR="00EF6683">
          <w:headerReference w:type="default" r:id="rId33"/>
          <w:footerReference w:type="default" r:id="rId34"/>
          <w:pgSz w:w="11910" w:h="16840"/>
          <w:pgMar w:top="1660" w:right="840" w:bottom="600" w:left="760" w:header="708" w:footer="708" w:gutter="0"/>
          <w:cols w:space="708"/>
        </w:sectPr>
      </w:pPr>
    </w:p>
    <w:p w:rsidR="00EF6683" w:rsidRDefault="00EF6683" w:rsidP="00EF6683">
      <w:pPr>
        <w:pStyle w:val="Tekstpodstawowy"/>
      </w:pPr>
      <w:r>
        <w:rPr>
          <w:noProof/>
          <w:lang w:bidi="ar-SA"/>
        </w:rPr>
        <w:lastRenderedPageBreak/>
        <mc:AlternateContent>
          <mc:Choice Requires="wps">
            <w:drawing>
              <wp:anchor distT="0" distB="0" distL="114300" distR="114300" simplePos="0" relativeHeight="251755520" behindDoc="1" locked="0" layoutInCell="1" allowOverlap="1" wp14:anchorId="06E4B31F" wp14:editId="0EB85FE4">
                <wp:simplePos x="0" y="0"/>
                <wp:positionH relativeFrom="page">
                  <wp:posOffset>650879</wp:posOffset>
                </wp:positionH>
                <wp:positionV relativeFrom="page">
                  <wp:posOffset>6515730</wp:posOffset>
                </wp:positionV>
                <wp:extent cx="443868" cy="347984"/>
                <wp:effectExtent l="0" t="0" r="13332" b="13966"/>
                <wp:wrapNone/>
                <wp:docPr id="33" name="Dowolny kształt 129"/>
                <wp:cNvGraphicFramePr/>
                <a:graphic xmlns:a="http://schemas.openxmlformats.org/drawingml/2006/main">
                  <a:graphicData uri="http://schemas.microsoft.com/office/word/2010/wordprocessingShape">
                    <wps:wsp>
                      <wps:cNvSpPr/>
                      <wps:spPr>
                        <a:xfrm>
                          <a:off x="0" y="0"/>
                          <a:ext cx="443868" cy="347984"/>
                        </a:xfrm>
                        <a:custGeom>
                          <a:avLst/>
                          <a:gdLst>
                            <a:gd name="f0" fmla="val 10800000"/>
                            <a:gd name="f1" fmla="val 5400000"/>
                            <a:gd name="f2" fmla="val 180"/>
                            <a:gd name="f3" fmla="val w"/>
                            <a:gd name="f4" fmla="val h"/>
                            <a:gd name="f5" fmla="val 0"/>
                            <a:gd name="f6" fmla="val 699"/>
                            <a:gd name="f7" fmla="val 548"/>
                            <a:gd name="f8" fmla="val 269"/>
                            <a:gd name="f9" fmla="val 279"/>
                            <a:gd name="f10" fmla="+- 0 0 -90"/>
                            <a:gd name="f11" fmla="*/ f3 1 699"/>
                            <a:gd name="f12" fmla="*/ f4 1 548"/>
                            <a:gd name="f13" fmla="+- f7 0 f5"/>
                            <a:gd name="f14" fmla="+- f6 0 f5"/>
                            <a:gd name="f15" fmla="*/ f10 f0 1"/>
                            <a:gd name="f16" fmla="*/ f14 1 699"/>
                            <a:gd name="f17" fmla="*/ f13 1 548"/>
                            <a:gd name="f18" fmla="*/ 443865 f14 1"/>
                            <a:gd name="f19" fmla="*/ 6515735 f13 1"/>
                            <a:gd name="f20" fmla="*/ 0 f14 1"/>
                            <a:gd name="f21" fmla="*/ 6686550 f13 1"/>
                            <a:gd name="f22" fmla="*/ 6692900 f13 1"/>
                            <a:gd name="f23" fmla="*/ 6863715 f13 1"/>
                            <a:gd name="f24" fmla="*/ f15 1 f2"/>
                            <a:gd name="f25" fmla="*/ f18 1 699"/>
                            <a:gd name="f26" fmla="*/ f19 1 548"/>
                            <a:gd name="f27" fmla="*/ f20 1 699"/>
                            <a:gd name="f28" fmla="*/ f21 1 548"/>
                            <a:gd name="f29" fmla="*/ f22 1 548"/>
                            <a:gd name="f30" fmla="*/ f23 1 548"/>
                            <a:gd name="f31" fmla="*/ 0 1 f16"/>
                            <a:gd name="f32" fmla="*/ f6 1 f16"/>
                            <a:gd name="f33" fmla="*/ 0 1 f17"/>
                            <a:gd name="f34" fmla="*/ f7 1 f17"/>
                            <a:gd name="f35" fmla="+- f24 0 f1"/>
                            <a:gd name="f36" fmla="*/ f25 1 f16"/>
                            <a:gd name="f37" fmla="*/ f26 1 f17"/>
                            <a:gd name="f38" fmla="*/ f27 1 f16"/>
                            <a:gd name="f39" fmla="*/ f28 1 f17"/>
                            <a:gd name="f40" fmla="*/ f29 1 f17"/>
                            <a:gd name="f41" fmla="*/ f30 1 f17"/>
                            <a:gd name="f42" fmla="*/ f31 f11 1"/>
                            <a:gd name="f43" fmla="*/ f32 f11 1"/>
                            <a:gd name="f44" fmla="*/ f34 f12 1"/>
                            <a:gd name="f45" fmla="*/ f33 f12 1"/>
                            <a:gd name="f46" fmla="*/ f36 f11 1"/>
                            <a:gd name="f47" fmla="*/ f37 f12 1"/>
                            <a:gd name="f48" fmla="*/ f38 f11 1"/>
                            <a:gd name="f49" fmla="*/ f39 f12 1"/>
                            <a:gd name="f50" fmla="*/ f40 f12 1"/>
                            <a:gd name="f51" fmla="*/ f41 f12 1"/>
                          </a:gdLst>
                          <a:ahLst/>
                          <a:cxnLst>
                            <a:cxn ang="3cd4">
                              <a:pos x="hc" y="t"/>
                            </a:cxn>
                            <a:cxn ang="0">
                              <a:pos x="r" y="vc"/>
                            </a:cxn>
                            <a:cxn ang="cd4">
                              <a:pos x="hc" y="b"/>
                            </a:cxn>
                            <a:cxn ang="cd2">
                              <a:pos x="l" y="vc"/>
                            </a:cxn>
                            <a:cxn ang="f35">
                              <a:pos x="f46" y="f47"/>
                            </a:cxn>
                            <a:cxn ang="f35">
                              <a:pos x="f48" y="f49"/>
                            </a:cxn>
                            <a:cxn ang="f35">
                              <a:pos x="f46" y="f50"/>
                            </a:cxn>
                            <a:cxn ang="f35">
                              <a:pos x="f48" y="f51"/>
                            </a:cxn>
                          </a:cxnLst>
                          <a:rect l="f42" t="f45" r="f43" b="f44"/>
                          <a:pathLst>
                            <a:path w="699" h="548">
                              <a:moveTo>
                                <a:pt x="f6" y="f5"/>
                              </a:moveTo>
                              <a:lnTo>
                                <a:pt x="f5" y="f8"/>
                              </a:lnTo>
                              <a:moveTo>
                                <a:pt x="f6" y="f9"/>
                              </a:moveTo>
                              <a:lnTo>
                                <a:pt x="f5" y="f7"/>
                              </a:lnTo>
                            </a:path>
                          </a:pathLst>
                        </a:custGeom>
                        <a:noFill/>
                        <a:ln w="6099" cap="flat">
                          <a:solidFill>
                            <a:srgbClr val="000000"/>
                          </a:solidFill>
                          <a:prstDash val="solid"/>
                          <a:round/>
                        </a:ln>
                      </wps:spPr>
                      <wps:bodyPr lIns="0" tIns="0" rIns="0" bIns="0"/>
                    </wps:wsp>
                  </a:graphicData>
                </a:graphic>
              </wp:anchor>
            </w:drawing>
          </mc:Choice>
          <mc:Fallback>
            <w:pict>
              <v:shape w14:anchorId="7AF3E863" id="Dowolny kształt 129" o:spid="_x0000_s1026" style="position:absolute;margin-left:51.25pt;margin-top:513.05pt;width:34.95pt;height:27.4pt;z-index:-251560960;visibility:visible;mso-wrap-style:square;mso-wrap-distance-left:9pt;mso-wrap-distance-top:0;mso-wrap-distance-right:9pt;mso-wrap-distance-bottom:0;mso-position-horizontal:absolute;mso-position-horizontal-relative:page;mso-position-vertical:absolute;mso-position-vertical-relative:page;v-text-anchor:top" coordsize="69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" path="m699,l,269t699,10l,548e" filled="f" strokeweight=".16942mm">
                <v:path arrowok="t" o:connecttype="custom" o:connectlocs="221934,0;443868,173992;221934,347984;0,173992;281856180,2147483646;0,2147483646;281856180,2147483646;0,2147483646" o:connectangles="270,0,90,180,0,0,0,0" textboxrect="0,0,699,548"/>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Obsługa wielu alternatywnych jednostek miary w trakcie wprowadzania dokumentów wg</w:t>
            </w:r>
          </w:p>
          <w:p w:rsidR="00EF6683" w:rsidRDefault="00EF6683" w:rsidP="00980D31">
            <w:pPr>
              <w:pStyle w:val="TableParagraph"/>
              <w:spacing w:line="249" w:lineRule="exact"/>
              <w:ind w:left="110"/>
              <w:rPr>
                <w:lang w:val="en-US"/>
              </w:rPr>
            </w:pPr>
            <w:r>
              <w:rPr>
                <w:lang w:val="en-US"/>
              </w:rPr>
              <w:t>zdefiniowanych przeliczników na poziomie indeksu.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Definiowanie własnych, dodatkowych informacji na dokumentach i pozycjach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filtrowania dokumentów po wcześniej wprowadzonych dodatkowych informacjach.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zawężania wyceny rozchodowych dokumentów magazynowych do miejsc składowania.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1008" behindDoc="0" locked="0" layoutInCell="1" allowOverlap="1" wp14:anchorId="52436713" wp14:editId="7ED6150C">
                      <wp:simplePos x="0" y="0"/>
                      <wp:positionH relativeFrom="column">
                        <wp:posOffset>447041</wp:posOffset>
                      </wp:positionH>
                      <wp:positionV relativeFrom="paragraph">
                        <wp:posOffset>3172</wp:posOffset>
                      </wp:positionV>
                      <wp:extent cx="0" cy="169549"/>
                      <wp:effectExtent l="0" t="0" r="19050" b="20951"/>
                      <wp:wrapSquare wrapText="bothSides"/>
                      <wp:docPr id="34" name="Grupa 12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1F3B0697" id="Grupa 127" o:spid="_x0000_s1026" type="#_x0000_t32" style="position:absolute;margin-left:35.2pt;margin-top:.25pt;width:0;height:13.3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Wprowadzanie dokumentów magazynowych w różnych miejscach SZLO w podziale na statusy:</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2"/>
              </w:numPr>
              <w:tabs>
                <w:tab w:val="left" w:pos="-2393"/>
                <w:tab w:val="left" w:pos="-2392"/>
              </w:tabs>
              <w:spacing w:line="218" w:lineRule="exact"/>
            </w:pPr>
            <w:r>
              <w:rPr>
                <w:lang w:val="en-US"/>
              </w:rPr>
              <w:t>Wystawiony (brak rezerwacji towaru, bez obrotu na stanie</w:t>
            </w:r>
            <w:r>
              <w:rPr>
                <w:spacing w:val="-13"/>
                <w:lang w:val="en-US"/>
              </w:rPr>
              <w:t xml:space="preserve"> </w:t>
            </w:r>
            <w:r>
              <w:rPr>
                <w:lang w:val="en-US"/>
              </w:rPr>
              <w:t>magazynowym),</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3"/>
              </w:numPr>
              <w:tabs>
                <w:tab w:val="left" w:pos="-2393"/>
                <w:tab w:val="left" w:pos="-2392"/>
              </w:tabs>
              <w:spacing w:line="260" w:lineRule="exact"/>
            </w:pPr>
            <w:r>
              <w:rPr>
                <w:lang w:val="en-US"/>
              </w:rPr>
              <w:t>Do realizacji (rezerwacja towaru, bez obrotu na stanie</w:t>
            </w:r>
            <w:r>
              <w:rPr>
                <w:spacing w:val="-10"/>
                <w:lang w:val="en-US"/>
              </w:rPr>
              <w:t xml:space="preserve"> </w:t>
            </w:r>
            <w:r>
              <w:rPr>
                <w:lang w:val="en-US"/>
              </w:rPr>
              <w:t>magazynowym),</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4"/>
              </w:numPr>
              <w:tabs>
                <w:tab w:val="left" w:pos="-2393"/>
                <w:tab w:val="left" w:pos="-2392"/>
              </w:tabs>
              <w:spacing w:line="260" w:lineRule="exact"/>
            </w:pPr>
            <w:r>
              <w:rPr>
                <w:lang w:val="en-US"/>
              </w:rPr>
              <w:t>Zrealizowany (faktyczny obrót na stanie</w:t>
            </w:r>
            <w:r>
              <w:rPr>
                <w:spacing w:val="-9"/>
                <w:lang w:val="en-US"/>
              </w:rPr>
              <w:t xml:space="preserve"> </w:t>
            </w:r>
            <w:r>
              <w:rPr>
                <w:lang w:val="en-US"/>
              </w:rPr>
              <w:t>magazynowym).</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określenia informacji niezbędnych do zarejestrowania dokumentu z dokładnością do</w:t>
            </w:r>
          </w:p>
          <w:p w:rsidR="00EF6683" w:rsidRDefault="00EF6683" w:rsidP="00980D31">
            <w:pPr>
              <w:pStyle w:val="TableParagraph"/>
              <w:spacing w:before="1" w:line="249" w:lineRule="exact"/>
              <w:ind w:left="110"/>
              <w:rPr>
                <w:lang w:val="en-US"/>
              </w:rPr>
            </w:pPr>
            <w:r>
              <w:rPr>
                <w:lang w:val="en-US"/>
              </w:rPr>
              <w:t>magazynu i rodzaju dokumentu.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2032" behindDoc="0" locked="0" layoutInCell="1" allowOverlap="1" wp14:anchorId="75F262B2" wp14:editId="6EC131E2">
                      <wp:simplePos x="0" y="0"/>
                      <wp:positionH relativeFrom="column">
                        <wp:posOffset>447041</wp:posOffset>
                      </wp:positionH>
                      <wp:positionV relativeFrom="paragraph">
                        <wp:posOffset>3172</wp:posOffset>
                      </wp:positionV>
                      <wp:extent cx="0" cy="340999"/>
                      <wp:effectExtent l="0" t="0" r="19050" b="20951"/>
                      <wp:wrapSquare wrapText="bothSides"/>
                      <wp:docPr id="35" name="Grupa 12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2A579880" id="Grupa 125" o:spid="_x0000_s1026" type="#_x0000_t32" style="position:absolute;margin-left:35.2pt;margin-top:.25pt;width:0;height:26.8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Kontrola poprawności wprowadzonych danych na podstawie wymaganych informacji dla dokumentu</w:t>
            </w:r>
          </w:p>
          <w:p w:rsidR="00EF6683" w:rsidRDefault="00EF6683" w:rsidP="00980D31">
            <w:pPr>
              <w:pStyle w:val="TableParagraph"/>
              <w:spacing w:line="249" w:lineRule="exact"/>
              <w:ind w:left="110"/>
              <w:rPr>
                <w:lang w:val="en-US"/>
              </w:rPr>
            </w:pPr>
            <w:r>
              <w:rPr>
                <w:lang w:val="en-US"/>
              </w:rPr>
              <w:t>na różnych poziomach:</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5"/>
              </w:numPr>
              <w:tabs>
                <w:tab w:val="left" w:pos="-2393"/>
                <w:tab w:val="left" w:pos="-2392"/>
              </w:tabs>
              <w:spacing w:line="217" w:lineRule="exact"/>
            </w:pPr>
            <w:r>
              <w:rPr>
                <w:lang w:val="en-US"/>
              </w:rPr>
              <w:t>w momencie rejestracji</w:t>
            </w:r>
            <w:r>
              <w:rPr>
                <w:spacing w:val="-8"/>
                <w:lang w:val="en-US"/>
              </w:rPr>
              <w:t xml:space="preserve"> </w:t>
            </w:r>
            <w:r>
              <w:rPr>
                <w:lang w:val="en-US"/>
              </w:rPr>
              <w:t>dokumentu,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6"/>
              </w:numPr>
              <w:tabs>
                <w:tab w:val="left" w:pos="-2393"/>
                <w:tab w:val="left" w:pos="-2392"/>
              </w:tabs>
              <w:spacing w:line="260" w:lineRule="exact"/>
            </w:pPr>
            <w:r>
              <w:rPr>
                <w:lang w:val="en-US"/>
              </w:rPr>
              <w:t>w momencie modyfikacji stanu</w:t>
            </w:r>
            <w:r>
              <w:rPr>
                <w:spacing w:val="-8"/>
                <w:lang w:val="en-US"/>
              </w:rPr>
              <w:t xml:space="preserve"> </w:t>
            </w:r>
            <w:r>
              <w:rPr>
                <w:lang w:val="en-US"/>
              </w:rPr>
              <w:t>materiałowego,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7"/>
              </w:numPr>
              <w:tabs>
                <w:tab w:val="left" w:pos="-2393"/>
                <w:tab w:val="left" w:pos="-2392"/>
              </w:tabs>
              <w:spacing w:line="260" w:lineRule="exact"/>
            </w:pPr>
            <w:r>
              <w:rPr>
                <w:lang w:val="en-US"/>
              </w:rPr>
              <w:t>w momencie dekretacji okresu w</w:t>
            </w:r>
            <w:r>
              <w:rPr>
                <w:spacing w:val="-10"/>
                <w:lang w:val="en-US"/>
              </w:rPr>
              <w:t xml:space="preserve"> </w:t>
            </w:r>
            <w:r>
              <w:rPr>
                <w:lang w:val="en-US"/>
              </w:rPr>
              <w:t>magazynie.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wyboru konfiguracji numeracji dokumentów magazynowych w skali miesiąca lub w skali</w:t>
            </w:r>
          </w:p>
          <w:p w:rsidR="00EF6683" w:rsidRDefault="00EF6683" w:rsidP="00980D31">
            <w:pPr>
              <w:pStyle w:val="TableParagraph"/>
              <w:spacing w:line="249" w:lineRule="exact"/>
              <w:ind w:left="110"/>
              <w:rPr>
                <w:lang w:val="en-US"/>
              </w:rPr>
            </w:pPr>
            <w:r>
              <w:rPr>
                <w:lang w:val="en-US"/>
              </w:rPr>
              <w:t>roku.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wglądu w kartotekę stanów magazynowych – wyświetlającą informacje o aktualnych</w:t>
            </w:r>
          </w:p>
          <w:p w:rsidR="00EF6683" w:rsidRDefault="00EF6683" w:rsidP="00980D31">
            <w:pPr>
              <w:pStyle w:val="TableParagraph"/>
              <w:spacing w:line="249" w:lineRule="exact"/>
              <w:ind w:left="110"/>
              <w:rPr>
                <w:lang w:val="en-US"/>
              </w:rPr>
            </w:pPr>
            <w:r>
              <w:rPr>
                <w:lang w:val="en-US"/>
              </w:rPr>
              <w:t>stanach magazynowych indeksów z poziomu dokumentu magazynowego.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wglądu w ilości zarezerwowanych asortymentów.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Wydruk wszystkich dokumentów magazynowych według dostępnych w systemie wzorców.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wprowadzenia ceny na dokumentach magazynowych wg:</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8"/>
              </w:numPr>
              <w:tabs>
                <w:tab w:val="left" w:pos="-2785"/>
                <w:tab w:val="left" w:pos="-2784"/>
              </w:tabs>
              <w:spacing w:line="260" w:lineRule="exact"/>
              <w:rPr>
                <w:lang w:val="en-US"/>
              </w:rPr>
            </w:pPr>
            <w:r>
              <w:rPr>
                <w:lang w:val="en-US"/>
              </w:rPr>
              <w:t>cennika,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59"/>
              </w:numPr>
              <w:tabs>
                <w:tab w:val="left" w:pos="-2785"/>
                <w:tab w:val="left" w:pos="-2784"/>
              </w:tabs>
              <w:spacing w:line="260" w:lineRule="exact"/>
            </w:pPr>
            <w:r>
              <w:rPr>
                <w:lang w:val="en-US"/>
              </w:rPr>
              <w:t>ostatniego</w:t>
            </w:r>
            <w:r>
              <w:rPr>
                <w:spacing w:val="-1"/>
                <w:lang w:val="en-US"/>
              </w:rPr>
              <w:t xml:space="preserve"> </w:t>
            </w:r>
            <w:r>
              <w:rPr>
                <w:lang w:val="en-US"/>
              </w:rPr>
              <w:t>przychodu,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0"/>
              </w:numPr>
              <w:tabs>
                <w:tab w:val="left" w:pos="-2785"/>
                <w:tab w:val="left" w:pos="-2784"/>
              </w:tabs>
              <w:spacing w:line="260" w:lineRule="exact"/>
            </w:pPr>
            <w:r>
              <w:rPr>
                <w:lang w:val="en-US"/>
              </w:rPr>
              <w:t>własnej ceny wprowadzonej</w:t>
            </w:r>
            <w:r>
              <w:rPr>
                <w:spacing w:val="-2"/>
                <w:lang w:val="en-US"/>
              </w:rPr>
              <w:t xml:space="preserve"> </w:t>
            </w:r>
            <w:r>
              <w:rPr>
                <w:lang w:val="en-US"/>
              </w:rPr>
              <w:t>ręcznie.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wprowadzania storn do dokumentów magazynowych.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przejrzenia powiązania dokumentu magazynowego z zamówieniami zakupu, fakturami i</w:t>
            </w:r>
          </w:p>
          <w:p w:rsidR="00EF6683" w:rsidRDefault="00EF6683" w:rsidP="00980D31">
            <w:pPr>
              <w:pStyle w:val="TableParagraph"/>
              <w:spacing w:line="249" w:lineRule="exact"/>
              <w:ind w:left="110"/>
              <w:rPr>
                <w:lang w:val="en-US"/>
              </w:rPr>
            </w:pPr>
            <w:r>
              <w:rPr>
                <w:lang w:val="en-US"/>
              </w:rPr>
              <w:t>innymi dokumentami magazynowymi.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Inwentaryzacja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prowadzenia inwentaryzacji: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1"/>
              </w:numPr>
              <w:tabs>
                <w:tab w:val="left" w:pos="-2785"/>
                <w:tab w:val="left" w:pos="-2784"/>
              </w:tabs>
              <w:spacing w:line="260" w:lineRule="exact"/>
            </w:pPr>
            <w:r>
              <w:rPr>
                <w:lang w:val="en-US"/>
              </w:rPr>
              <w:t>okresowej (blokada obrotu</w:t>
            </w:r>
            <w:r>
              <w:rPr>
                <w:spacing w:val="-5"/>
                <w:lang w:val="en-US"/>
              </w:rPr>
              <w:t xml:space="preserve"> </w:t>
            </w:r>
            <w:r>
              <w:rPr>
                <w:lang w:val="en-US"/>
              </w:rPr>
              <w:t>towaru)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2"/>
              </w:numPr>
              <w:tabs>
                <w:tab w:val="left" w:pos="-2785"/>
                <w:tab w:val="left" w:pos="-2784"/>
              </w:tabs>
              <w:spacing w:line="260" w:lineRule="exact"/>
            </w:pPr>
            <w:r>
              <w:rPr>
                <w:lang w:val="en-US"/>
              </w:rPr>
              <w:t>ciągłej (brak blokady obrotu</w:t>
            </w:r>
            <w:r>
              <w:rPr>
                <w:spacing w:val="-3"/>
                <w:lang w:val="en-US"/>
              </w:rPr>
              <w:t xml:space="preserve"> </w:t>
            </w:r>
            <w:r>
              <w:rPr>
                <w:lang w:val="en-US"/>
              </w:rPr>
              <w:t>towaru)</w:t>
            </w:r>
          </w:p>
        </w:tc>
      </w:tr>
      <w:tr w:rsidR="00EF6683" w:rsidTr="00980D31">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3056" behindDoc="0" locked="0" layoutInCell="1" allowOverlap="1" wp14:anchorId="04A3A89C" wp14:editId="158825BE">
                      <wp:simplePos x="0" y="0"/>
                      <wp:positionH relativeFrom="column">
                        <wp:posOffset>447041</wp:posOffset>
                      </wp:positionH>
                      <wp:positionV relativeFrom="paragraph">
                        <wp:posOffset>3172</wp:posOffset>
                      </wp:positionV>
                      <wp:extent cx="0" cy="169549"/>
                      <wp:effectExtent l="0" t="0" r="19050" b="20951"/>
                      <wp:wrapSquare wrapText="bothSides"/>
                      <wp:docPr id="36" name="Grupa 12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46BE60F6" id="Grupa 123" o:spid="_x0000_s1026" type="#_x0000_t32" style="position:absolute;margin-left:35.2pt;margin-top:.25pt;width:0;height:13.3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TgILW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Prowadzenie inwentaryzacji z dokładnością do:</w:t>
            </w:r>
          </w:p>
        </w:tc>
      </w:tr>
      <w:tr w:rsidR="00EF6683" w:rsidTr="00980D31">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3"/>
              </w:numPr>
              <w:tabs>
                <w:tab w:val="left" w:pos="-2785"/>
                <w:tab w:val="left" w:pos="-2784"/>
              </w:tabs>
              <w:spacing w:line="219" w:lineRule="exact"/>
              <w:rPr>
                <w:lang w:val="en-US"/>
              </w:rPr>
            </w:pPr>
            <w:r>
              <w:rPr>
                <w:lang w:val="en-US"/>
              </w:rPr>
              <w:t>magazynu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4"/>
              </w:numPr>
              <w:tabs>
                <w:tab w:val="left" w:pos="-2785"/>
                <w:tab w:val="left" w:pos="-2784"/>
              </w:tabs>
              <w:spacing w:line="260" w:lineRule="exact"/>
            </w:pPr>
            <w:r>
              <w:rPr>
                <w:lang w:val="en-US"/>
              </w:rPr>
              <w:t>miejsca</w:t>
            </w:r>
            <w:r>
              <w:rPr>
                <w:spacing w:val="-1"/>
                <w:lang w:val="en-US"/>
              </w:rPr>
              <w:t xml:space="preserve"> </w:t>
            </w:r>
            <w:r>
              <w:rPr>
                <w:lang w:val="en-US"/>
              </w:rPr>
              <w:t>składowania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5"/>
              </w:numPr>
              <w:tabs>
                <w:tab w:val="left" w:pos="-2785"/>
                <w:tab w:val="left" w:pos="-2784"/>
              </w:tabs>
              <w:spacing w:line="260" w:lineRule="exact"/>
            </w:pPr>
            <w:r>
              <w:rPr>
                <w:lang w:val="en-US"/>
              </w:rPr>
              <w:t>grupy</w:t>
            </w:r>
            <w:r>
              <w:rPr>
                <w:spacing w:val="-2"/>
                <w:lang w:val="en-US"/>
              </w:rPr>
              <w:t xml:space="preserve"> </w:t>
            </w:r>
            <w:r>
              <w:rPr>
                <w:lang w:val="en-US"/>
              </w:rPr>
              <w:t>magazynowej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6"/>
              </w:numPr>
              <w:tabs>
                <w:tab w:val="left" w:pos="-2785"/>
                <w:tab w:val="left" w:pos="-2784"/>
              </w:tabs>
              <w:spacing w:line="260" w:lineRule="exact"/>
            </w:pPr>
            <w:r>
              <w:rPr>
                <w:lang w:val="en-US"/>
              </w:rPr>
              <w:t>nr</w:t>
            </w:r>
            <w:r>
              <w:rPr>
                <w:spacing w:val="-2"/>
                <w:lang w:val="en-US"/>
              </w:rPr>
              <w:t xml:space="preserve"> </w:t>
            </w:r>
            <w:r>
              <w:rPr>
                <w:lang w:val="en-US"/>
              </w:rPr>
              <w:t>seryjnych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7"/>
              </w:numPr>
              <w:tabs>
                <w:tab w:val="left" w:pos="-2785"/>
                <w:tab w:val="left" w:pos="-2784"/>
              </w:tabs>
              <w:spacing w:line="260" w:lineRule="exact"/>
            </w:pPr>
            <w:r>
              <w:rPr>
                <w:lang w:val="en-US"/>
              </w:rPr>
              <w:t>wersji</w:t>
            </w:r>
            <w:r>
              <w:rPr>
                <w:spacing w:val="-2"/>
                <w:lang w:val="en-US"/>
              </w:rPr>
              <w:t xml:space="preserve"> </w:t>
            </w:r>
            <w:r>
              <w:rPr>
                <w:lang w:val="en-US"/>
              </w:rPr>
              <w:t>handlowych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Drukowanie arkuszy spisowych i raportów kontrolnych.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ewidencji w systemie spisu z natury z jednoczesnym podglądem stanów magazynowych i</w:t>
            </w:r>
          </w:p>
          <w:p w:rsidR="00EF6683" w:rsidRDefault="00EF6683" w:rsidP="00980D31">
            <w:pPr>
              <w:pStyle w:val="TableParagraph"/>
              <w:spacing w:line="249" w:lineRule="exact"/>
              <w:ind w:left="110"/>
              <w:rPr>
                <w:lang w:val="en-US"/>
              </w:rPr>
            </w:pPr>
            <w:r>
              <w:rPr>
                <w:lang w:val="en-US"/>
              </w:rPr>
              <w:t>automatycznym wyliczaniem różnic.</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Zamknięcie inwentaryzacji udokumentowane protokołami różnic.</w:t>
            </w:r>
          </w:p>
        </w:tc>
      </w:tr>
      <w:tr w:rsidR="00EF6683" w:rsidTr="00980D31">
        <w:trPr>
          <w:trHeight w:val="3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4080" behindDoc="0" locked="0" layoutInCell="1" allowOverlap="1" wp14:anchorId="231C9EED" wp14:editId="1C09A6B8">
                      <wp:simplePos x="0" y="0"/>
                      <wp:positionH relativeFrom="column">
                        <wp:posOffset>447041</wp:posOffset>
                      </wp:positionH>
                      <wp:positionV relativeFrom="paragraph">
                        <wp:posOffset>3172</wp:posOffset>
                      </wp:positionV>
                      <wp:extent cx="0" cy="207011"/>
                      <wp:effectExtent l="0" t="0" r="19050" b="21589"/>
                      <wp:wrapSquare wrapText="bothSides"/>
                      <wp:docPr id="37" name="Grupa 121"/>
                      <wp:cNvGraphicFramePr/>
                      <a:graphic xmlns:a="http://schemas.openxmlformats.org/drawingml/2006/main">
                        <a:graphicData uri="http://schemas.microsoft.com/office/word/2010/wordprocessingShape">
                          <wps:wsp>
                            <wps:cNvCnPr/>
                            <wps:spPr>
                              <a:xfrm>
                                <a:off x="0" y="0"/>
                                <a:ext cx="0" cy="207011"/>
                              </a:xfrm>
                              <a:prstGeom prst="straightConnector1">
                                <a:avLst/>
                              </a:prstGeom>
                              <a:noFill/>
                              <a:ln w="6099" cap="flat">
                                <a:solidFill>
                                  <a:srgbClr val="000000"/>
                                </a:solidFill>
                                <a:prstDash val="solid"/>
                                <a:round/>
                              </a:ln>
                            </wps:spPr>
                            <wps:bodyPr/>
                          </wps:wsp>
                        </a:graphicData>
                      </a:graphic>
                    </wp:anchor>
                  </w:drawing>
                </mc:Choice>
                <mc:Fallback>
                  <w:pict>
                    <v:shape w14:anchorId="74A4A2C6" id="Grupa 121" o:spid="_x0000_s1026" type="#_x0000_t32" style="position:absolute;margin-left:35.2pt;margin-top:.25pt;width:0;height:16.3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28"/>
              <w:ind w:left="110"/>
              <w:rPr>
                <w:lang w:val="en-US"/>
              </w:rPr>
            </w:pPr>
            <w:r>
              <w:rPr>
                <w:lang w:val="en-US"/>
              </w:rPr>
              <w:t>Dekretacja dokumentów magazynowych</w:t>
            </w:r>
          </w:p>
        </w:tc>
      </w:tr>
      <w:tr w:rsidR="00EF6683" w:rsidTr="00980D31">
        <w:trPr>
          <w:trHeight w:val="22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4" w:lineRule="exact"/>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4" w:lineRule="exact"/>
              <w:ind w:left="110"/>
              <w:rPr>
                <w:lang w:val="en-US"/>
              </w:rPr>
            </w:pPr>
            <w:r>
              <w:rPr>
                <w:lang w:val="en-US"/>
              </w:rPr>
              <w:t>Definiowanie schematów księgowania dla wszystkich dokumentów obrotu magazynowego.</w:t>
            </w:r>
          </w:p>
        </w:tc>
      </w:tr>
    </w:tbl>
    <w:p w:rsidR="00EF6683" w:rsidRDefault="00EF6683" w:rsidP="00EF6683">
      <w:pPr>
        <w:sectPr w:rsidR="00EF6683">
          <w:headerReference w:type="default" r:id="rId35"/>
          <w:footerReference w:type="default" r:id="rId36"/>
          <w:pgSz w:w="11910" w:h="16840"/>
          <w:pgMar w:top="1660" w:right="840" w:bottom="600" w:left="760" w:header="708" w:footer="708" w:gutter="0"/>
          <w:cols w:space="708"/>
        </w:sectPr>
      </w:pPr>
    </w:p>
    <w:p w:rsidR="00EF6683" w:rsidRDefault="00EF6683" w:rsidP="00EF6683">
      <w:pPr>
        <w:pStyle w:val="Tekstpodstawowy"/>
      </w:pPr>
      <w:r>
        <w:rPr>
          <w:noProof/>
          <w:lang w:bidi="ar-SA"/>
        </w:rPr>
        <w:lastRenderedPageBreak/>
        <mc:AlternateContent>
          <mc:Choice Requires="wps">
            <w:drawing>
              <wp:anchor distT="0" distB="0" distL="114300" distR="114300" simplePos="0" relativeHeight="251756544" behindDoc="1" locked="0" layoutInCell="1" allowOverlap="1" wp14:anchorId="394D924C" wp14:editId="6FF242F3">
                <wp:simplePos x="0" y="0"/>
                <wp:positionH relativeFrom="page">
                  <wp:posOffset>650879</wp:posOffset>
                </wp:positionH>
                <wp:positionV relativeFrom="page">
                  <wp:posOffset>3667128</wp:posOffset>
                </wp:positionV>
                <wp:extent cx="443868" cy="367031"/>
                <wp:effectExtent l="0" t="0" r="13332" b="13969"/>
                <wp:wrapNone/>
                <wp:docPr id="38" name="Dowolny kształt 120"/>
                <wp:cNvGraphicFramePr/>
                <a:graphic xmlns:a="http://schemas.openxmlformats.org/drawingml/2006/main">
                  <a:graphicData uri="http://schemas.microsoft.com/office/word/2010/wordprocessingShape">
                    <wps:wsp>
                      <wps:cNvSpPr/>
                      <wps:spPr>
                        <a:xfrm>
                          <a:off x="0" y="0"/>
                          <a:ext cx="443868" cy="367031"/>
                        </a:xfrm>
                        <a:custGeom>
                          <a:avLst/>
                          <a:gdLst>
                            <a:gd name="f0" fmla="val 10800000"/>
                            <a:gd name="f1" fmla="val 5400000"/>
                            <a:gd name="f2" fmla="val 180"/>
                            <a:gd name="f3" fmla="val w"/>
                            <a:gd name="f4" fmla="val h"/>
                            <a:gd name="f5" fmla="val 0"/>
                            <a:gd name="f6" fmla="val 699"/>
                            <a:gd name="f7" fmla="val 579"/>
                            <a:gd name="f8" fmla="val 300"/>
                            <a:gd name="f9" fmla="val 310"/>
                            <a:gd name="f10" fmla="+- 0 0 -90"/>
                            <a:gd name="f11" fmla="*/ f3 1 699"/>
                            <a:gd name="f12" fmla="*/ f4 1 579"/>
                            <a:gd name="f13" fmla="+- f7 0 f5"/>
                            <a:gd name="f14" fmla="+- f6 0 f5"/>
                            <a:gd name="f15" fmla="*/ f10 f0 1"/>
                            <a:gd name="f16" fmla="*/ f14 1 699"/>
                            <a:gd name="f17" fmla="*/ f13 1 579"/>
                            <a:gd name="f18" fmla="*/ 443865 f14 1"/>
                            <a:gd name="f19" fmla="*/ 3667125 f13 1"/>
                            <a:gd name="f20" fmla="*/ 0 f14 1"/>
                            <a:gd name="f21" fmla="*/ 3857625 f13 1"/>
                            <a:gd name="f22" fmla="*/ 3863975 f13 1"/>
                            <a:gd name="f23" fmla="*/ 4034790 f13 1"/>
                            <a:gd name="f24" fmla="*/ f15 1 f2"/>
                            <a:gd name="f25" fmla="*/ f18 1 699"/>
                            <a:gd name="f26" fmla="*/ f19 1 579"/>
                            <a:gd name="f27" fmla="*/ f20 1 699"/>
                            <a:gd name="f28" fmla="*/ f21 1 579"/>
                            <a:gd name="f29" fmla="*/ f22 1 579"/>
                            <a:gd name="f30" fmla="*/ f23 1 579"/>
                            <a:gd name="f31" fmla="*/ 0 1 f16"/>
                            <a:gd name="f32" fmla="*/ f6 1 f16"/>
                            <a:gd name="f33" fmla="*/ 0 1 f17"/>
                            <a:gd name="f34" fmla="*/ f7 1 f17"/>
                            <a:gd name="f35" fmla="+- f24 0 f1"/>
                            <a:gd name="f36" fmla="*/ f25 1 f16"/>
                            <a:gd name="f37" fmla="*/ f26 1 f17"/>
                            <a:gd name="f38" fmla="*/ f27 1 f16"/>
                            <a:gd name="f39" fmla="*/ f28 1 f17"/>
                            <a:gd name="f40" fmla="*/ f29 1 f17"/>
                            <a:gd name="f41" fmla="*/ f30 1 f17"/>
                            <a:gd name="f42" fmla="*/ f31 f11 1"/>
                            <a:gd name="f43" fmla="*/ f32 f11 1"/>
                            <a:gd name="f44" fmla="*/ f34 f12 1"/>
                            <a:gd name="f45" fmla="*/ f33 f12 1"/>
                            <a:gd name="f46" fmla="*/ f36 f11 1"/>
                            <a:gd name="f47" fmla="*/ f37 f12 1"/>
                            <a:gd name="f48" fmla="*/ f38 f11 1"/>
                            <a:gd name="f49" fmla="*/ f39 f12 1"/>
                            <a:gd name="f50" fmla="*/ f40 f12 1"/>
                            <a:gd name="f51" fmla="*/ f41 f12 1"/>
                          </a:gdLst>
                          <a:ahLst/>
                          <a:cxnLst>
                            <a:cxn ang="3cd4">
                              <a:pos x="hc" y="t"/>
                            </a:cxn>
                            <a:cxn ang="0">
                              <a:pos x="r" y="vc"/>
                            </a:cxn>
                            <a:cxn ang="cd4">
                              <a:pos x="hc" y="b"/>
                            </a:cxn>
                            <a:cxn ang="cd2">
                              <a:pos x="l" y="vc"/>
                            </a:cxn>
                            <a:cxn ang="f35">
                              <a:pos x="f46" y="f47"/>
                            </a:cxn>
                            <a:cxn ang="f35">
                              <a:pos x="f48" y="f49"/>
                            </a:cxn>
                            <a:cxn ang="f35">
                              <a:pos x="f46" y="f50"/>
                            </a:cxn>
                            <a:cxn ang="f35">
                              <a:pos x="f48" y="f51"/>
                            </a:cxn>
                          </a:cxnLst>
                          <a:rect l="f42" t="f45" r="f43" b="f44"/>
                          <a:pathLst>
                            <a:path w="699" h="579">
                              <a:moveTo>
                                <a:pt x="f6" y="f5"/>
                              </a:moveTo>
                              <a:lnTo>
                                <a:pt x="f5" y="f8"/>
                              </a:lnTo>
                              <a:moveTo>
                                <a:pt x="f6" y="f9"/>
                              </a:moveTo>
                              <a:lnTo>
                                <a:pt x="f5" y="f7"/>
                              </a:lnTo>
                            </a:path>
                          </a:pathLst>
                        </a:custGeom>
                        <a:noFill/>
                        <a:ln w="6099" cap="flat">
                          <a:solidFill>
                            <a:srgbClr val="000000"/>
                          </a:solidFill>
                          <a:prstDash val="solid"/>
                          <a:round/>
                        </a:ln>
                      </wps:spPr>
                      <wps:bodyPr lIns="0" tIns="0" rIns="0" bIns="0"/>
                    </wps:wsp>
                  </a:graphicData>
                </a:graphic>
              </wp:anchor>
            </w:drawing>
          </mc:Choice>
          <mc:Fallback>
            <w:pict>
              <v:shape w14:anchorId="72E54E10" id="Dowolny kształt 120" o:spid="_x0000_s1026" style="position:absolute;margin-left:51.25pt;margin-top:288.75pt;width:34.95pt;height:28.9pt;z-index:-251559936;visibility:visible;mso-wrap-style:square;mso-wrap-distance-left:9pt;mso-wrap-distance-top:0;mso-wrap-distance-right:9pt;mso-wrap-distance-bottom:0;mso-position-horizontal:absolute;mso-position-horizontal-relative:page;mso-position-vertical:absolute;mso-position-vertical-relative:page;v-text-anchor:top" coordsize="699,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" path="m699,l,300t699,10l,579e" filled="f" strokeweight=".16942mm">
                <v:path arrowok="t" o:connecttype="custom" o:connectlocs="221934,0;443868,183516;221934,367031;0,183516;281856180,2147483646;0,2147483646;281856180,2147483646;0,2147483646" o:connectangles="270,0,90,180,0,0,0,0" textboxrect="0,0,699,579"/>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zadekretowania dokumentów magazynowych w oparciu o zdefiniowane schematy</w:t>
            </w:r>
          </w:p>
          <w:p w:rsidR="00EF6683" w:rsidRDefault="00EF6683" w:rsidP="00980D31">
            <w:pPr>
              <w:pStyle w:val="TableParagraph"/>
              <w:spacing w:line="249" w:lineRule="exact"/>
              <w:ind w:left="110"/>
              <w:rPr>
                <w:lang w:val="en-US"/>
              </w:rPr>
            </w:pPr>
            <w:r>
              <w:rPr>
                <w:lang w:val="en-US"/>
              </w:rPr>
              <w:t>dekretacji.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Dekretacja dokumentów magazynowych do modułu FK za dowolnie wybrany zakres dni w obrębie</w:t>
            </w:r>
          </w:p>
          <w:p w:rsidR="00EF6683" w:rsidRDefault="00EF6683" w:rsidP="00980D31">
            <w:pPr>
              <w:pStyle w:val="TableParagraph"/>
              <w:spacing w:line="249" w:lineRule="exact"/>
              <w:ind w:left="110"/>
              <w:rPr>
                <w:lang w:val="en-US"/>
              </w:rPr>
            </w:pPr>
            <w:r>
              <w:rPr>
                <w:lang w:val="en-US"/>
              </w:rPr>
              <w:t>danego miesiąca.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utworzenia podczas dekretowania magazynu dokumentów korygujących różnice wartości</w:t>
            </w:r>
          </w:p>
          <w:p w:rsidR="00EF6683" w:rsidRDefault="00EF6683" w:rsidP="00980D31">
            <w:pPr>
              <w:pStyle w:val="TableParagraph"/>
              <w:spacing w:line="249" w:lineRule="exact"/>
              <w:ind w:left="110"/>
              <w:rPr>
                <w:lang w:val="en-US"/>
              </w:rPr>
            </w:pPr>
            <w:r>
              <w:rPr>
                <w:lang w:val="en-US"/>
              </w:rPr>
              <w:t>stanu magazynowego wynikające z zaokrągleń.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5104" behindDoc="0" locked="0" layoutInCell="1" allowOverlap="1" wp14:anchorId="3BFF6036" wp14:editId="4F1ABBE0">
                      <wp:simplePos x="0" y="0"/>
                      <wp:positionH relativeFrom="column">
                        <wp:posOffset>447041</wp:posOffset>
                      </wp:positionH>
                      <wp:positionV relativeFrom="paragraph">
                        <wp:posOffset>3172</wp:posOffset>
                      </wp:positionV>
                      <wp:extent cx="0" cy="169549"/>
                      <wp:effectExtent l="0" t="0" r="19050" b="20951"/>
                      <wp:wrapSquare wrapText="bothSides"/>
                      <wp:docPr id="39" name="Grupa 118"/>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5100F2D2" id="Grupa 118" o:spid="_x0000_s1026" type="#_x0000_t32" style="position:absolute;margin-left:35.2pt;margin-top:.25pt;width:0;height:13.3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Lr3mlq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Zapewnienie informacji o poprawności dekretacji dokumentów magazynowych minimum w zakresie:</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8"/>
              </w:numPr>
              <w:tabs>
                <w:tab w:val="left" w:pos="-2393"/>
                <w:tab w:val="left" w:pos="-2392"/>
              </w:tabs>
              <w:spacing w:line="218" w:lineRule="exact"/>
            </w:pPr>
            <w:r>
              <w:rPr>
                <w:lang w:val="en-US"/>
              </w:rPr>
              <w:t>wprowadzenia cen na wszystkich</w:t>
            </w:r>
            <w:r>
              <w:rPr>
                <w:spacing w:val="-6"/>
                <w:lang w:val="en-US"/>
              </w:rPr>
              <w:t xml:space="preserve"> </w:t>
            </w:r>
            <w:r>
              <w:rPr>
                <w:lang w:val="en-US"/>
              </w:rPr>
              <w:t>dokumentach,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69"/>
              </w:numPr>
              <w:tabs>
                <w:tab w:val="left" w:pos="-2393"/>
                <w:tab w:val="left" w:pos="-2392"/>
              </w:tabs>
              <w:spacing w:line="260" w:lineRule="exact"/>
            </w:pPr>
            <w:r>
              <w:rPr>
                <w:lang w:val="en-US"/>
              </w:rPr>
              <w:t>wprowadzenia cen niezerowych na wszystkich</w:t>
            </w:r>
            <w:r>
              <w:rPr>
                <w:spacing w:val="-7"/>
                <w:lang w:val="en-US"/>
              </w:rPr>
              <w:t xml:space="preserve"> </w:t>
            </w:r>
            <w:r>
              <w:rPr>
                <w:lang w:val="en-US"/>
              </w:rPr>
              <w:t>dokumentach,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0"/>
              </w:numPr>
              <w:tabs>
                <w:tab w:val="left" w:pos="-2393"/>
                <w:tab w:val="left" w:pos="-2392"/>
              </w:tabs>
              <w:spacing w:line="261" w:lineRule="exact"/>
            </w:pPr>
            <w:r>
              <w:rPr>
                <w:lang w:val="en-US"/>
              </w:rPr>
              <w:t>wprowadzenia cen domyślnych (ze słownika) przez</w:t>
            </w:r>
            <w:r>
              <w:rPr>
                <w:spacing w:val="-9"/>
                <w:lang w:val="en-US"/>
              </w:rPr>
              <w:t xml:space="preserve"> </w:t>
            </w:r>
            <w:r>
              <w:rPr>
                <w:lang w:val="en-US"/>
              </w:rPr>
              <w:t>użytkownika,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1"/>
              </w:numPr>
              <w:tabs>
                <w:tab w:val="left" w:pos="-2393"/>
                <w:tab w:val="left" w:pos="-2392"/>
              </w:tabs>
              <w:spacing w:line="260" w:lineRule="exact"/>
            </w:pPr>
            <w:r>
              <w:rPr>
                <w:lang w:val="en-US"/>
              </w:rPr>
              <w:t>zatwierdzenia wszystkich dokumentów (wszystkie dokumenty są</w:t>
            </w:r>
            <w:r>
              <w:rPr>
                <w:spacing w:val="-14"/>
                <w:lang w:val="en-US"/>
              </w:rPr>
              <w:t xml:space="preserve"> </w:t>
            </w:r>
            <w:r>
              <w:rPr>
                <w:lang w:val="en-US"/>
              </w:rPr>
              <w:t>zrealizowane).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Dekretacja protokołów różnic inwentaryzacyjnych.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przeszacowań.</w:t>
            </w:r>
          </w:p>
        </w:tc>
      </w:tr>
      <w:tr w:rsidR="00EF6683" w:rsidTr="00980D31">
        <w:trPr>
          <w:trHeight w:val="29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6" w:line="264" w:lineRule="exact"/>
              <w:ind w:left="110"/>
              <w:rPr>
                <w:lang w:val="en-US"/>
              </w:rPr>
            </w:pPr>
            <w:r>
              <w:rPr>
                <w:lang w:val="en-US"/>
              </w:rPr>
              <w:t>Historia zmian</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System zapewnia automatyczne zapisywanie historii zmian:</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2"/>
              </w:numPr>
              <w:tabs>
                <w:tab w:val="left" w:pos="-2393"/>
                <w:tab w:val="left" w:pos="-2392"/>
              </w:tabs>
              <w:spacing w:line="260" w:lineRule="exact"/>
            </w:pPr>
            <w:r>
              <w:rPr>
                <w:lang w:val="en-US"/>
              </w:rPr>
              <w:t>dokumentów</w:t>
            </w:r>
            <w:r>
              <w:rPr>
                <w:spacing w:val="-4"/>
                <w:lang w:val="en-US"/>
              </w:rPr>
              <w:t xml:space="preserve"> </w:t>
            </w:r>
            <w:r>
              <w:rPr>
                <w:lang w:val="en-US"/>
              </w:rPr>
              <w:t>magazynowych,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3"/>
              </w:numPr>
              <w:tabs>
                <w:tab w:val="left" w:pos="-2393"/>
                <w:tab w:val="left" w:pos="-2392"/>
              </w:tabs>
              <w:spacing w:line="260" w:lineRule="exact"/>
            </w:pPr>
            <w:r>
              <w:rPr>
                <w:lang w:val="en-US"/>
              </w:rPr>
              <w:t>pozycji dokumentów</w:t>
            </w:r>
            <w:r>
              <w:rPr>
                <w:spacing w:val="-6"/>
                <w:lang w:val="en-US"/>
              </w:rPr>
              <w:t xml:space="preserve"> </w:t>
            </w:r>
            <w:r>
              <w:rPr>
                <w:lang w:val="en-US"/>
              </w:rPr>
              <w:t>magazynowych,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4"/>
              </w:numPr>
              <w:tabs>
                <w:tab w:val="left" w:pos="-2393"/>
                <w:tab w:val="left" w:pos="-2392"/>
              </w:tabs>
              <w:spacing w:line="260" w:lineRule="exact"/>
              <w:rPr>
                <w:lang w:val="en-US"/>
              </w:rPr>
            </w:pPr>
            <w:r>
              <w:rPr>
                <w:lang w:val="en-US"/>
              </w:rPr>
              <w:t>zamówień zakupów,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5"/>
              </w:numPr>
              <w:tabs>
                <w:tab w:val="left" w:pos="-2393"/>
                <w:tab w:val="left" w:pos="-2392"/>
              </w:tabs>
              <w:spacing w:line="260" w:lineRule="exact"/>
              <w:rPr>
                <w:lang w:val="en-US"/>
              </w:rPr>
            </w:pPr>
            <w:r>
              <w:rPr>
                <w:lang w:val="en-US"/>
              </w:rPr>
              <w:t>Indeksów.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przeglądu w systemie historii zmian dokumentów magazynowych.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przeglądu w systemie historii zmian indeksów.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przeglądu w systemie historii zmian zamówień zakupu.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przeglądu w systemie historii zmian pozycji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6128" behindDoc="0" locked="0" layoutInCell="1" allowOverlap="1" wp14:anchorId="4FA66C6C" wp14:editId="3E9A423A">
                      <wp:simplePos x="0" y="0"/>
                      <wp:positionH relativeFrom="column">
                        <wp:posOffset>447041</wp:posOffset>
                      </wp:positionH>
                      <wp:positionV relativeFrom="paragraph">
                        <wp:posOffset>3172</wp:posOffset>
                      </wp:positionV>
                      <wp:extent cx="0" cy="169549"/>
                      <wp:effectExtent l="0" t="0" r="19050" b="20951"/>
                      <wp:wrapSquare wrapText="bothSides"/>
                      <wp:docPr id="40" name="Grupa 116"/>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52655F4F" id="Grupa 116" o:spid="_x0000_s1026" type="#_x0000_t32" style="position:absolute;margin-left:35.2pt;margin-top:.25pt;width:0;height:13.3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Dke24v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Kodów Kreskowych</w:t>
            </w:r>
          </w:p>
        </w:tc>
      </w:tr>
      <w:tr w:rsidR="00EF6683" w:rsidTr="00980D31">
        <w:trPr>
          <w:trHeight w:val="49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ind w:left="110"/>
              <w:rPr>
                <w:lang w:val="en-US"/>
              </w:rPr>
            </w:pPr>
            <w:r>
              <w:rPr>
                <w:lang w:val="en-US"/>
              </w:rPr>
              <w:t>Obsługa klawiaturowych czytników kodów kreskowych – wykorzystanie podczas dodawania pozycji</w:t>
            </w:r>
          </w:p>
          <w:p w:rsidR="00EF6683" w:rsidRDefault="00EF6683" w:rsidP="00980D31">
            <w:pPr>
              <w:pStyle w:val="TableParagraph"/>
              <w:spacing w:line="249" w:lineRule="exact"/>
              <w:ind w:left="110"/>
              <w:rPr>
                <w:lang w:val="en-US"/>
              </w:rPr>
            </w:pPr>
            <w:r>
              <w:rPr>
                <w:lang w:val="en-US"/>
              </w:rPr>
              <w:t>dokumentów magazynowych.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zaimportowania zewnętrznej bazy kodów kreskowych (EAN-8, EAN-13).</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67" w:lineRule="exact"/>
              <w:ind w:left="110"/>
              <w:rPr>
                <w:lang w:val="en-US"/>
              </w:rPr>
            </w:pPr>
            <w:r>
              <w:rPr>
                <w:lang w:val="en-US"/>
              </w:rPr>
              <w:t>Możliwość wtórzenia wewnętrznych kodów kreskowych, z możliwością ustawienia własnego formatu</w:t>
            </w:r>
          </w:p>
          <w:p w:rsidR="00EF6683" w:rsidRDefault="00EF6683" w:rsidP="00980D31">
            <w:pPr>
              <w:pStyle w:val="TableParagraph"/>
              <w:spacing w:line="248" w:lineRule="exact"/>
              <w:ind w:left="110"/>
              <w:rPr>
                <w:lang w:val="en-US"/>
              </w:rPr>
            </w:pPr>
            <w:r>
              <w:rPr>
                <w:lang w:val="en-US"/>
              </w:rPr>
              <w:t>informacji.</w:t>
            </w:r>
          </w:p>
        </w:tc>
      </w:tr>
      <w:tr w:rsidR="00EF6683" w:rsidTr="00980D31">
        <w:trPr>
          <w:trHeight w:val="34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7152" behindDoc="0" locked="0" layoutInCell="1" allowOverlap="1" wp14:anchorId="3EEB807D" wp14:editId="6BAD17F2">
                      <wp:simplePos x="0" y="0"/>
                      <wp:positionH relativeFrom="column">
                        <wp:posOffset>447041</wp:posOffset>
                      </wp:positionH>
                      <wp:positionV relativeFrom="paragraph">
                        <wp:posOffset>3172</wp:posOffset>
                      </wp:positionV>
                      <wp:extent cx="0" cy="217170"/>
                      <wp:effectExtent l="0" t="0" r="19050" b="30480"/>
                      <wp:wrapSquare wrapText="bothSides"/>
                      <wp:docPr id="41" name="Grupa 114"/>
                      <wp:cNvGraphicFramePr/>
                      <a:graphic xmlns:a="http://schemas.openxmlformats.org/drawingml/2006/main">
                        <a:graphicData uri="http://schemas.microsoft.com/office/word/2010/wordprocessingShape">
                          <wps:wsp>
                            <wps:cNvCnPr/>
                            <wps:spPr>
                              <a:xfrm>
                                <a:off x="0" y="0"/>
                                <a:ext cx="0" cy="217170"/>
                              </a:xfrm>
                              <a:prstGeom prst="straightConnector1">
                                <a:avLst/>
                              </a:prstGeom>
                              <a:noFill/>
                              <a:ln w="6099" cap="flat">
                                <a:solidFill>
                                  <a:srgbClr val="000000"/>
                                </a:solidFill>
                                <a:prstDash val="solid"/>
                                <a:round/>
                              </a:ln>
                            </wps:spPr>
                            <wps:bodyPr/>
                          </wps:wsp>
                        </a:graphicData>
                      </a:graphic>
                    </wp:anchor>
                  </w:drawing>
                </mc:Choice>
                <mc:Fallback>
                  <w:pict>
                    <v:shape w14:anchorId="19FC5A4C" id="Grupa 114" o:spid="_x0000_s1026" type="#_x0000_t32" style="position:absolute;margin-left:35.2pt;margin-top:.25pt;width:0;height:17.1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37"/>
              <w:ind w:left="110"/>
              <w:rPr>
                <w:lang w:val="en-US"/>
              </w:rPr>
            </w:pPr>
            <w:r>
              <w:rPr>
                <w:lang w:val="en-US"/>
              </w:rPr>
              <w:t>Zamówienia zakupu</w:t>
            </w:r>
          </w:p>
        </w:tc>
      </w:tr>
      <w:tr w:rsidR="00EF6683" w:rsidTr="00980D31">
        <w:trPr>
          <w:trHeight w:val="2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6"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6" w:lineRule="exact"/>
              <w:ind w:left="110"/>
              <w:rPr>
                <w:lang w:val="en-US"/>
              </w:rPr>
            </w:pPr>
            <w:r>
              <w:rPr>
                <w:lang w:val="en-US"/>
              </w:rPr>
              <w:t>Możliwość ewidencji ofert dostawców.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przeglądu wszystkich zamówień zakupu towarów i usług.</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filtrowania, sortowania i grupowania danych w trakcie przeglądu wszystkich zamówień</w:t>
            </w:r>
          </w:p>
          <w:p w:rsidR="00EF6683" w:rsidRDefault="00EF6683" w:rsidP="00980D31">
            <w:pPr>
              <w:pStyle w:val="TableParagraph"/>
              <w:spacing w:before="1" w:line="249" w:lineRule="exact"/>
              <w:ind w:left="110"/>
              <w:rPr>
                <w:lang w:val="en-US"/>
              </w:rPr>
            </w:pPr>
            <w:r>
              <w:rPr>
                <w:lang w:val="en-US"/>
              </w:rPr>
              <w:t>zakupu towarów i usług.</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ewidencji podpisanych umów z dostawcami wraz z aneksami.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pPr>
            <w:r>
              <w:rPr>
                <w:lang w:val="en-US"/>
              </w:rPr>
              <w:t>Możliwość</w:t>
            </w:r>
            <w:r>
              <w:rPr>
                <w:spacing w:val="-15"/>
                <w:lang w:val="en-US"/>
              </w:rPr>
              <w:t xml:space="preserve"> </w:t>
            </w:r>
            <w:r>
              <w:rPr>
                <w:lang w:val="en-US"/>
              </w:rPr>
              <w:t>zatwierdzenia</w:t>
            </w:r>
            <w:r>
              <w:rPr>
                <w:spacing w:val="-16"/>
                <w:lang w:val="en-US"/>
              </w:rPr>
              <w:t xml:space="preserve"> </w:t>
            </w:r>
            <w:r>
              <w:rPr>
                <w:lang w:val="en-US"/>
              </w:rPr>
              <w:t>zamówienia,</w:t>
            </w:r>
            <w:r>
              <w:rPr>
                <w:spacing w:val="-14"/>
                <w:lang w:val="en-US"/>
              </w:rPr>
              <w:t xml:space="preserve"> </w:t>
            </w:r>
            <w:r>
              <w:rPr>
                <w:lang w:val="en-US"/>
              </w:rPr>
              <w:t>w</w:t>
            </w:r>
            <w:r>
              <w:rPr>
                <w:spacing w:val="-15"/>
                <w:lang w:val="en-US"/>
              </w:rPr>
              <w:t xml:space="preserve"> </w:t>
            </w:r>
            <w:r>
              <w:rPr>
                <w:lang w:val="en-US"/>
              </w:rPr>
              <w:t>wyniku</w:t>
            </w:r>
            <w:r>
              <w:rPr>
                <w:spacing w:val="-17"/>
                <w:lang w:val="en-US"/>
              </w:rPr>
              <w:t xml:space="preserve"> </w:t>
            </w:r>
            <w:r>
              <w:rPr>
                <w:lang w:val="en-US"/>
              </w:rPr>
              <w:t>którego</w:t>
            </w:r>
            <w:r>
              <w:rPr>
                <w:spacing w:val="-15"/>
                <w:lang w:val="en-US"/>
              </w:rPr>
              <w:t xml:space="preserve"> </w:t>
            </w:r>
            <w:r>
              <w:rPr>
                <w:lang w:val="en-US"/>
              </w:rPr>
              <w:t>można</w:t>
            </w:r>
            <w:r>
              <w:rPr>
                <w:spacing w:val="-18"/>
                <w:lang w:val="en-US"/>
              </w:rPr>
              <w:t xml:space="preserve"> </w:t>
            </w:r>
            <w:r>
              <w:rPr>
                <w:lang w:val="en-US"/>
              </w:rPr>
              <w:t>wydrukować</w:t>
            </w:r>
            <w:r>
              <w:rPr>
                <w:spacing w:val="-15"/>
                <w:lang w:val="en-US"/>
              </w:rPr>
              <w:t xml:space="preserve"> </w:t>
            </w:r>
            <w:r>
              <w:rPr>
                <w:lang w:val="en-US"/>
              </w:rPr>
              <w:t>zamówienie</w:t>
            </w:r>
            <w:r>
              <w:rPr>
                <w:spacing w:val="-16"/>
                <w:lang w:val="en-US"/>
              </w:rPr>
              <w:t xml:space="preserve"> </w:t>
            </w:r>
            <w:r>
              <w:rPr>
                <w:lang w:val="en-US"/>
              </w:rPr>
              <w:t>do</w:t>
            </w:r>
            <w:r>
              <w:rPr>
                <w:spacing w:val="-14"/>
                <w:lang w:val="en-US"/>
              </w:rPr>
              <w:t xml:space="preserve"> </w:t>
            </w:r>
            <w:r>
              <w:rPr>
                <w:lang w:val="en-US"/>
              </w:rPr>
              <w:t>dostawcy.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Wskazanie terminu realizacji w ramach pozycji zamówienia.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definicji rodzaju i statusu generowanego dokumentu magazynowego na podstawie rodzaju</w:t>
            </w:r>
          </w:p>
          <w:p w:rsidR="00EF6683" w:rsidRDefault="00EF6683" w:rsidP="00980D31">
            <w:pPr>
              <w:pStyle w:val="TableParagraph"/>
              <w:spacing w:line="249" w:lineRule="exact"/>
              <w:ind w:left="110"/>
              <w:rPr>
                <w:lang w:val="en-US"/>
              </w:rPr>
            </w:pPr>
            <w:r>
              <w:rPr>
                <w:lang w:val="en-US"/>
              </w:rPr>
              <w:t>zamówienia.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podgląd dokumentów magazynowych związanych z zamówieniem.</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wglądu w kartotekę stanów magazynowych – wyświetlającą informacje o aktualnych</w:t>
            </w:r>
          </w:p>
          <w:p w:rsidR="00EF6683" w:rsidRDefault="00EF6683" w:rsidP="00980D31">
            <w:pPr>
              <w:pStyle w:val="TableParagraph"/>
              <w:spacing w:line="249" w:lineRule="exact"/>
              <w:ind w:left="110"/>
              <w:rPr>
                <w:lang w:val="en-US"/>
              </w:rPr>
            </w:pPr>
            <w:r>
              <w:rPr>
                <w:lang w:val="en-US"/>
              </w:rPr>
              <w:t>stanach magazynowych indeksów z poziomu zamówienia.</w:t>
            </w:r>
          </w:p>
        </w:tc>
      </w:tr>
      <w:tr w:rsidR="00EF6683" w:rsidTr="00980D31">
        <w:trPr>
          <w:trHeight w:val="65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8176" behindDoc="0" locked="0" layoutInCell="1" allowOverlap="1" wp14:anchorId="6A7C8544" wp14:editId="46116056">
                      <wp:simplePos x="0" y="0"/>
                      <wp:positionH relativeFrom="column">
                        <wp:posOffset>447041</wp:posOffset>
                      </wp:positionH>
                      <wp:positionV relativeFrom="paragraph">
                        <wp:posOffset>3172</wp:posOffset>
                      </wp:positionV>
                      <wp:extent cx="0" cy="412751"/>
                      <wp:effectExtent l="0" t="0" r="19050" b="25399"/>
                      <wp:wrapSquare wrapText="bothSides"/>
                      <wp:docPr id="42" name="Grupa 112"/>
                      <wp:cNvGraphicFramePr/>
                      <a:graphic xmlns:a="http://schemas.openxmlformats.org/drawingml/2006/main">
                        <a:graphicData uri="http://schemas.microsoft.com/office/word/2010/wordprocessingShape">
                          <wps:wsp>
                            <wps:cNvCnPr/>
                            <wps:spPr>
                              <a:xfrm>
                                <a:off x="0" y="0"/>
                                <a:ext cx="0" cy="412751"/>
                              </a:xfrm>
                              <a:prstGeom prst="straightConnector1">
                                <a:avLst/>
                              </a:prstGeom>
                              <a:noFill/>
                              <a:ln w="6099" cap="flat">
                                <a:solidFill>
                                  <a:srgbClr val="000000"/>
                                </a:solidFill>
                                <a:prstDash val="solid"/>
                                <a:round/>
                              </a:ln>
                            </wps:spPr>
                            <wps:bodyPr/>
                          </wps:wsp>
                        </a:graphicData>
                      </a:graphic>
                    </wp:anchor>
                  </w:drawing>
                </mc:Choice>
                <mc:Fallback>
                  <w:pict>
                    <v:shape w14:anchorId="18019137" id="Grupa 112" o:spid="_x0000_s1026" type="#_x0000_t32" style="position:absolute;margin-left:35.2pt;margin-top:.25pt;width:0;height:32.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416"/>
              <w:rPr>
                <w:lang w:val="en-US"/>
              </w:rPr>
            </w:pPr>
            <w:r>
              <w:rPr>
                <w:lang w:val="en-US"/>
              </w:rPr>
              <w:t>System powinien umożliwiać i wspierać kontrolowanie stopnia realizacji zamówienia na podstawie wcześniej wprowadzonych dokumentów magazynowych pod kątem:</w:t>
            </w:r>
          </w:p>
        </w:tc>
      </w:tr>
      <w:tr w:rsidR="00EF6683" w:rsidTr="00980D31">
        <w:trPr>
          <w:trHeight w:val="49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6"/>
              </w:numPr>
              <w:tabs>
                <w:tab w:val="left" w:pos="-2393"/>
                <w:tab w:val="left" w:pos="-2392"/>
              </w:tabs>
              <w:spacing w:line="227" w:lineRule="exact"/>
            </w:pPr>
            <w:r>
              <w:rPr>
                <w:lang w:val="en-US"/>
              </w:rPr>
              <w:t>wartościowym – system przy wprowadzeniu dokumentu powinien informować</w:t>
            </w:r>
            <w:r>
              <w:rPr>
                <w:spacing w:val="-9"/>
                <w:lang w:val="en-US"/>
              </w:rPr>
              <w:t xml:space="preserve"> </w:t>
            </w:r>
            <w:r>
              <w:rPr>
                <w:lang w:val="en-US"/>
              </w:rPr>
              <w:t>o</w:t>
            </w:r>
          </w:p>
          <w:p w:rsidR="00EF6683" w:rsidRDefault="00EF6683" w:rsidP="00980D31">
            <w:pPr>
              <w:pStyle w:val="TableParagraph"/>
              <w:spacing w:line="252" w:lineRule="exact"/>
              <w:ind w:left="732"/>
              <w:rPr>
                <w:lang w:val="en-US"/>
              </w:rPr>
            </w:pPr>
            <w:r>
              <w:rPr>
                <w:lang w:val="en-US"/>
              </w:rPr>
              <w:t>przekroczeniu wartości określonej w zamówieniu,</w:t>
            </w:r>
          </w:p>
        </w:tc>
      </w:tr>
    </w:tbl>
    <w:p w:rsidR="00EF6683" w:rsidRDefault="00EF6683" w:rsidP="00EF6683">
      <w:pPr>
        <w:sectPr w:rsidR="00EF6683">
          <w:headerReference w:type="default" r:id="rId37"/>
          <w:footerReference w:type="default" r:id="rId38"/>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7"/>
              </w:numPr>
              <w:tabs>
                <w:tab w:val="left" w:pos="-2393"/>
                <w:tab w:val="left" w:pos="-2392"/>
              </w:tabs>
              <w:spacing w:before="6" w:line="268" w:lineRule="exact"/>
              <w:ind w:right="423"/>
            </w:pPr>
            <w:r>
              <w:rPr>
                <w:lang w:val="en-US"/>
              </w:rPr>
              <w:t>ilościowym - przy wprowadzeniu dokumentu system powinien informować o przekroczeniu ilości z pozycji określonej w</w:t>
            </w:r>
            <w:r>
              <w:rPr>
                <w:spacing w:val="-8"/>
                <w:lang w:val="en-US"/>
              </w:rPr>
              <w:t xml:space="preserve"> </w:t>
            </w:r>
            <w:r>
              <w:rPr>
                <w:lang w:val="en-US"/>
              </w:rPr>
              <w:t>zamówieniu.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śledzenia w systemie historii oraz stopnia realizacji zamówień na poziomie pozycji</w:t>
            </w:r>
          </w:p>
          <w:p w:rsidR="00EF6683" w:rsidRDefault="00EF6683" w:rsidP="00980D31">
            <w:pPr>
              <w:pStyle w:val="TableParagraph"/>
              <w:spacing w:line="249" w:lineRule="exact"/>
              <w:ind w:left="110"/>
              <w:rPr>
                <w:lang w:val="en-US"/>
              </w:rPr>
            </w:pPr>
            <w:r>
              <w:rPr>
                <w:lang w:val="en-US"/>
              </w:rPr>
              <w:t>zamówienia.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Przekrojowe analizy zamówień - formularz umożliwiający robienie własnych analiz na podstawie</w:t>
            </w:r>
          </w:p>
          <w:p w:rsidR="00EF6683" w:rsidRDefault="00EF6683" w:rsidP="00980D31">
            <w:pPr>
              <w:pStyle w:val="TableParagraph"/>
              <w:spacing w:line="249" w:lineRule="exact"/>
              <w:ind w:left="110"/>
              <w:rPr>
                <w:lang w:val="en-US"/>
              </w:rPr>
            </w:pPr>
            <w:r>
              <w:rPr>
                <w:lang w:val="en-US"/>
              </w:rPr>
              <w:t>wyświetlanych danych.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wystawienia jednego zamówienia do dostawcy na podstawie kilku wprowadzonych</w:t>
            </w:r>
          </w:p>
          <w:p w:rsidR="00EF6683" w:rsidRDefault="00EF6683" w:rsidP="00980D31">
            <w:pPr>
              <w:pStyle w:val="TableParagraph"/>
              <w:spacing w:line="249" w:lineRule="exact"/>
              <w:ind w:left="110"/>
              <w:rPr>
                <w:lang w:val="en-US"/>
              </w:rPr>
            </w:pPr>
            <w:r>
              <w:rPr>
                <w:lang w:val="en-US"/>
              </w:rPr>
              <w:t>zamówień.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tworzenie zamówienia na podstawie niezrealizowanych zamówień zakupu.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Generowanie zamówień zakupu na podstawie zapotrzebowań jednopozycyjnych i wielopozycyjnych z</w:t>
            </w:r>
          </w:p>
          <w:p w:rsidR="00EF6683" w:rsidRDefault="00EF6683" w:rsidP="00980D31">
            <w:pPr>
              <w:pStyle w:val="TableParagraph"/>
              <w:spacing w:before="1" w:line="249" w:lineRule="exact"/>
              <w:ind w:left="110"/>
              <w:rPr>
                <w:lang w:val="en-US"/>
              </w:rPr>
            </w:pPr>
            <w:r>
              <w:rPr>
                <w:lang w:val="en-US"/>
              </w:rPr>
              <w:t>kartoteki analizy zapotrzebowani.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Drukowanie seryjne zamówień zakupu.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Wyszukiwanie najlepszej oferty według zadanych kryteriów (minimum: cena, termin realizacji).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powołania się na kontrakt zdefiniowany w systemie i stworzenie pozycji zamówienia zakupu</w:t>
            </w:r>
          </w:p>
          <w:p w:rsidR="00EF6683" w:rsidRDefault="00EF6683" w:rsidP="00980D31">
            <w:pPr>
              <w:pStyle w:val="TableParagraph"/>
              <w:spacing w:line="249" w:lineRule="exact"/>
              <w:ind w:left="110"/>
              <w:rPr>
                <w:lang w:val="en-US"/>
              </w:rPr>
            </w:pPr>
            <w:r>
              <w:rPr>
                <w:lang w:val="en-US"/>
              </w:rPr>
              <w:t>powiązanej ze wskazanym kontraktem.</w:t>
            </w:r>
          </w:p>
        </w:tc>
      </w:tr>
      <w:tr w:rsidR="00EF6683" w:rsidTr="00980D31">
        <w:trPr>
          <w:trHeight w:val="3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9200" behindDoc="0" locked="0" layoutInCell="1" allowOverlap="1" wp14:anchorId="23A9ACE5" wp14:editId="3F5A8503">
                      <wp:simplePos x="0" y="0"/>
                      <wp:positionH relativeFrom="column">
                        <wp:posOffset>447041</wp:posOffset>
                      </wp:positionH>
                      <wp:positionV relativeFrom="paragraph">
                        <wp:posOffset>3172</wp:posOffset>
                      </wp:positionV>
                      <wp:extent cx="0" cy="215269"/>
                      <wp:effectExtent l="0" t="0" r="19050" b="32381"/>
                      <wp:wrapSquare wrapText="bothSides"/>
                      <wp:docPr id="43" name="Grupa 110"/>
                      <wp:cNvGraphicFramePr/>
                      <a:graphic xmlns:a="http://schemas.openxmlformats.org/drawingml/2006/main">
                        <a:graphicData uri="http://schemas.microsoft.com/office/word/2010/wordprocessingShape">
                          <wps:wsp>
                            <wps:cNvCnPr/>
                            <wps:spPr>
                              <a:xfrm>
                                <a:off x="0" y="0"/>
                                <a:ext cx="0" cy="215269"/>
                              </a:xfrm>
                              <a:prstGeom prst="straightConnector1">
                                <a:avLst/>
                              </a:prstGeom>
                              <a:noFill/>
                              <a:ln w="6099" cap="flat">
                                <a:solidFill>
                                  <a:srgbClr val="000000"/>
                                </a:solidFill>
                                <a:prstDash val="solid"/>
                                <a:round/>
                              </a:ln>
                            </wps:spPr>
                            <wps:bodyPr/>
                          </wps:wsp>
                        </a:graphicData>
                      </a:graphic>
                    </wp:anchor>
                  </w:drawing>
                </mc:Choice>
                <mc:Fallback>
                  <w:pict>
                    <v:shape w14:anchorId="65DC11C3" id="Grupa 110" o:spid="_x0000_s1026" type="#_x0000_t32" style="position:absolute;margin-left:35.2pt;margin-top:.25pt;width:0;height:16.9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35"/>
              <w:ind w:left="110"/>
              <w:rPr>
                <w:lang w:val="en-US"/>
              </w:rPr>
            </w:pPr>
            <w:r>
              <w:rPr>
                <w:lang w:val="en-US"/>
              </w:rPr>
              <w:t>Kontrakty</w:t>
            </w:r>
          </w:p>
        </w:tc>
      </w:tr>
      <w:tr w:rsidR="00EF6683" w:rsidTr="00980D31">
        <w:trPr>
          <w:trHeight w:val="49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3"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3" w:lineRule="exact"/>
              <w:ind w:left="110"/>
              <w:rPr>
                <w:lang w:val="en-US"/>
              </w:rPr>
            </w:pPr>
            <w:r>
              <w:rPr>
                <w:lang w:val="en-US"/>
              </w:rPr>
              <w:t>Możliwość rejestrowania kontraktów realizowanych na potrzeby SZLO z możliwością załączenia</w:t>
            </w:r>
          </w:p>
          <w:p w:rsidR="00EF6683" w:rsidRDefault="00EF6683" w:rsidP="00980D31">
            <w:pPr>
              <w:pStyle w:val="TableParagraph"/>
              <w:spacing w:line="249" w:lineRule="exact"/>
              <w:ind w:left="110"/>
              <w:rPr>
                <w:lang w:val="en-US"/>
              </w:rPr>
            </w:pPr>
            <w:r>
              <w:rPr>
                <w:lang w:val="en-US"/>
              </w:rPr>
              <w:t>dokumentów w formie elektronicznej, jako załącznik.</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0224" behindDoc="0" locked="0" layoutInCell="1" allowOverlap="1" wp14:anchorId="0EADAA4C" wp14:editId="376ACFCB">
                      <wp:simplePos x="0" y="0"/>
                      <wp:positionH relativeFrom="column">
                        <wp:posOffset>447041</wp:posOffset>
                      </wp:positionH>
                      <wp:positionV relativeFrom="paragraph">
                        <wp:posOffset>3172</wp:posOffset>
                      </wp:positionV>
                      <wp:extent cx="0" cy="169549"/>
                      <wp:effectExtent l="0" t="0" r="19050" b="20951"/>
                      <wp:wrapSquare wrapText="bothSides"/>
                      <wp:docPr id="44" name="Grupa 108"/>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6335EB12" id="Grupa 108" o:spid="_x0000_s1026" type="#_x0000_t32" style="position:absolute;margin-left:35.2pt;margin-top:.25pt;width:0;height:13.3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X64CA6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przeglądania kontraktów pod kątem:</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8"/>
              </w:numPr>
              <w:tabs>
                <w:tab w:val="left" w:pos="-2393"/>
                <w:tab w:val="left" w:pos="-2392"/>
              </w:tabs>
              <w:spacing w:line="218" w:lineRule="exact"/>
              <w:rPr>
                <w:lang w:val="en-US"/>
              </w:rPr>
            </w:pPr>
            <w:r>
              <w:rPr>
                <w:lang w:val="en-US"/>
              </w:rPr>
              <w:t>Kontrahentów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79"/>
              </w:numPr>
              <w:tabs>
                <w:tab w:val="left" w:pos="-2393"/>
                <w:tab w:val="left" w:pos="-2392"/>
              </w:tabs>
              <w:spacing w:line="260" w:lineRule="exact"/>
            </w:pPr>
            <w:r>
              <w:rPr>
                <w:lang w:val="en-US"/>
              </w:rPr>
              <w:t>Statusów (nowy, w trakcie realizacji,</w:t>
            </w:r>
            <w:r>
              <w:rPr>
                <w:spacing w:val="-4"/>
                <w:lang w:val="en-US"/>
              </w:rPr>
              <w:t xml:space="preserve"> </w:t>
            </w:r>
            <w:r>
              <w:rPr>
                <w:lang w:val="en-US"/>
              </w:rPr>
              <w:t>zakończony)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0"/>
              </w:numPr>
              <w:tabs>
                <w:tab w:val="left" w:pos="-2393"/>
                <w:tab w:val="left" w:pos="-2392"/>
              </w:tabs>
              <w:spacing w:line="261" w:lineRule="exact"/>
            </w:pPr>
            <w:r>
              <w:rPr>
                <w:lang w:val="en-US"/>
              </w:rPr>
              <w:t>Okresu obowiązywania (od dnia – do</w:t>
            </w:r>
            <w:r>
              <w:rPr>
                <w:spacing w:val="-3"/>
                <w:lang w:val="en-US"/>
              </w:rPr>
              <w:t xml:space="preserve"> </w:t>
            </w:r>
            <w:r>
              <w:rPr>
                <w:lang w:val="en-US"/>
              </w:rPr>
              <w:t>dnia)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1"/>
              </w:numPr>
              <w:tabs>
                <w:tab w:val="left" w:pos="-2393"/>
                <w:tab w:val="left" w:pos="-2392"/>
              </w:tabs>
              <w:spacing w:line="260" w:lineRule="exact"/>
            </w:pPr>
            <w:r>
              <w:rPr>
                <w:lang w:val="en-US"/>
              </w:rPr>
              <w:t>Wartości</w:t>
            </w:r>
            <w:r>
              <w:rPr>
                <w:spacing w:val="-3"/>
                <w:lang w:val="en-US"/>
              </w:rPr>
              <w:t xml:space="preserve"> </w:t>
            </w:r>
            <w:r>
              <w:rPr>
                <w:lang w:val="en-US"/>
              </w:rPr>
              <w:t>kontraktu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2"/>
              </w:numPr>
              <w:tabs>
                <w:tab w:val="left" w:pos="-2393"/>
                <w:tab w:val="left" w:pos="-2392"/>
              </w:tabs>
              <w:spacing w:line="260" w:lineRule="exact"/>
            </w:pPr>
            <w:r>
              <w:rPr>
                <w:lang w:val="en-US"/>
              </w:rPr>
              <w:t>Wartości zrealizowanych</w:t>
            </w:r>
            <w:r>
              <w:rPr>
                <w:spacing w:val="-2"/>
                <w:lang w:val="en-US"/>
              </w:rPr>
              <w:t xml:space="preserve"> </w:t>
            </w:r>
            <w:r>
              <w:rPr>
                <w:lang w:val="en-US"/>
              </w:rPr>
              <w:t>zamówień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1248" behindDoc="0" locked="0" layoutInCell="1" allowOverlap="1" wp14:anchorId="17B282B4" wp14:editId="364CF2B5">
                      <wp:simplePos x="0" y="0"/>
                      <wp:positionH relativeFrom="column">
                        <wp:posOffset>447041</wp:posOffset>
                      </wp:positionH>
                      <wp:positionV relativeFrom="paragraph">
                        <wp:posOffset>3172</wp:posOffset>
                      </wp:positionV>
                      <wp:extent cx="0" cy="169549"/>
                      <wp:effectExtent l="0" t="0" r="19050" b="20951"/>
                      <wp:wrapSquare wrapText="bothSides"/>
                      <wp:docPr id="45" name="Grupa 106"/>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20E1C91E" id="Grupa 106" o:spid="_x0000_s1026" type="#_x0000_t32" style="position:absolute;margin-left:35.2pt;margin-top:.25pt;width:0;height:13.3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XpFxAq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wprowadzenia w systemie statusów kontraktów :</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3"/>
              </w:numPr>
              <w:tabs>
                <w:tab w:val="left" w:pos="-2393"/>
                <w:tab w:val="left" w:pos="-2392"/>
              </w:tabs>
              <w:spacing w:line="218" w:lineRule="exact"/>
            </w:pPr>
            <w:r>
              <w:rPr>
                <w:lang w:val="en-US"/>
              </w:rPr>
              <w:t>nowy – czyli</w:t>
            </w:r>
            <w:r>
              <w:rPr>
                <w:spacing w:val="-3"/>
                <w:lang w:val="en-US"/>
              </w:rPr>
              <w:t xml:space="preserve"> </w:t>
            </w:r>
            <w:r>
              <w:rPr>
                <w:lang w:val="en-US"/>
              </w:rPr>
              <w:t>otwarty</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4"/>
              </w:numPr>
              <w:tabs>
                <w:tab w:val="left" w:pos="-2393"/>
                <w:tab w:val="left" w:pos="-2392"/>
              </w:tabs>
              <w:spacing w:before="6" w:line="268" w:lineRule="exact"/>
              <w:ind w:right="234"/>
            </w:pPr>
            <w:r>
              <w:rPr>
                <w:lang w:val="en-US"/>
              </w:rPr>
              <w:t>realizowany – w trakcie realizacji rozpoczęto proces realizacji kiedy pierwszy dokument został zaewidencjonowany dotyczący</w:t>
            </w:r>
            <w:r>
              <w:rPr>
                <w:spacing w:val="-2"/>
                <w:lang w:val="en-US"/>
              </w:rPr>
              <w:t xml:space="preserve"> </w:t>
            </w:r>
            <w:r>
              <w:rPr>
                <w:lang w:val="en-US"/>
              </w:rPr>
              <w:t>kontraktu</w:t>
            </w:r>
          </w:p>
        </w:tc>
      </w:tr>
      <w:tr w:rsidR="00EF6683" w:rsidTr="00980D31">
        <w:trPr>
          <w:trHeight w:val="54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5"/>
              </w:numPr>
              <w:tabs>
                <w:tab w:val="left" w:pos="-2393"/>
                <w:tab w:val="left" w:pos="-2392"/>
              </w:tabs>
              <w:spacing w:before="4" w:line="268" w:lineRule="exact"/>
              <w:ind w:right="603"/>
              <w:rPr>
                <w:lang w:val="en-US"/>
              </w:rPr>
            </w:pPr>
            <w:r>
              <w:rPr>
                <w:lang w:val="en-US"/>
              </w:rPr>
              <w:t>zrealizowany – kiedy zostaną spełnione warunki kontraktu pod względem ilościowym lub wartościowym</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6"/>
              </w:numPr>
              <w:tabs>
                <w:tab w:val="left" w:pos="-2393"/>
                <w:tab w:val="left" w:pos="-2392"/>
              </w:tabs>
              <w:spacing w:line="260" w:lineRule="exact"/>
            </w:pPr>
            <w:r>
              <w:rPr>
                <w:lang w:val="en-US"/>
              </w:rPr>
              <w:t>zamknięty – możliwość zamknięcia kontraktu samemu w dowolnym</w:t>
            </w:r>
            <w:r>
              <w:rPr>
                <w:spacing w:val="-18"/>
                <w:lang w:val="en-US"/>
              </w:rPr>
              <w:t xml:space="preserve"> </w:t>
            </w:r>
            <w:r>
              <w:rPr>
                <w:lang w:val="en-US"/>
              </w:rPr>
              <w:t>momencie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7"/>
              </w:numPr>
              <w:tabs>
                <w:tab w:val="left" w:pos="-2393"/>
                <w:tab w:val="left" w:pos="-2392"/>
              </w:tabs>
              <w:spacing w:line="260" w:lineRule="exact"/>
            </w:pPr>
            <w:r>
              <w:rPr>
                <w:lang w:val="en-US"/>
              </w:rPr>
              <w:t>anulowanie – po zaewidencjonowaniu kontraktu lecz odstąpieniu od jego</w:t>
            </w:r>
            <w:r>
              <w:rPr>
                <w:spacing w:val="-14"/>
                <w:lang w:val="en-US"/>
              </w:rPr>
              <w:t xml:space="preserve"> </w:t>
            </w:r>
            <w:r>
              <w:rPr>
                <w:lang w:val="en-US"/>
              </w:rPr>
              <w:t>realizacji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kontrolowania stopnia realizacji kontraktu na podstawie wcześniej wprowadzonych</w:t>
            </w:r>
          </w:p>
          <w:p w:rsidR="00EF6683" w:rsidRDefault="00EF6683" w:rsidP="00980D31">
            <w:pPr>
              <w:pStyle w:val="TableParagraph"/>
              <w:spacing w:before="1" w:line="249" w:lineRule="exact"/>
              <w:ind w:left="110"/>
              <w:rPr>
                <w:lang w:val="en-US"/>
              </w:rPr>
            </w:pPr>
            <w:r>
              <w:rPr>
                <w:lang w:val="en-US"/>
              </w:rPr>
              <w:t>dokumentów zamówień zakupu pod kątem:</w:t>
            </w:r>
          </w:p>
        </w:tc>
      </w:tr>
      <w:tr w:rsidR="00EF6683" w:rsidTr="00980D31">
        <w:trPr>
          <w:trHeight w:val="5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5"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8"/>
              </w:numPr>
              <w:tabs>
                <w:tab w:val="left" w:pos="-2393"/>
                <w:tab w:val="left" w:pos="-2392"/>
              </w:tabs>
              <w:spacing w:line="237" w:lineRule="exact"/>
            </w:pPr>
            <w:r>
              <w:rPr>
                <w:lang w:val="en-US"/>
              </w:rPr>
              <w:t>wartościowym – system przy wprowadzeniu dokumentu powinien informować o</w:t>
            </w:r>
            <w:r>
              <w:rPr>
                <w:spacing w:val="-11"/>
                <w:lang w:val="en-US"/>
              </w:rPr>
              <w:t xml:space="preserve"> </w:t>
            </w:r>
            <w:r>
              <w:rPr>
                <w:lang w:val="en-US"/>
              </w:rPr>
              <w:t>przekro-</w:t>
            </w:r>
          </w:p>
          <w:p w:rsidR="00EF6683" w:rsidRDefault="00EF6683" w:rsidP="00980D31">
            <w:pPr>
              <w:pStyle w:val="TableParagraph"/>
              <w:spacing w:line="249" w:lineRule="exact"/>
              <w:ind w:left="732"/>
              <w:rPr>
                <w:lang w:val="en-US"/>
              </w:rPr>
            </w:pPr>
            <w:r>
              <w:rPr>
                <w:lang w:val="en-US"/>
              </w:rPr>
              <w:t>czeniu wartości określonej w kontrakcie</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89"/>
              </w:numPr>
              <w:tabs>
                <w:tab w:val="left" w:pos="-2393"/>
                <w:tab w:val="left" w:pos="-2392"/>
              </w:tabs>
              <w:spacing w:before="6" w:line="268" w:lineRule="exact"/>
              <w:ind w:right="423"/>
            </w:pPr>
            <w:r>
              <w:rPr>
                <w:lang w:val="en-US"/>
              </w:rPr>
              <w:t>ilościowym - przy wprowadzeniu dokumentu system powinien informować o przekroczeniu ilości z pozycji określonej w</w:t>
            </w:r>
            <w:r>
              <w:rPr>
                <w:spacing w:val="-8"/>
                <w:lang w:val="en-US"/>
              </w:rPr>
              <w:t xml:space="preserve"> </w:t>
            </w:r>
            <w:r>
              <w:rPr>
                <w:lang w:val="en-US"/>
              </w:rPr>
              <w:t>kontrakcie</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Automatyczna zmienia statusów kontraktu lub poszczególnych pozycji kontraktu w od momentu</w:t>
            </w:r>
          </w:p>
          <w:p w:rsidR="00EF6683" w:rsidRDefault="00EF6683" w:rsidP="00980D31">
            <w:pPr>
              <w:pStyle w:val="TableParagraph"/>
              <w:spacing w:line="270" w:lineRule="atLeast"/>
              <w:ind w:left="110"/>
              <w:rPr>
                <w:lang w:val="en-US"/>
              </w:rPr>
            </w:pPr>
            <w:r>
              <w:rPr>
                <w:lang w:val="en-US"/>
              </w:rPr>
              <w:t>rozpoczęcia realizacji aż do całkowitego zrealizowania kontraktu pod względem wartościowym lub ilościowym.</w:t>
            </w:r>
          </w:p>
        </w:tc>
      </w:tr>
      <w:tr w:rsidR="00EF6683" w:rsidTr="00980D31">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2272" behindDoc="0" locked="0" layoutInCell="1" allowOverlap="1" wp14:anchorId="4107CFE3" wp14:editId="63BF11E7">
                      <wp:simplePos x="0" y="0"/>
                      <wp:positionH relativeFrom="column">
                        <wp:posOffset>447041</wp:posOffset>
                      </wp:positionH>
                      <wp:positionV relativeFrom="paragraph">
                        <wp:posOffset>3172</wp:posOffset>
                      </wp:positionV>
                      <wp:extent cx="0" cy="169549"/>
                      <wp:effectExtent l="0" t="0" r="19050" b="20951"/>
                      <wp:wrapSquare wrapText="bothSides"/>
                      <wp:docPr id="46" name="Grupa 104"/>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78E640DC" id="Grupa 104" o:spid="_x0000_s1026" type="#_x0000_t32" style="position:absolute;margin-left:35.2pt;margin-top:.25pt;width:0;height:13.3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4G1dCK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ind w:left="110"/>
              <w:rPr>
                <w:lang w:val="en-US"/>
              </w:rPr>
            </w:pPr>
            <w:r>
              <w:rPr>
                <w:lang w:val="en-US"/>
              </w:rPr>
              <w:t>Zapotrzebowania</w:t>
            </w:r>
          </w:p>
        </w:tc>
      </w:tr>
      <w:tr w:rsidR="00EF6683" w:rsidTr="00980D31">
        <w:trPr>
          <w:trHeight w:val="49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4"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4" w:lineRule="exact"/>
              <w:ind w:left="110"/>
              <w:rPr>
                <w:lang w:val="en-US"/>
              </w:rPr>
            </w:pPr>
            <w:r>
              <w:rPr>
                <w:lang w:val="en-US"/>
              </w:rPr>
              <w:t>Możliwość wprowadzania przez jednostki SZLO zapotrzebowań zarówno jednopozycyjne jak i</w:t>
            </w:r>
          </w:p>
          <w:p w:rsidR="00EF6683" w:rsidRDefault="00EF6683" w:rsidP="00980D31">
            <w:pPr>
              <w:pStyle w:val="TableParagraph"/>
              <w:spacing w:line="249" w:lineRule="exact"/>
              <w:ind w:left="110"/>
              <w:rPr>
                <w:lang w:val="en-US"/>
              </w:rPr>
            </w:pPr>
            <w:r>
              <w:rPr>
                <w:lang w:val="en-US"/>
              </w:rPr>
              <w:t>wielopozycyjnych z poziomu aplikacji dostępnej prze stronę www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przeglądania w jednym miejscu wszystkich przesłanych do magazynu zapotrzebowań</w:t>
            </w:r>
          </w:p>
          <w:p w:rsidR="00EF6683" w:rsidRDefault="00EF6683" w:rsidP="00980D31">
            <w:pPr>
              <w:pStyle w:val="TableParagraph"/>
              <w:spacing w:line="249" w:lineRule="exact"/>
              <w:ind w:left="110"/>
              <w:rPr>
                <w:lang w:val="en-US"/>
              </w:rPr>
            </w:pPr>
            <w:r>
              <w:rPr>
                <w:lang w:val="en-US"/>
              </w:rPr>
              <w:t>(kartoteka analizy zapotrzebowań).</w:t>
            </w:r>
          </w:p>
        </w:tc>
      </w:tr>
    </w:tbl>
    <w:p w:rsidR="00EF6683" w:rsidRDefault="00EF6683" w:rsidP="00EF6683">
      <w:pPr>
        <w:sectPr w:rsidR="00EF6683">
          <w:headerReference w:type="default" r:id="rId39"/>
          <w:footerReference w:type="default" r:id="rId40"/>
          <w:pgSz w:w="11910" w:h="16840"/>
          <w:pgMar w:top="1660" w:right="840" w:bottom="600" w:left="760" w:header="708" w:footer="708" w:gutter="0"/>
          <w:cols w:space="708"/>
        </w:sectPr>
      </w:pPr>
    </w:p>
    <w:p w:rsidR="00EF6683" w:rsidRDefault="00EF6683" w:rsidP="00EF6683">
      <w:pPr>
        <w:pStyle w:val="Tekstpodstawowy"/>
      </w:pPr>
      <w:r>
        <w:rPr>
          <w:noProof/>
          <w:lang w:bidi="ar-SA"/>
        </w:rPr>
        <w:lastRenderedPageBreak/>
        <mc:AlternateContent>
          <mc:Choice Requires="wps">
            <w:drawing>
              <wp:anchor distT="0" distB="0" distL="114300" distR="114300" simplePos="0" relativeHeight="251757568" behindDoc="1" locked="0" layoutInCell="1" allowOverlap="1" wp14:anchorId="341EADF9" wp14:editId="1805083E">
                <wp:simplePos x="0" y="0"/>
                <wp:positionH relativeFrom="page">
                  <wp:posOffset>650879</wp:posOffset>
                </wp:positionH>
                <wp:positionV relativeFrom="page">
                  <wp:posOffset>3022604</wp:posOffset>
                </wp:positionV>
                <wp:extent cx="443868" cy="347984"/>
                <wp:effectExtent l="0" t="0" r="13332" b="13966"/>
                <wp:wrapNone/>
                <wp:docPr id="47" name="Dowolny kształt 103"/>
                <wp:cNvGraphicFramePr/>
                <a:graphic xmlns:a="http://schemas.openxmlformats.org/drawingml/2006/main">
                  <a:graphicData uri="http://schemas.microsoft.com/office/word/2010/wordprocessingShape">
                    <wps:wsp>
                      <wps:cNvSpPr/>
                      <wps:spPr>
                        <a:xfrm>
                          <a:off x="0" y="0"/>
                          <a:ext cx="443868" cy="347984"/>
                        </a:xfrm>
                        <a:custGeom>
                          <a:avLst/>
                          <a:gdLst>
                            <a:gd name="f0" fmla="val 10800000"/>
                            <a:gd name="f1" fmla="val 5400000"/>
                            <a:gd name="f2" fmla="val 180"/>
                            <a:gd name="f3" fmla="val w"/>
                            <a:gd name="f4" fmla="val h"/>
                            <a:gd name="f5" fmla="val 0"/>
                            <a:gd name="f6" fmla="val 699"/>
                            <a:gd name="f7" fmla="val 548"/>
                            <a:gd name="f8" fmla="val 269"/>
                            <a:gd name="f9" fmla="val 279"/>
                            <a:gd name="f10" fmla="val 547"/>
                            <a:gd name="f11" fmla="+- 0 0 -90"/>
                            <a:gd name="f12" fmla="*/ f3 1 699"/>
                            <a:gd name="f13" fmla="*/ f4 1 548"/>
                            <a:gd name="f14" fmla="+- f7 0 f5"/>
                            <a:gd name="f15" fmla="+- f6 0 f5"/>
                            <a:gd name="f16" fmla="*/ f11 f0 1"/>
                            <a:gd name="f17" fmla="*/ f15 1 699"/>
                            <a:gd name="f18" fmla="*/ f14 1 548"/>
                            <a:gd name="f19" fmla="*/ 443865 f15 1"/>
                            <a:gd name="f20" fmla="*/ 3022600 f14 1"/>
                            <a:gd name="f21" fmla="*/ 0 f15 1"/>
                            <a:gd name="f22" fmla="*/ 3193415 f14 1"/>
                            <a:gd name="f23" fmla="*/ 3199765 f14 1"/>
                            <a:gd name="f24" fmla="*/ 3369945 f14 1"/>
                            <a:gd name="f25" fmla="*/ f16 1 f2"/>
                            <a:gd name="f26" fmla="*/ f19 1 699"/>
                            <a:gd name="f27" fmla="*/ f20 1 548"/>
                            <a:gd name="f28" fmla="*/ f21 1 699"/>
                            <a:gd name="f29" fmla="*/ f22 1 548"/>
                            <a:gd name="f30" fmla="*/ f23 1 548"/>
                            <a:gd name="f31" fmla="*/ f24 1 548"/>
                            <a:gd name="f32" fmla="*/ 0 1 f17"/>
                            <a:gd name="f33" fmla="*/ f6 1 f17"/>
                            <a:gd name="f34" fmla="*/ 0 1 f18"/>
                            <a:gd name="f35" fmla="*/ f7 1 f18"/>
                            <a:gd name="f36" fmla="+- f25 0 f1"/>
                            <a:gd name="f37" fmla="*/ f26 1 f17"/>
                            <a:gd name="f38" fmla="*/ f27 1 f18"/>
                            <a:gd name="f39" fmla="*/ f28 1 f17"/>
                            <a:gd name="f40" fmla="*/ f29 1 f18"/>
                            <a:gd name="f41" fmla="*/ f30 1 f18"/>
                            <a:gd name="f42" fmla="*/ f31 1 f18"/>
                            <a:gd name="f43" fmla="*/ f32 f12 1"/>
                            <a:gd name="f44" fmla="*/ f33 f12 1"/>
                            <a:gd name="f45" fmla="*/ f35 f13 1"/>
                            <a:gd name="f46" fmla="*/ f34 f13 1"/>
                            <a:gd name="f47" fmla="*/ f37 f12 1"/>
                            <a:gd name="f48" fmla="*/ f38 f13 1"/>
                            <a:gd name="f49" fmla="*/ f39 f12 1"/>
                            <a:gd name="f50" fmla="*/ f40 f13 1"/>
                            <a:gd name="f51" fmla="*/ f41 f13 1"/>
                            <a:gd name="f52" fmla="*/ f42 f13 1"/>
                          </a:gdLst>
                          <a:ahLst/>
                          <a:cxnLst>
                            <a:cxn ang="3cd4">
                              <a:pos x="hc" y="t"/>
                            </a:cxn>
                            <a:cxn ang="0">
                              <a:pos x="r" y="vc"/>
                            </a:cxn>
                            <a:cxn ang="cd4">
                              <a:pos x="hc" y="b"/>
                            </a:cxn>
                            <a:cxn ang="cd2">
                              <a:pos x="l" y="vc"/>
                            </a:cxn>
                            <a:cxn ang="f36">
                              <a:pos x="f47" y="f48"/>
                            </a:cxn>
                            <a:cxn ang="f36">
                              <a:pos x="f49" y="f50"/>
                            </a:cxn>
                            <a:cxn ang="f36">
                              <a:pos x="f47" y="f51"/>
                            </a:cxn>
                            <a:cxn ang="f36">
                              <a:pos x="f49" y="f52"/>
                            </a:cxn>
                          </a:cxnLst>
                          <a:rect l="f43" t="f46" r="f44" b="f45"/>
                          <a:pathLst>
                            <a:path w="699" h="548">
                              <a:moveTo>
                                <a:pt x="f6" y="f5"/>
                              </a:moveTo>
                              <a:lnTo>
                                <a:pt x="f5" y="f8"/>
                              </a:lnTo>
                              <a:moveTo>
                                <a:pt x="f6" y="f9"/>
                              </a:moveTo>
                              <a:lnTo>
                                <a:pt x="f5" y="f10"/>
                              </a:lnTo>
                            </a:path>
                          </a:pathLst>
                        </a:custGeom>
                        <a:noFill/>
                        <a:ln w="6099" cap="flat">
                          <a:solidFill>
                            <a:srgbClr val="000000"/>
                          </a:solidFill>
                          <a:prstDash val="solid"/>
                          <a:round/>
                        </a:ln>
                      </wps:spPr>
                      <wps:bodyPr lIns="0" tIns="0" rIns="0" bIns="0"/>
                    </wps:wsp>
                  </a:graphicData>
                </a:graphic>
              </wp:anchor>
            </w:drawing>
          </mc:Choice>
          <mc:Fallback>
            <w:pict>
              <v:shape w14:anchorId="507D6052" id="Dowolny kształt 103" o:spid="_x0000_s1026" style="position:absolute;margin-left:51.25pt;margin-top:238pt;width:34.95pt;height:27.4pt;z-index:-251558912;visibility:visible;mso-wrap-style:square;mso-wrap-distance-left:9pt;mso-wrap-distance-top:0;mso-wrap-distance-right:9pt;mso-wrap-distance-bottom:0;mso-position-horizontal:absolute;mso-position-horizontal-relative:page;mso-position-vertical:absolute;mso-position-vertical-relative:page;v-text-anchor:top" coordsize="69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" path="m699,l,269t699,10l,547e" filled="f" strokeweight=".16942mm">
                <v:path arrowok="t" o:connecttype="custom" o:connectlocs="221934,0;443868,173992;221934,347984;0,173992;281856180,1919373063;0,2027841835;281856180,2031874131;0,2139939673" o:connectangles="270,0,90,180,0,0,0,0" textboxrect="0,0,699,548"/>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wykonania przekrojowych analiz zapotrzebowań - formularz umożliwiający filtrowanie</w:t>
            </w:r>
          </w:p>
          <w:p w:rsidR="00EF6683" w:rsidRDefault="00EF6683" w:rsidP="00980D31">
            <w:pPr>
              <w:pStyle w:val="TableParagraph"/>
              <w:spacing w:line="249" w:lineRule="exact"/>
              <w:ind w:left="110"/>
              <w:rPr>
                <w:lang w:val="en-US"/>
              </w:rPr>
            </w:pPr>
            <w:r>
              <w:rPr>
                <w:lang w:val="en-US"/>
              </w:rPr>
              <w:t>informacji o za potrzebowaniach na podstawie danych wprowadzonych do systemu.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Generowanie zamówień zakupu do dostawcy na podstawie zapotrzebowań jednopozycyjnych i</w:t>
            </w:r>
          </w:p>
          <w:p w:rsidR="00EF6683" w:rsidRDefault="00EF6683" w:rsidP="00980D31">
            <w:pPr>
              <w:pStyle w:val="TableParagraph"/>
              <w:spacing w:line="249" w:lineRule="exact"/>
              <w:ind w:left="110"/>
              <w:rPr>
                <w:lang w:val="en-US"/>
              </w:rPr>
            </w:pPr>
            <w:r>
              <w:rPr>
                <w:lang w:val="en-US"/>
              </w:rPr>
              <w:t>wielopozycyjnych z kartoteki analizy zapotrzebowań.</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Generacja zapotrzebowań na podstawie zamówień klientów zewnętrznych (np. w przypadku</w:t>
            </w:r>
          </w:p>
          <w:p w:rsidR="00EF6683" w:rsidRDefault="00EF6683" w:rsidP="00980D31">
            <w:pPr>
              <w:pStyle w:val="TableParagraph"/>
              <w:spacing w:line="249" w:lineRule="exact"/>
              <w:ind w:left="110"/>
              <w:rPr>
                <w:lang w:val="en-US"/>
              </w:rPr>
            </w:pPr>
            <w:r>
              <w:rPr>
                <w:lang w:val="en-US"/>
              </w:rPr>
              <w:t>zaopatrzenia innych podmiotów działających na terenie SZLO).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generowanie zapytań ofertowych bezpośrednio z kartoteki analizy zapotrzebowań.</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2691"/>
              <w:rPr>
                <w:lang w:val="en-US"/>
              </w:rPr>
            </w:pPr>
            <w:r>
              <w:rPr>
                <w:lang w:val="en-US"/>
              </w:rPr>
              <w:t>Moduł Środki Trwałe – wymagania minimalne</w:t>
            </w:r>
          </w:p>
        </w:tc>
      </w:tr>
      <w:tr w:rsidR="00EF6683" w:rsidTr="00980D31">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223"/>
              <w:rPr>
                <w:lang w:val="en-US"/>
              </w:rPr>
            </w:pPr>
            <w:r>
              <w:rPr>
                <w:lang w:val="en-US"/>
              </w:rPr>
              <w:t>Obsługa dokumentów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obsługi następujących dokumentów: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0"/>
              </w:numPr>
              <w:tabs>
                <w:tab w:val="left" w:pos="-2785"/>
                <w:tab w:val="left" w:pos="-2784"/>
                <w:tab w:val="left" w:pos="-2087"/>
              </w:tabs>
              <w:spacing w:line="260" w:lineRule="exact"/>
            </w:pPr>
            <w:r>
              <w:rPr>
                <w:lang w:val="en-US"/>
              </w:rPr>
              <w:t>OT</w:t>
            </w:r>
            <w:r>
              <w:rPr>
                <w:lang w:val="en-US"/>
              </w:rPr>
              <w:tab/>
              <w:t>- przyjęcie</w:t>
            </w:r>
            <w:r>
              <w:rPr>
                <w:spacing w:val="-2"/>
                <w:lang w:val="en-US"/>
              </w:rPr>
              <w:t xml:space="preserve"> </w:t>
            </w:r>
            <w:r>
              <w:rPr>
                <w:lang w:val="en-US"/>
              </w:rPr>
              <w:t>środka.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1"/>
              </w:numPr>
              <w:tabs>
                <w:tab w:val="left" w:pos="-2785"/>
                <w:tab w:val="left" w:pos="-2784"/>
                <w:tab w:val="left" w:pos="-2087"/>
              </w:tabs>
              <w:spacing w:line="260" w:lineRule="exact"/>
            </w:pPr>
            <w:r>
              <w:rPr>
                <w:lang w:val="en-US"/>
              </w:rPr>
              <w:t>LT+</w:t>
            </w:r>
            <w:r>
              <w:rPr>
                <w:lang w:val="en-US"/>
              </w:rPr>
              <w:tab/>
              <w:t>- likwidacja ze</w:t>
            </w:r>
            <w:r>
              <w:rPr>
                <w:spacing w:val="-3"/>
                <w:lang w:val="en-US"/>
              </w:rPr>
              <w:t xml:space="preserve"> </w:t>
            </w:r>
            <w:r>
              <w:rPr>
                <w:lang w:val="en-US"/>
              </w:rPr>
              <w:t>sprzedażą.</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2"/>
              </w:numPr>
              <w:tabs>
                <w:tab w:val="left" w:pos="-2785"/>
                <w:tab w:val="left" w:pos="-2784"/>
                <w:tab w:val="left" w:pos="-2087"/>
              </w:tabs>
              <w:spacing w:line="258" w:lineRule="exact"/>
            </w:pPr>
            <w:r>
              <w:rPr>
                <w:lang w:val="en-US"/>
              </w:rPr>
              <w:t>LT-</w:t>
            </w:r>
            <w:r>
              <w:rPr>
                <w:lang w:val="en-US"/>
              </w:rPr>
              <w:tab/>
              <w:t>- likwidacja całkowita lub</w:t>
            </w:r>
            <w:r>
              <w:rPr>
                <w:spacing w:val="-6"/>
                <w:lang w:val="en-US"/>
              </w:rPr>
              <w:t xml:space="preserve"> </w:t>
            </w:r>
            <w:r>
              <w:rPr>
                <w:lang w:val="en-US"/>
              </w:rPr>
              <w:t>częściowa.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3"/>
              </w:numPr>
              <w:tabs>
                <w:tab w:val="left" w:pos="-2785"/>
                <w:tab w:val="left" w:pos="-2784"/>
                <w:tab w:val="left" w:pos="-2087"/>
              </w:tabs>
              <w:spacing w:line="260" w:lineRule="exact"/>
            </w:pPr>
            <w:r>
              <w:rPr>
                <w:lang w:val="en-US"/>
              </w:rPr>
              <w:t>PT+</w:t>
            </w:r>
            <w:r>
              <w:rPr>
                <w:lang w:val="en-US"/>
              </w:rPr>
              <w:tab/>
              <w:t>- nieodpłatne przyjęcie środka</w:t>
            </w:r>
            <w:r>
              <w:rPr>
                <w:spacing w:val="-7"/>
                <w:lang w:val="en-US"/>
              </w:rPr>
              <w:t xml:space="preserve"> </w:t>
            </w:r>
            <w:r>
              <w:rPr>
                <w:lang w:val="en-US"/>
              </w:rPr>
              <w:t>trwałego.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4"/>
              </w:numPr>
              <w:tabs>
                <w:tab w:val="left" w:pos="-2785"/>
                <w:tab w:val="left" w:pos="-2784"/>
                <w:tab w:val="left" w:pos="-2087"/>
              </w:tabs>
              <w:spacing w:line="260" w:lineRule="exact"/>
            </w:pPr>
            <w:r>
              <w:rPr>
                <w:lang w:val="en-US"/>
              </w:rPr>
              <w:t>PT-</w:t>
            </w:r>
            <w:r>
              <w:rPr>
                <w:lang w:val="en-US"/>
              </w:rPr>
              <w:tab/>
              <w:t>- nieodpłatne przekazanie środka</w:t>
            </w:r>
            <w:r>
              <w:rPr>
                <w:spacing w:val="-6"/>
                <w:lang w:val="en-US"/>
              </w:rPr>
              <w:t xml:space="preserve"> </w:t>
            </w:r>
            <w:r>
              <w:rPr>
                <w:lang w:val="en-US"/>
              </w:rPr>
              <w:t>trwałego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5"/>
              </w:numPr>
              <w:tabs>
                <w:tab w:val="left" w:pos="-2785"/>
                <w:tab w:val="left" w:pos="-2784"/>
                <w:tab w:val="left" w:pos="-2087"/>
              </w:tabs>
              <w:spacing w:line="260" w:lineRule="exact"/>
            </w:pPr>
            <w:r>
              <w:rPr>
                <w:lang w:val="en-US"/>
              </w:rPr>
              <w:t>MT</w:t>
            </w:r>
            <w:r>
              <w:rPr>
                <w:lang w:val="en-US"/>
              </w:rPr>
              <w:tab/>
              <w:t>- zmiana stanowiska kosztów, miejsca</w:t>
            </w:r>
            <w:r>
              <w:rPr>
                <w:spacing w:val="-6"/>
                <w:lang w:val="en-US"/>
              </w:rPr>
              <w:t xml:space="preserve"> </w:t>
            </w:r>
            <w:r>
              <w:rPr>
                <w:lang w:val="en-US"/>
              </w:rPr>
              <w:t>użytkowania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196"/>
              </w:numPr>
              <w:tabs>
                <w:tab w:val="left" w:pos="-2785"/>
                <w:tab w:val="left" w:pos="-2784"/>
                <w:tab w:val="left" w:pos="-2087"/>
              </w:tabs>
              <w:spacing w:line="260" w:lineRule="exact"/>
            </w:pPr>
            <w:r>
              <w:rPr>
                <w:lang w:val="en-US"/>
              </w:rPr>
              <w:t>PK</w:t>
            </w:r>
            <w:r>
              <w:rPr>
                <w:lang w:val="en-US"/>
              </w:rPr>
              <w:tab/>
              <w:t>- polecenie</w:t>
            </w:r>
            <w:r>
              <w:rPr>
                <w:spacing w:val="-3"/>
                <w:lang w:val="en-US"/>
              </w:rPr>
              <w:t xml:space="preserve"> </w:t>
            </w:r>
            <w:r>
              <w:rPr>
                <w:lang w:val="en-US"/>
              </w:rPr>
              <w:t>księgowania.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grupowego wprowadzenia ww. dokumentów (tworzenie kartoteki środków trwałych z całą</w:t>
            </w:r>
          </w:p>
          <w:p w:rsidR="00EF6683" w:rsidRDefault="00EF6683" w:rsidP="00980D31">
            <w:pPr>
              <w:pStyle w:val="TableParagraph"/>
              <w:spacing w:line="249" w:lineRule="exact"/>
              <w:ind w:left="110"/>
              <w:rPr>
                <w:lang w:val="en-US"/>
              </w:rPr>
            </w:pPr>
            <w:r>
              <w:rPr>
                <w:lang w:val="en-US"/>
              </w:rPr>
              <w:t>historią środka)</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pPr>
            <w:r>
              <w:rPr>
                <w:lang w:val="en-US"/>
              </w:rPr>
              <w:t>Możliwość</w:t>
            </w:r>
            <w:r>
              <w:rPr>
                <w:spacing w:val="-14"/>
                <w:lang w:val="en-US"/>
              </w:rPr>
              <w:t xml:space="preserve"> </w:t>
            </w:r>
            <w:r>
              <w:rPr>
                <w:lang w:val="en-US"/>
              </w:rPr>
              <w:t>przyjęcia</w:t>
            </w:r>
            <w:r>
              <w:rPr>
                <w:spacing w:val="-12"/>
                <w:lang w:val="en-US"/>
              </w:rPr>
              <w:t xml:space="preserve"> </w:t>
            </w:r>
            <w:r>
              <w:rPr>
                <w:lang w:val="en-US"/>
              </w:rPr>
              <w:t>środka</w:t>
            </w:r>
            <w:r>
              <w:rPr>
                <w:spacing w:val="-15"/>
                <w:lang w:val="en-US"/>
              </w:rPr>
              <w:t xml:space="preserve"> </w:t>
            </w:r>
            <w:r>
              <w:rPr>
                <w:lang w:val="en-US"/>
              </w:rPr>
              <w:t>na</w:t>
            </w:r>
            <w:r>
              <w:rPr>
                <w:spacing w:val="-12"/>
                <w:lang w:val="en-US"/>
              </w:rPr>
              <w:t xml:space="preserve"> </w:t>
            </w:r>
            <w:r>
              <w:rPr>
                <w:lang w:val="en-US"/>
              </w:rPr>
              <w:t>podstawie</w:t>
            </w:r>
            <w:r>
              <w:rPr>
                <w:spacing w:val="-15"/>
                <w:lang w:val="en-US"/>
              </w:rPr>
              <w:t xml:space="preserve"> </w:t>
            </w:r>
            <w:r>
              <w:rPr>
                <w:lang w:val="en-US"/>
              </w:rPr>
              <w:t>dokumentu</w:t>
            </w:r>
            <w:r>
              <w:rPr>
                <w:spacing w:val="-14"/>
                <w:lang w:val="en-US"/>
              </w:rPr>
              <w:t xml:space="preserve"> </w:t>
            </w:r>
            <w:r>
              <w:rPr>
                <w:lang w:val="en-US"/>
              </w:rPr>
              <w:t>MT.</w:t>
            </w:r>
            <w:r>
              <w:rPr>
                <w:spacing w:val="-13"/>
                <w:lang w:val="en-US"/>
              </w:rPr>
              <w:t xml:space="preserve"> </w:t>
            </w:r>
            <w:r>
              <w:rPr>
                <w:lang w:val="en-US"/>
              </w:rPr>
              <w:t>W</w:t>
            </w:r>
            <w:r>
              <w:rPr>
                <w:spacing w:val="-14"/>
                <w:lang w:val="en-US"/>
              </w:rPr>
              <w:t xml:space="preserve"> </w:t>
            </w:r>
            <w:r>
              <w:rPr>
                <w:lang w:val="en-US"/>
              </w:rPr>
              <w:t>przypadku</w:t>
            </w:r>
            <w:r>
              <w:rPr>
                <w:spacing w:val="-13"/>
                <w:lang w:val="en-US"/>
              </w:rPr>
              <w:t xml:space="preserve"> </w:t>
            </w:r>
            <w:r>
              <w:rPr>
                <w:lang w:val="en-US"/>
              </w:rPr>
              <w:t>np.</w:t>
            </w:r>
            <w:r>
              <w:rPr>
                <w:spacing w:val="-12"/>
                <w:lang w:val="en-US"/>
              </w:rPr>
              <w:t xml:space="preserve"> </w:t>
            </w:r>
            <w:r>
              <w:rPr>
                <w:lang w:val="en-US"/>
              </w:rPr>
              <w:t>rozkompletowania</w:t>
            </w:r>
            <w:r>
              <w:rPr>
                <w:spacing w:val="-12"/>
                <w:lang w:val="en-US"/>
              </w:rPr>
              <w:t xml:space="preserve"> </w:t>
            </w:r>
            <w:r>
              <w:rPr>
                <w:lang w:val="en-US"/>
              </w:rPr>
              <w:t>zestawu</w:t>
            </w:r>
          </w:p>
          <w:p w:rsidR="00EF6683" w:rsidRDefault="00EF6683" w:rsidP="00980D31">
            <w:pPr>
              <w:pStyle w:val="TableParagraph"/>
              <w:spacing w:line="270" w:lineRule="atLeast"/>
              <w:ind w:left="110" w:right="98"/>
            </w:pPr>
            <w:r>
              <w:rPr>
                <w:lang w:val="en-US"/>
              </w:rPr>
              <w:t>komputerowego,</w:t>
            </w:r>
            <w:r>
              <w:rPr>
                <w:spacing w:val="-13"/>
                <w:lang w:val="en-US"/>
              </w:rPr>
              <w:t xml:space="preserve"> </w:t>
            </w:r>
            <w:r>
              <w:rPr>
                <w:lang w:val="en-US"/>
              </w:rPr>
              <w:t>z</w:t>
            </w:r>
            <w:r>
              <w:rPr>
                <w:spacing w:val="-14"/>
                <w:lang w:val="en-US"/>
              </w:rPr>
              <w:t xml:space="preserve"> </w:t>
            </w:r>
            <w:r>
              <w:rPr>
                <w:lang w:val="en-US"/>
              </w:rPr>
              <w:t>którego</w:t>
            </w:r>
            <w:r>
              <w:rPr>
                <w:spacing w:val="-16"/>
                <w:lang w:val="en-US"/>
              </w:rPr>
              <w:t xml:space="preserve"> </w:t>
            </w:r>
            <w:r>
              <w:rPr>
                <w:lang w:val="en-US"/>
              </w:rPr>
              <w:t>wydzielamy</w:t>
            </w:r>
            <w:r>
              <w:rPr>
                <w:spacing w:val="-12"/>
                <w:lang w:val="en-US"/>
              </w:rPr>
              <w:t xml:space="preserve"> </w:t>
            </w:r>
            <w:r>
              <w:rPr>
                <w:lang w:val="en-US"/>
              </w:rPr>
              <w:t>dokumentem</w:t>
            </w:r>
            <w:r>
              <w:rPr>
                <w:spacing w:val="-16"/>
                <w:lang w:val="en-US"/>
              </w:rPr>
              <w:t xml:space="preserve"> </w:t>
            </w:r>
            <w:r>
              <w:rPr>
                <w:lang w:val="en-US"/>
              </w:rPr>
              <w:t>MT</w:t>
            </w:r>
            <w:r>
              <w:rPr>
                <w:spacing w:val="-14"/>
                <w:lang w:val="en-US"/>
              </w:rPr>
              <w:t xml:space="preserve"> </w:t>
            </w:r>
            <w:r>
              <w:rPr>
                <w:lang w:val="en-US"/>
              </w:rPr>
              <w:t>monitor,</w:t>
            </w:r>
            <w:r>
              <w:rPr>
                <w:spacing w:val="-13"/>
                <w:lang w:val="en-US"/>
              </w:rPr>
              <w:t xml:space="preserve"> </w:t>
            </w:r>
            <w:r>
              <w:rPr>
                <w:lang w:val="en-US"/>
              </w:rPr>
              <w:t>który</w:t>
            </w:r>
            <w:r>
              <w:rPr>
                <w:spacing w:val="-15"/>
                <w:lang w:val="en-US"/>
              </w:rPr>
              <w:t xml:space="preserve"> </w:t>
            </w:r>
            <w:r>
              <w:rPr>
                <w:lang w:val="en-US"/>
              </w:rPr>
              <w:t>musi</w:t>
            </w:r>
            <w:r>
              <w:rPr>
                <w:spacing w:val="-15"/>
                <w:lang w:val="en-US"/>
              </w:rPr>
              <w:t xml:space="preserve"> </w:t>
            </w:r>
            <w:r>
              <w:rPr>
                <w:lang w:val="en-US"/>
              </w:rPr>
              <w:t>być</w:t>
            </w:r>
            <w:r>
              <w:rPr>
                <w:spacing w:val="-17"/>
                <w:lang w:val="en-US"/>
              </w:rPr>
              <w:t xml:space="preserve"> </w:t>
            </w:r>
            <w:r>
              <w:rPr>
                <w:lang w:val="en-US"/>
              </w:rPr>
              <w:t>przyjęty</w:t>
            </w:r>
            <w:r>
              <w:rPr>
                <w:spacing w:val="-16"/>
                <w:lang w:val="en-US"/>
              </w:rPr>
              <w:t xml:space="preserve"> </w:t>
            </w:r>
            <w:r>
              <w:rPr>
                <w:lang w:val="en-US"/>
              </w:rPr>
              <w:t>do</w:t>
            </w:r>
            <w:r>
              <w:rPr>
                <w:spacing w:val="-13"/>
                <w:lang w:val="en-US"/>
              </w:rPr>
              <w:t xml:space="preserve"> </w:t>
            </w:r>
            <w:r>
              <w:rPr>
                <w:lang w:val="en-US"/>
              </w:rPr>
              <w:t>ewidencji z nowym numerem, jako odrębny środek trwały</w:t>
            </w:r>
          </w:p>
        </w:tc>
      </w:tr>
      <w:tr w:rsidR="00EF6683" w:rsidTr="00980D31">
        <w:trPr>
          <w:trHeight w:val="134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6"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obsługi zmian statusów mających na celu trzyetapową akceptację wszystkich wprowadzonych dokumentów (PK, LT, MT, OT, PT):</w:t>
            </w:r>
          </w:p>
          <w:p w:rsidR="00EF6683" w:rsidRDefault="00EF6683" w:rsidP="00980D31">
            <w:pPr>
              <w:pStyle w:val="TableParagraph"/>
              <w:numPr>
                <w:ilvl w:val="0"/>
                <w:numId w:val="197"/>
              </w:numPr>
              <w:tabs>
                <w:tab w:val="left" w:pos="-2784"/>
              </w:tabs>
              <w:rPr>
                <w:lang w:val="en-US"/>
              </w:rPr>
            </w:pPr>
            <w:r>
              <w:rPr>
                <w:lang w:val="en-US"/>
              </w:rPr>
              <w:t>Wprowadzony</w:t>
            </w:r>
          </w:p>
          <w:p w:rsidR="00EF6683" w:rsidRDefault="00EF6683" w:rsidP="00980D31">
            <w:pPr>
              <w:pStyle w:val="TableParagraph"/>
              <w:numPr>
                <w:ilvl w:val="0"/>
                <w:numId w:val="197"/>
              </w:numPr>
              <w:tabs>
                <w:tab w:val="left" w:pos="-2784"/>
              </w:tabs>
              <w:rPr>
                <w:lang w:val="en-US"/>
              </w:rPr>
            </w:pPr>
            <w:r>
              <w:rPr>
                <w:lang w:val="en-US"/>
              </w:rPr>
              <w:t>Sprawdzony</w:t>
            </w:r>
          </w:p>
          <w:p w:rsidR="00EF6683" w:rsidRDefault="00EF6683" w:rsidP="00980D31">
            <w:pPr>
              <w:pStyle w:val="TableParagraph"/>
              <w:numPr>
                <w:ilvl w:val="0"/>
                <w:numId w:val="197"/>
              </w:numPr>
              <w:tabs>
                <w:tab w:val="left" w:pos="-2785"/>
                <w:tab w:val="left" w:pos="-2784"/>
              </w:tabs>
              <w:spacing w:line="249" w:lineRule="exact"/>
              <w:rPr>
                <w:lang w:val="en-US"/>
              </w:rPr>
            </w:pPr>
            <w:r>
              <w:rPr>
                <w:lang w:val="en-US"/>
              </w:rPr>
              <w:t>zatwierdzony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dekretowania do systemu FK wyłącznie dokumentów o statusie zatwierdzony.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procentowej likwidacji środków na dokumentach typu LT.</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61"/>
              <w:rPr>
                <w:lang w:val="en-US"/>
              </w:rPr>
            </w:pPr>
            <w:r>
              <w:rPr>
                <w:lang w:val="en-US"/>
              </w:rPr>
              <w:t>Możliwość definiowania słownika typów operacji dla dokumentów np. przekazany, wypożyczony, w</w:t>
            </w:r>
          </w:p>
          <w:p w:rsidR="00EF6683" w:rsidRDefault="00EF6683" w:rsidP="00980D31">
            <w:pPr>
              <w:pStyle w:val="TableParagraph"/>
              <w:spacing w:line="249" w:lineRule="exact"/>
              <w:ind w:left="110"/>
              <w:rPr>
                <w:lang w:val="en-US"/>
              </w:rPr>
            </w:pPr>
            <w:r>
              <w:rPr>
                <w:lang w:val="en-US"/>
              </w:rPr>
              <w:t>serwisie, nowy, inne oznakowanie dla dokumentów</w:t>
            </w:r>
          </w:p>
        </w:tc>
      </w:tr>
      <w:tr w:rsidR="00EF6683" w:rsidTr="00980D31">
        <w:trPr>
          <w:trHeight w:val="134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299"/>
              <w:rPr>
                <w:lang w:val="en-US"/>
              </w:rPr>
            </w:pPr>
            <w:r>
              <w:rPr>
                <w:lang w:val="en-US"/>
              </w:rPr>
              <w:t>Możliwość wygenerowania planu naliczenia amortyzacji dla dokumentów OT w momencie przyjęcia nowego elementu majątku trwałego według określonych parametrów:</w:t>
            </w:r>
          </w:p>
          <w:p w:rsidR="00EF6683" w:rsidRDefault="00EF6683" w:rsidP="00980D31">
            <w:pPr>
              <w:pStyle w:val="TableParagraph"/>
              <w:numPr>
                <w:ilvl w:val="0"/>
                <w:numId w:val="198"/>
              </w:numPr>
              <w:tabs>
                <w:tab w:val="left" w:pos="-2784"/>
              </w:tabs>
            </w:pPr>
            <w:r>
              <w:rPr>
                <w:lang w:val="en-US"/>
              </w:rPr>
              <w:t>Do końca</w:t>
            </w:r>
            <w:r>
              <w:rPr>
                <w:spacing w:val="-3"/>
                <w:lang w:val="en-US"/>
              </w:rPr>
              <w:t xml:space="preserve"> </w:t>
            </w:r>
            <w:r>
              <w:rPr>
                <w:lang w:val="en-US"/>
              </w:rPr>
              <w:t>roku</w:t>
            </w:r>
          </w:p>
          <w:p w:rsidR="00EF6683" w:rsidRDefault="00EF6683" w:rsidP="00980D31">
            <w:pPr>
              <w:pStyle w:val="TableParagraph"/>
              <w:numPr>
                <w:ilvl w:val="0"/>
                <w:numId w:val="198"/>
              </w:numPr>
              <w:tabs>
                <w:tab w:val="left" w:pos="-2784"/>
              </w:tabs>
              <w:spacing w:line="267" w:lineRule="exact"/>
            </w:pPr>
            <w:r>
              <w:rPr>
                <w:lang w:val="en-US"/>
              </w:rPr>
              <w:t>Do końca okresu</w:t>
            </w:r>
            <w:r>
              <w:rPr>
                <w:spacing w:val="-3"/>
                <w:lang w:val="en-US"/>
              </w:rPr>
              <w:t xml:space="preserve"> </w:t>
            </w:r>
            <w:r>
              <w:rPr>
                <w:lang w:val="en-US"/>
              </w:rPr>
              <w:t>umarzania</w:t>
            </w:r>
          </w:p>
          <w:p w:rsidR="00EF6683" w:rsidRDefault="00EF6683" w:rsidP="00980D31">
            <w:pPr>
              <w:pStyle w:val="TableParagraph"/>
              <w:numPr>
                <w:ilvl w:val="0"/>
                <w:numId w:val="198"/>
              </w:numPr>
              <w:tabs>
                <w:tab w:val="left" w:pos="-2785"/>
                <w:tab w:val="left" w:pos="-2784"/>
              </w:tabs>
              <w:spacing w:line="248" w:lineRule="exact"/>
            </w:pPr>
            <w:r>
              <w:rPr>
                <w:lang w:val="en-US"/>
              </w:rPr>
              <w:t>Do wybranego</w:t>
            </w:r>
            <w:r>
              <w:rPr>
                <w:spacing w:val="-2"/>
                <w:lang w:val="en-US"/>
              </w:rPr>
              <w:t xml:space="preserve"> </w:t>
            </w:r>
            <w:r>
              <w:rPr>
                <w:lang w:val="en-US"/>
              </w:rPr>
              <w:t>dnia</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67" w:lineRule="exact"/>
              <w:ind w:left="110"/>
              <w:rPr>
                <w:lang w:val="en-US"/>
              </w:rPr>
            </w:pPr>
            <w:r>
              <w:rPr>
                <w:lang w:val="en-US"/>
              </w:rPr>
              <w:t>Możliwość odrębnego zatwierdzania i księgowania poszczególnych (wybranych) dokumentów:</w:t>
            </w:r>
          </w:p>
          <w:p w:rsidR="00EF6683" w:rsidRDefault="00EF6683" w:rsidP="00980D31">
            <w:pPr>
              <w:pStyle w:val="TableParagraph"/>
              <w:numPr>
                <w:ilvl w:val="0"/>
                <w:numId w:val="199"/>
              </w:numPr>
              <w:tabs>
                <w:tab w:val="left" w:pos="-2784"/>
              </w:tabs>
              <w:spacing w:line="267" w:lineRule="exact"/>
              <w:rPr>
                <w:lang w:val="en-US"/>
              </w:rPr>
            </w:pPr>
            <w:r>
              <w:rPr>
                <w:lang w:val="en-US"/>
              </w:rPr>
              <w:t>Pojedynczo</w:t>
            </w:r>
          </w:p>
          <w:p w:rsidR="00EF6683" w:rsidRDefault="00EF6683" w:rsidP="00980D31">
            <w:pPr>
              <w:pStyle w:val="TableParagraph"/>
              <w:numPr>
                <w:ilvl w:val="0"/>
                <w:numId w:val="199"/>
              </w:numPr>
              <w:tabs>
                <w:tab w:val="left" w:pos="-2784"/>
              </w:tabs>
              <w:spacing w:line="249" w:lineRule="exact"/>
              <w:rPr>
                <w:lang w:val="en-US"/>
              </w:rPr>
            </w:pPr>
            <w:r>
              <w:rPr>
                <w:lang w:val="en-US"/>
              </w:rPr>
              <w:t>Grupowo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wprowadzenia w jednej operacji np. 100 środków trwałych o tych samych właściwościach.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wprowadzenia informacji, z jakich elementów składa się dany środek trwały (wraz z wyceną</w:t>
            </w:r>
          </w:p>
          <w:p w:rsidR="00EF6683" w:rsidRDefault="00EF6683" w:rsidP="00980D31">
            <w:pPr>
              <w:pStyle w:val="TableParagraph"/>
              <w:spacing w:line="249" w:lineRule="exact"/>
              <w:ind w:left="110"/>
              <w:rPr>
                <w:lang w:val="en-US"/>
              </w:rPr>
            </w:pPr>
            <w:r>
              <w:rPr>
                <w:lang w:val="en-US"/>
              </w:rPr>
              <w:t>poszczególnych składników).</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Moduł powinien umożliwiać zmianę elementu środka trwałego bez zmiany jego wartości np. nastąpiła wymiana dysku twardego ze względu na uszkodzenie wcześniej zamontowanego. Koszt zakupu dysku</w:t>
            </w:r>
          </w:p>
          <w:p w:rsidR="00EF6683" w:rsidRDefault="00EF6683" w:rsidP="00980D31">
            <w:pPr>
              <w:pStyle w:val="TableParagraph"/>
              <w:spacing w:line="249" w:lineRule="exact"/>
              <w:ind w:left="110"/>
              <w:rPr>
                <w:lang w:val="en-US"/>
              </w:rPr>
            </w:pPr>
            <w:r>
              <w:rPr>
                <w:lang w:val="en-US"/>
              </w:rPr>
              <w:t>jest ewidencjonowany jako koszt w całości i nie zwiększa to wartości środka trwałego.</w:t>
            </w:r>
          </w:p>
        </w:tc>
      </w:tr>
      <w:tr w:rsidR="00EF6683" w:rsidTr="00980D31">
        <w:trPr>
          <w:trHeight w:val="3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3296" behindDoc="0" locked="0" layoutInCell="1" allowOverlap="1" wp14:anchorId="141A03C0" wp14:editId="450E8C54">
                      <wp:simplePos x="0" y="0"/>
                      <wp:positionH relativeFrom="column">
                        <wp:posOffset>447041</wp:posOffset>
                      </wp:positionH>
                      <wp:positionV relativeFrom="paragraph">
                        <wp:posOffset>3172</wp:posOffset>
                      </wp:positionV>
                      <wp:extent cx="0" cy="209554"/>
                      <wp:effectExtent l="0" t="0" r="19050" b="19046"/>
                      <wp:wrapSquare wrapText="bothSides"/>
                      <wp:docPr id="48" name="Grupa 101"/>
                      <wp:cNvGraphicFramePr/>
                      <a:graphic xmlns:a="http://schemas.openxmlformats.org/drawingml/2006/main">
                        <a:graphicData uri="http://schemas.microsoft.com/office/word/2010/wordprocessingShape">
                          <wps:wsp>
                            <wps:cNvCnPr/>
                            <wps:spPr>
                              <a:xfrm>
                                <a:off x="0" y="0"/>
                                <a:ext cx="0" cy="209554"/>
                              </a:xfrm>
                              <a:prstGeom prst="straightConnector1">
                                <a:avLst/>
                              </a:prstGeom>
                              <a:noFill/>
                              <a:ln w="6099" cap="flat">
                                <a:solidFill>
                                  <a:srgbClr val="000000"/>
                                </a:solidFill>
                                <a:prstDash val="solid"/>
                                <a:round/>
                              </a:ln>
                            </wps:spPr>
                            <wps:bodyPr/>
                          </wps:wsp>
                        </a:graphicData>
                      </a:graphic>
                    </wp:anchor>
                  </w:drawing>
                </mc:Choice>
                <mc:Fallback>
                  <w:pict>
                    <v:shape w14:anchorId="61544F9C" id="Grupa 101" o:spid="_x0000_s1026" type="#_x0000_t32" style="position:absolute;margin-left:35.2pt;margin-top:.25pt;width:0;height:16.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30"/>
              <w:ind w:left="110"/>
              <w:rPr>
                <w:lang w:val="en-US"/>
              </w:rPr>
            </w:pPr>
            <w:r>
              <w:rPr>
                <w:lang w:val="en-US"/>
              </w:rPr>
              <w:t>Kartoteka środków trwałych</w:t>
            </w:r>
          </w:p>
        </w:tc>
      </w:tr>
    </w:tbl>
    <w:p w:rsidR="00EF6683" w:rsidRDefault="00EF6683" w:rsidP="00EF6683">
      <w:pPr>
        <w:sectPr w:rsidR="00EF6683">
          <w:headerReference w:type="default" r:id="rId41"/>
          <w:footerReference w:type="default" r:id="rId42"/>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4320" behindDoc="0" locked="0" layoutInCell="1" allowOverlap="1" wp14:anchorId="5A2A5977" wp14:editId="25B71A1A">
                      <wp:simplePos x="0" y="0"/>
                      <wp:positionH relativeFrom="column">
                        <wp:posOffset>447041</wp:posOffset>
                      </wp:positionH>
                      <wp:positionV relativeFrom="paragraph">
                        <wp:posOffset>3172</wp:posOffset>
                      </wp:positionV>
                      <wp:extent cx="0" cy="169549"/>
                      <wp:effectExtent l="0" t="0" r="19050" b="20951"/>
                      <wp:wrapSquare wrapText="bothSides"/>
                      <wp:docPr id="49" name="Grupa 9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235421DB" id="Grupa 99" o:spid="_x0000_s1026" type="#_x0000_t32" style="position:absolute;margin-left:35.2pt;margin-top:.25pt;width:0;height:13.3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M4R+7SrAQAARQ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ewidencji, grupowania i filtrowania elementów majątku według:</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0"/>
              </w:numPr>
              <w:tabs>
                <w:tab w:val="left" w:pos="-2085"/>
                <w:tab w:val="left" w:pos="-2084"/>
              </w:tabs>
              <w:spacing w:line="218" w:lineRule="exact"/>
            </w:pPr>
            <w:r>
              <w:rPr>
                <w:lang w:val="en-US"/>
              </w:rPr>
              <w:t>środków</w:t>
            </w:r>
            <w:r>
              <w:rPr>
                <w:spacing w:val="-3"/>
                <w:lang w:val="en-US"/>
              </w:rPr>
              <w:t xml:space="preserve"> </w:t>
            </w:r>
            <w:r>
              <w:rPr>
                <w:lang w:val="en-US"/>
              </w:rPr>
              <w:t>trwałych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1"/>
              </w:numPr>
              <w:tabs>
                <w:tab w:val="left" w:pos="-2085"/>
                <w:tab w:val="left" w:pos="-2084"/>
              </w:tabs>
              <w:spacing w:line="260" w:lineRule="exact"/>
            </w:pPr>
            <w:r>
              <w:rPr>
                <w:lang w:val="en-US"/>
              </w:rPr>
              <w:t>środków</w:t>
            </w:r>
            <w:r>
              <w:rPr>
                <w:spacing w:val="-4"/>
                <w:lang w:val="en-US"/>
              </w:rPr>
              <w:t xml:space="preserve"> </w:t>
            </w:r>
            <w:r>
              <w:rPr>
                <w:lang w:val="en-US"/>
              </w:rPr>
              <w:t>niskocennych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2"/>
              </w:numPr>
              <w:tabs>
                <w:tab w:val="left" w:pos="-2085"/>
                <w:tab w:val="left" w:pos="-2084"/>
              </w:tabs>
              <w:spacing w:line="260" w:lineRule="exact"/>
            </w:pPr>
            <w:r>
              <w:rPr>
                <w:lang w:val="en-US"/>
              </w:rPr>
              <w:t>wartości niematerialnych i</w:t>
            </w:r>
            <w:r>
              <w:rPr>
                <w:spacing w:val="-5"/>
                <w:lang w:val="en-US"/>
              </w:rPr>
              <w:t xml:space="preserve"> </w:t>
            </w:r>
            <w:r>
              <w:rPr>
                <w:lang w:val="en-US"/>
              </w:rPr>
              <w:t>prawnych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3"/>
              </w:numPr>
              <w:tabs>
                <w:tab w:val="left" w:pos="-2085"/>
                <w:tab w:val="left" w:pos="-2084"/>
              </w:tabs>
              <w:spacing w:line="260" w:lineRule="exact"/>
            </w:pPr>
            <w:r>
              <w:rPr>
                <w:lang w:val="en-US"/>
              </w:rPr>
              <w:t>własnych rodzajów środków (zdefiniowanych w</w:t>
            </w:r>
            <w:r>
              <w:rPr>
                <w:spacing w:val="-6"/>
                <w:lang w:val="en-US"/>
              </w:rPr>
              <w:t xml:space="preserve"> </w:t>
            </w:r>
            <w:r>
              <w:rPr>
                <w:lang w:val="en-US"/>
              </w:rPr>
              <w:t>słowniku)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Ewidencja miesięcznych odpisów amortyzacyjnych w całym okresie umarzania.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Naliczanie amortyzacji metodą: liniowa, degresywną, sezonową, planową, uwzględniającą granicę dla</w:t>
            </w:r>
          </w:p>
          <w:p w:rsidR="00EF6683" w:rsidRDefault="00EF6683" w:rsidP="00980D31">
            <w:pPr>
              <w:pStyle w:val="TableParagraph"/>
              <w:spacing w:line="249" w:lineRule="exact"/>
              <w:ind w:left="110"/>
              <w:rPr>
                <w:lang w:val="en-US"/>
              </w:rPr>
            </w:pPr>
            <w:r>
              <w:rPr>
                <w:lang w:val="en-US"/>
              </w:rPr>
              <w:t>samochodów luksusowych oraz 30% w miesiącu przyjęcia.</w:t>
            </w:r>
          </w:p>
        </w:tc>
      </w:tr>
      <w:tr w:rsidR="00EF6683" w:rsidTr="00980D31">
        <w:trPr>
          <w:trHeight w:val="134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naliczanie amortyzacji według stawek amortyzacji przypisanych do poszczególnych:</w:t>
            </w:r>
          </w:p>
          <w:p w:rsidR="00EF6683" w:rsidRDefault="00EF6683" w:rsidP="00980D31">
            <w:pPr>
              <w:pStyle w:val="TableParagraph"/>
              <w:numPr>
                <w:ilvl w:val="0"/>
                <w:numId w:val="204"/>
              </w:numPr>
              <w:tabs>
                <w:tab w:val="left" w:pos="-2784"/>
              </w:tabs>
            </w:pPr>
            <w:r>
              <w:rPr>
                <w:lang w:val="en-US"/>
              </w:rPr>
              <w:t>Środków</w:t>
            </w:r>
            <w:r>
              <w:rPr>
                <w:spacing w:val="-2"/>
                <w:lang w:val="en-US"/>
              </w:rPr>
              <w:t xml:space="preserve"> </w:t>
            </w:r>
            <w:r>
              <w:rPr>
                <w:lang w:val="en-US"/>
              </w:rPr>
              <w:t>trwałych</w:t>
            </w:r>
          </w:p>
          <w:p w:rsidR="00EF6683" w:rsidRDefault="00EF6683" w:rsidP="00980D31">
            <w:pPr>
              <w:pStyle w:val="TableParagraph"/>
              <w:numPr>
                <w:ilvl w:val="0"/>
                <w:numId w:val="204"/>
              </w:numPr>
              <w:tabs>
                <w:tab w:val="left" w:pos="-2784"/>
              </w:tabs>
              <w:spacing w:before="1"/>
            </w:pPr>
            <w:r>
              <w:rPr>
                <w:lang w:val="en-US"/>
              </w:rPr>
              <w:t>Środków</w:t>
            </w:r>
            <w:r>
              <w:rPr>
                <w:spacing w:val="-4"/>
                <w:lang w:val="en-US"/>
              </w:rPr>
              <w:t xml:space="preserve"> </w:t>
            </w:r>
            <w:r>
              <w:rPr>
                <w:lang w:val="en-US"/>
              </w:rPr>
              <w:t>niskocennych</w:t>
            </w:r>
          </w:p>
          <w:p w:rsidR="00EF6683" w:rsidRDefault="00EF6683" w:rsidP="00980D31">
            <w:pPr>
              <w:pStyle w:val="TableParagraph"/>
              <w:numPr>
                <w:ilvl w:val="0"/>
                <w:numId w:val="204"/>
              </w:numPr>
              <w:tabs>
                <w:tab w:val="left" w:pos="-2785"/>
                <w:tab w:val="left" w:pos="-2784"/>
              </w:tabs>
            </w:pPr>
            <w:r>
              <w:rPr>
                <w:lang w:val="en-US"/>
              </w:rPr>
              <w:t>Wartości niematerialnych i</w:t>
            </w:r>
            <w:r>
              <w:rPr>
                <w:spacing w:val="-6"/>
                <w:lang w:val="en-US"/>
              </w:rPr>
              <w:t xml:space="preserve"> </w:t>
            </w:r>
            <w:r>
              <w:rPr>
                <w:lang w:val="en-US"/>
              </w:rPr>
              <w:t>prawnych</w:t>
            </w:r>
          </w:p>
          <w:p w:rsidR="00EF6683" w:rsidRDefault="00EF6683" w:rsidP="00980D31">
            <w:pPr>
              <w:pStyle w:val="TableParagraph"/>
              <w:numPr>
                <w:ilvl w:val="0"/>
                <w:numId w:val="204"/>
              </w:numPr>
              <w:tabs>
                <w:tab w:val="left" w:pos="-2784"/>
              </w:tabs>
              <w:spacing w:line="249" w:lineRule="exact"/>
            </w:pPr>
            <w:r>
              <w:rPr>
                <w:lang w:val="en-US"/>
              </w:rPr>
              <w:t>Własnych rodzajów środków (zdefiniowanych w</w:t>
            </w:r>
            <w:r>
              <w:rPr>
                <w:spacing w:val="-9"/>
                <w:lang w:val="en-US"/>
              </w:rPr>
              <w:t xml:space="preserve"> </w:t>
            </w:r>
            <w:r>
              <w:rPr>
                <w:lang w:val="en-US"/>
              </w:rPr>
              <w:t>słowniku)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Ewidencja historii środka trwałego.</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wyfiltrowania środków trwałych zlikwidowanych w kartotece elementów majątku</w:t>
            </w:r>
          </w:p>
          <w:p w:rsidR="00EF6683" w:rsidRDefault="00EF6683" w:rsidP="00980D31">
            <w:pPr>
              <w:pStyle w:val="TableParagraph"/>
              <w:spacing w:line="249" w:lineRule="exact"/>
              <w:ind w:left="110"/>
              <w:rPr>
                <w:lang w:val="en-US"/>
              </w:rPr>
            </w:pPr>
            <w:r>
              <w:rPr>
                <w:lang w:val="en-US"/>
              </w:rPr>
              <w:t>trwałego.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wyfiltrowania dokumentów likwidacji poszczególnych elementów majątku trwałego.</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Podział amortyzacji na podatkową i bilansową (KUP i NKUP).</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tabeli amortyzacyjnej (bilansowej i podatkowej).</w:t>
            </w:r>
          </w:p>
        </w:tc>
      </w:tr>
      <w:tr w:rsidR="00EF6683" w:rsidTr="00980D31">
        <w:trPr>
          <w:trHeight w:val="134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rozdzielenia kosztów amortyzacji bilansowej na wiele stanowisk kosztów (MPK) według:</w:t>
            </w:r>
          </w:p>
          <w:p w:rsidR="00EF6683" w:rsidRDefault="00EF6683" w:rsidP="00980D31">
            <w:pPr>
              <w:pStyle w:val="TableParagraph"/>
              <w:numPr>
                <w:ilvl w:val="0"/>
                <w:numId w:val="205"/>
              </w:numPr>
              <w:tabs>
                <w:tab w:val="left" w:pos="-2784"/>
              </w:tabs>
            </w:pPr>
            <w:r>
              <w:rPr>
                <w:lang w:val="en-US"/>
              </w:rPr>
              <w:t>Procentowego</w:t>
            </w:r>
            <w:r>
              <w:rPr>
                <w:spacing w:val="-3"/>
                <w:lang w:val="en-US"/>
              </w:rPr>
              <w:t xml:space="preserve"> </w:t>
            </w:r>
            <w:r>
              <w:rPr>
                <w:lang w:val="en-US"/>
              </w:rPr>
              <w:t>podziału</w:t>
            </w:r>
          </w:p>
          <w:p w:rsidR="00EF6683" w:rsidRDefault="00EF6683" w:rsidP="00980D31">
            <w:pPr>
              <w:pStyle w:val="TableParagraph"/>
              <w:numPr>
                <w:ilvl w:val="0"/>
                <w:numId w:val="205"/>
              </w:numPr>
              <w:tabs>
                <w:tab w:val="left" w:pos="-2784"/>
              </w:tabs>
            </w:pPr>
            <w:r>
              <w:rPr>
                <w:lang w:val="en-US"/>
              </w:rPr>
              <w:t>Wartościowego</w:t>
            </w:r>
            <w:r>
              <w:rPr>
                <w:spacing w:val="-3"/>
                <w:lang w:val="en-US"/>
              </w:rPr>
              <w:t xml:space="preserve"> </w:t>
            </w:r>
            <w:r>
              <w:rPr>
                <w:lang w:val="en-US"/>
              </w:rPr>
              <w:t>podziału</w:t>
            </w:r>
          </w:p>
          <w:p w:rsidR="00EF6683" w:rsidRDefault="00EF6683" w:rsidP="00980D31">
            <w:pPr>
              <w:pStyle w:val="TableParagraph"/>
              <w:spacing w:line="270" w:lineRule="atLeast"/>
              <w:ind w:left="110"/>
            </w:pPr>
            <w:r>
              <w:rPr>
                <w:lang w:val="en-US"/>
              </w:rPr>
              <w:t>w</w:t>
            </w:r>
            <w:r>
              <w:rPr>
                <w:spacing w:val="-13"/>
                <w:lang w:val="en-US"/>
              </w:rPr>
              <w:t xml:space="preserve"> </w:t>
            </w:r>
            <w:r>
              <w:rPr>
                <w:lang w:val="en-US"/>
              </w:rPr>
              <w:t>celu</w:t>
            </w:r>
            <w:r>
              <w:rPr>
                <w:spacing w:val="-12"/>
                <w:lang w:val="en-US"/>
              </w:rPr>
              <w:t xml:space="preserve"> </w:t>
            </w:r>
            <w:r>
              <w:rPr>
                <w:lang w:val="en-US"/>
              </w:rPr>
              <w:t>automatycznego</w:t>
            </w:r>
            <w:r>
              <w:rPr>
                <w:spacing w:val="-14"/>
                <w:lang w:val="en-US"/>
              </w:rPr>
              <w:t xml:space="preserve"> </w:t>
            </w:r>
            <w:r>
              <w:rPr>
                <w:lang w:val="en-US"/>
              </w:rPr>
              <w:t>rozliczenie</w:t>
            </w:r>
            <w:r>
              <w:rPr>
                <w:spacing w:val="-13"/>
                <w:lang w:val="en-US"/>
              </w:rPr>
              <w:t xml:space="preserve"> </w:t>
            </w:r>
            <w:r>
              <w:rPr>
                <w:lang w:val="en-US"/>
              </w:rPr>
              <w:t>amortyzacji</w:t>
            </w:r>
            <w:r>
              <w:rPr>
                <w:spacing w:val="-15"/>
                <w:lang w:val="en-US"/>
              </w:rPr>
              <w:t xml:space="preserve"> </w:t>
            </w:r>
            <w:r>
              <w:rPr>
                <w:lang w:val="en-US"/>
              </w:rPr>
              <w:t>na</w:t>
            </w:r>
            <w:r>
              <w:rPr>
                <w:spacing w:val="-13"/>
                <w:lang w:val="en-US"/>
              </w:rPr>
              <w:t xml:space="preserve"> </w:t>
            </w:r>
            <w:r>
              <w:rPr>
                <w:lang w:val="en-US"/>
              </w:rPr>
              <w:t>dane</w:t>
            </w:r>
            <w:r>
              <w:rPr>
                <w:spacing w:val="-14"/>
                <w:lang w:val="en-US"/>
              </w:rPr>
              <w:t xml:space="preserve"> </w:t>
            </w:r>
            <w:r>
              <w:rPr>
                <w:lang w:val="en-US"/>
              </w:rPr>
              <w:t>ośrodki</w:t>
            </w:r>
            <w:r>
              <w:rPr>
                <w:spacing w:val="-14"/>
                <w:lang w:val="en-US"/>
              </w:rPr>
              <w:t xml:space="preserve"> </w:t>
            </w:r>
            <w:r>
              <w:rPr>
                <w:lang w:val="en-US"/>
              </w:rPr>
              <w:t>kosztów</w:t>
            </w:r>
            <w:r>
              <w:rPr>
                <w:spacing w:val="-15"/>
                <w:lang w:val="en-US"/>
              </w:rPr>
              <w:t xml:space="preserve"> </w:t>
            </w:r>
            <w:r>
              <w:rPr>
                <w:lang w:val="en-US"/>
              </w:rPr>
              <w:t>na</w:t>
            </w:r>
            <w:r>
              <w:rPr>
                <w:spacing w:val="-14"/>
                <w:lang w:val="en-US"/>
              </w:rPr>
              <w:t xml:space="preserve"> </w:t>
            </w:r>
            <w:r>
              <w:rPr>
                <w:lang w:val="en-US"/>
              </w:rPr>
              <w:t>podstawie</w:t>
            </w:r>
            <w:r>
              <w:rPr>
                <w:spacing w:val="-13"/>
                <w:lang w:val="en-US"/>
              </w:rPr>
              <w:t xml:space="preserve"> </w:t>
            </w:r>
            <w:r>
              <w:rPr>
                <w:lang w:val="en-US"/>
              </w:rPr>
              <w:t>wprowadzonych powyżej</w:t>
            </w:r>
            <w:r>
              <w:rPr>
                <w:spacing w:val="-1"/>
                <w:lang w:val="en-US"/>
              </w:rPr>
              <w:t xml:space="preserve"> </w:t>
            </w:r>
            <w:r>
              <w:rPr>
                <w:lang w:val="en-US"/>
              </w:rPr>
              <w:t>parametrów.</w:t>
            </w:r>
          </w:p>
        </w:tc>
      </w:tr>
      <w:tr w:rsidR="00EF6683" w:rsidTr="00980D31">
        <w:trPr>
          <w:trHeight w:val="13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ind w:left="110"/>
              <w:rPr>
                <w:lang w:val="en-US"/>
              </w:rPr>
            </w:pPr>
            <w:r>
              <w:rPr>
                <w:lang w:val="en-US"/>
              </w:rPr>
              <w:t>Możliwość rozdzielenia kosztów amortyzacji podatkowej na wiele stanowisk kosztów (MPK) według:</w:t>
            </w:r>
          </w:p>
          <w:p w:rsidR="00EF6683" w:rsidRDefault="00EF6683" w:rsidP="00980D31">
            <w:pPr>
              <w:pStyle w:val="TableParagraph"/>
              <w:numPr>
                <w:ilvl w:val="0"/>
                <w:numId w:val="206"/>
              </w:numPr>
              <w:tabs>
                <w:tab w:val="left" w:pos="-2784"/>
              </w:tabs>
            </w:pPr>
            <w:r>
              <w:rPr>
                <w:lang w:val="en-US"/>
              </w:rPr>
              <w:t>Procentowego</w:t>
            </w:r>
            <w:r>
              <w:rPr>
                <w:spacing w:val="-3"/>
                <w:lang w:val="en-US"/>
              </w:rPr>
              <w:t xml:space="preserve"> </w:t>
            </w:r>
            <w:r>
              <w:rPr>
                <w:lang w:val="en-US"/>
              </w:rPr>
              <w:t>podziału</w:t>
            </w:r>
          </w:p>
          <w:p w:rsidR="00EF6683" w:rsidRDefault="00EF6683" w:rsidP="00980D31">
            <w:pPr>
              <w:pStyle w:val="TableParagraph"/>
              <w:numPr>
                <w:ilvl w:val="0"/>
                <w:numId w:val="206"/>
              </w:numPr>
              <w:tabs>
                <w:tab w:val="left" w:pos="-2784"/>
              </w:tabs>
              <w:spacing w:line="267" w:lineRule="exact"/>
            </w:pPr>
            <w:r>
              <w:rPr>
                <w:lang w:val="en-US"/>
              </w:rPr>
              <w:t>Wartościowego</w:t>
            </w:r>
            <w:r>
              <w:rPr>
                <w:spacing w:val="-3"/>
                <w:lang w:val="en-US"/>
              </w:rPr>
              <w:t xml:space="preserve"> </w:t>
            </w:r>
            <w:r>
              <w:rPr>
                <w:lang w:val="en-US"/>
              </w:rPr>
              <w:t>podziału</w:t>
            </w:r>
          </w:p>
          <w:p w:rsidR="00EF6683" w:rsidRDefault="00EF6683" w:rsidP="00980D31">
            <w:pPr>
              <w:pStyle w:val="TableParagraph"/>
              <w:spacing w:line="267" w:lineRule="exact"/>
              <w:ind w:left="110"/>
              <w:rPr>
                <w:lang w:val="en-US"/>
              </w:rPr>
            </w:pPr>
            <w:r>
              <w:rPr>
                <w:lang w:val="en-US"/>
              </w:rPr>
              <w:t>w celu automatycznego rozliczenie amortyzacji na dane ośrodki kosztów na podstawie</w:t>
            </w:r>
          </w:p>
          <w:p w:rsidR="00EF6683" w:rsidRDefault="00EF6683" w:rsidP="00980D31">
            <w:pPr>
              <w:pStyle w:val="TableParagraph"/>
              <w:spacing w:line="249" w:lineRule="exact"/>
              <w:ind w:left="110"/>
              <w:rPr>
                <w:lang w:val="en-US"/>
              </w:rPr>
            </w:pPr>
            <w:r>
              <w:rPr>
                <w:lang w:val="en-US"/>
              </w:rPr>
              <w:t>wprowadzonych powyżej parametrów.</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5344" behindDoc="0" locked="0" layoutInCell="1" allowOverlap="1" wp14:anchorId="7C711230" wp14:editId="18D3A4DD">
                      <wp:simplePos x="0" y="0"/>
                      <wp:positionH relativeFrom="column">
                        <wp:posOffset>447041</wp:posOffset>
                      </wp:positionH>
                      <wp:positionV relativeFrom="paragraph">
                        <wp:posOffset>3172</wp:posOffset>
                      </wp:positionV>
                      <wp:extent cx="0" cy="340999"/>
                      <wp:effectExtent l="0" t="0" r="19050" b="20951"/>
                      <wp:wrapSquare wrapText="bothSides"/>
                      <wp:docPr id="50" name="Grupa 97"/>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422A3A2E" id="Grupa 97" o:spid="_x0000_s1026" type="#_x0000_t32" style="position:absolute;margin-left:35.2pt;margin-top:.25pt;width:0;height:26.8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FCQXuysAQAARQ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tworzenia wersji planu amortyzacji z uwzględnieniem wszystkich dokumentów bieżących</w:t>
            </w:r>
          </w:p>
          <w:p w:rsidR="00EF6683" w:rsidRDefault="00EF6683" w:rsidP="00980D31">
            <w:pPr>
              <w:pStyle w:val="TableParagraph"/>
              <w:spacing w:line="249" w:lineRule="exact"/>
              <w:ind w:left="110"/>
              <w:rPr>
                <w:lang w:val="en-US"/>
              </w:rPr>
            </w:pPr>
            <w:r>
              <w:rPr>
                <w:lang w:val="en-US"/>
              </w:rPr>
              <w:t>oraz możliwością przerwania tworzenia planu w dowolny momencie wg określonych parametrów:</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7"/>
              </w:numPr>
              <w:tabs>
                <w:tab w:val="left" w:pos="-2085"/>
                <w:tab w:val="left" w:pos="-2084"/>
              </w:tabs>
              <w:spacing w:line="217" w:lineRule="exact"/>
            </w:pPr>
            <w:r>
              <w:rPr>
                <w:lang w:val="en-US"/>
              </w:rPr>
              <w:t>do końca</w:t>
            </w:r>
            <w:r>
              <w:rPr>
                <w:spacing w:val="-3"/>
                <w:lang w:val="en-US"/>
              </w:rPr>
              <w:t xml:space="preserve"> </w:t>
            </w:r>
            <w:r>
              <w:rPr>
                <w:lang w:val="en-US"/>
              </w:rPr>
              <w:t>roku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8"/>
              </w:numPr>
              <w:tabs>
                <w:tab w:val="left" w:pos="-2085"/>
                <w:tab w:val="left" w:pos="-2084"/>
              </w:tabs>
              <w:spacing w:line="260" w:lineRule="exact"/>
            </w:pPr>
            <w:r>
              <w:rPr>
                <w:lang w:val="en-US"/>
              </w:rPr>
              <w:t>końca okresu</w:t>
            </w:r>
            <w:r>
              <w:rPr>
                <w:spacing w:val="-4"/>
                <w:lang w:val="en-US"/>
              </w:rPr>
              <w:t xml:space="preserve"> </w:t>
            </w:r>
            <w:r>
              <w:rPr>
                <w:lang w:val="en-US"/>
              </w:rPr>
              <w:t>umarzania</w:t>
            </w:r>
          </w:p>
        </w:tc>
      </w:tr>
      <w:tr w:rsidR="00EF6683" w:rsidTr="00980D31">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09"/>
              </w:numPr>
              <w:tabs>
                <w:tab w:val="left" w:pos="-2085"/>
                <w:tab w:val="left" w:pos="-2084"/>
              </w:tabs>
              <w:spacing w:line="261" w:lineRule="exact"/>
            </w:pPr>
            <w:r>
              <w:rPr>
                <w:lang w:val="en-US"/>
              </w:rPr>
              <w:t>do wybranej</w:t>
            </w:r>
            <w:r>
              <w:rPr>
                <w:spacing w:val="-2"/>
                <w:lang w:val="en-US"/>
              </w:rPr>
              <w:t xml:space="preserve"> </w:t>
            </w:r>
            <w:r>
              <w:rPr>
                <w:lang w:val="en-US"/>
              </w:rPr>
              <w:t>daty,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0"/>
              </w:numPr>
              <w:tabs>
                <w:tab w:val="left" w:pos="-2085"/>
                <w:tab w:val="left" w:pos="-2084"/>
              </w:tabs>
              <w:spacing w:line="260" w:lineRule="exact"/>
            </w:pPr>
            <w:r>
              <w:rPr>
                <w:lang w:val="en-US"/>
              </w:rPr>
              <w:t>dla wszystkich</w:t>
            </w:r>
            <w:r>
              <w:rPr>
                <w:spacing w:val="-4"/>
                <w:lang w:val="en-US"/>
              </w:rPr>
              <w:t xml:space="preserve"> </w:t>
            </w:r>
            <w:r>
              <w:rPr>
                <w:lang w:val="en-US"/>
              </w:rPr>
              <w:t>środków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1"/>
              </w:numPr>
              <w:tabs>
                <w:tab w:val="left" w:pos="-2085"/>
                <w:tab w:val="left" w:pos="-2084"/>
              </w:tabs>
              <w:spacing w:line="260" w:lineRule="exact"/>
            </w:pPr>
            <w:r>
              <w:rPr>
                <w:lang w:val="en-US"/>
              </w:rPr>
              <w:t>dla wybranych środków</w:t>
            </w:r>
            <w:r>
              <w:rPr>
                <w:spacing w:val="-7"/>
                <w:lang w:val="en-US"/>
              </w:rPr>
              <w:t xml:space="preserve"> </w:t>
            </w:r>
            <w:r>
              <w:rPr>
                <w:lang w:val="en-US"/>
              </w:rPr>
              <w:t>(symulacja)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6368" behindDoc="0" locked="0" layoutInCell="1" allowOverlap="1" wp14:anchorId="0A687BA5" wp14:editId="655C15BF">
                      <wp:simplePos x="0" y="0"/>
                      <wp:positionH relativeFrom="column">
                        <wp:posOffset>447041</wp:posOffset>
                      </wp:positionH>
                      <wp:positionV relativeFrom="paragraph">
                        <wp:posOffset>3172</wp:posOffset>
                      </wp:positionV>
                      <wp:extent cx="0" cy="169549"/>
                      <wp:effectExtent l="0" t="0" r="19050" b="20951"/>
                      <wp:wrapSquare wrapText="bothSides"/>
                      <wp:docPr id="51" name="Grupa 9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4E822BA7" id="Grupa 95" o:spid="_x0000_s1026" type="#_x0000_t32" style="position:absolute;margin-left:35.2pt;margin-top:.25pt;width:0;height:13.3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7cZoP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źródeł finansowania środków:</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2"/>
              </w:numPr>
              <w:tabs>
                <w:tab w:val="left" w:pos="-2085"/>
                <w:tab w:val="left" w:pos="-2084"/>
              </w:tabs>
              <w:spacing w:line="218" w:lineRule="exact"/>
            </w:pPr>
            <w:r>
              <w:rPr>
                <w:lang w:val="en-US"/>
              </w:rPr>
              <w:t>definiowanie źródła finansowania (nazwa,</w:t>
            </w:r>
            <w:r>
              <w:rPr>
                <w:spacing w:val="-5"/>
                <w:lang w:val="en-US"/>
              </w:rPr>
              <w:t xml:space="preserve"> </w:t>
            </w:r>
            <w:r>
              <w:rPr>
                <w:lang w:val="en-US"/>
              </w:rPr>
              <w:t>opis),</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3"/>
              </w:numPr>
              <w:tabs>
                <w:tab w:val="left" w:pos="-2085"/>
                <w:tab w:val="left" w:pos="-2084"/>
              </w:tabs>
              <w:spacing w:before="6" w:line="268" w:lineRule="exact"/>
              <w:ind w:right="127"/>
            </w:pPr>
            <w:r>
              <w:rPr>
                <w:lang w:val="en-US"/>
              </w:rPr>
              <w:t>podpięcie jednego lub wielu źródeł finansowania do danego środka trwałego (podczas przyjęcia dokumentem ot lub później dokumentem</w:t>
            </w:r>
            <w:r>
              <w:rPr>
                <w:spacing w:val="-11"/>
                <w:lang w:val="en-US"/>
              </w:rPr>
              <w:t xml:space="preserve"> </w:t>
            </w:r>
            <w:r>
              <w:rPr>
                <w:lang w:val="en-US"/>
              </w:rPr>
              <w:t>pk),</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4"/>
              </w:numPr>
              <w:tabs>
                <w:tab w:val="left" w:pos="-2085"/>
                <w:tab w:val="left" w:pos="-2084"/>
              </w:tabs>
              <w:spacing w:before="6" w:line="268" w:lineRule="exact"/>
              <w:ind w:right="573"/>
            </w:pPr>
            <w:r>
              <w:rPr>
                <w:lang w:val="en-US"/>
              </w:rPr>
              <w:t>uwzględnienie podpiętych źródeł finansowania podczas naliczania amortyzacji podatkowej (amortyzacja naliczana od źródeł nie stanowi</w:t>
            </w:r>
            <w:r>
              <w:rPr>
                <w:spacing w:val="-11"/>
                <w:lang w:val="en-US"/>
              </w:rPr>
              <w:t xml:space="preserve"> </w:t>
            </w:r>
            <w:r>
              <w:rPr>
                <w:lang w:val="en-US"/>
              </w:rPr>
              <w:t>kup),</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5"/>
              </w:numPr>
              <w:tabs>
                <w:tab w:val="left" w:pos="-2085"/>
                <w:tab w:val="left" w:pos="-2084"/>
              </w:tabs>
              <w:spacing w:line="260" w:lineRule="exact"/>
            </w:pPr>
            <w:r>
              <w:rPr>
                <w:lang w:val="en-US"/>
              </w:rPr>
              <w:t>zmiana wartości i umorzenia podpiętych źródeł przy pomocy dokumentów pk,</w:t>
            </w:r>
            <w:r>
              <w:rPr>
                <w:spacing w:val="-18"/>
                <w:lang w:val="en-US"/>
              </w:rPr>
              <w:t xml:space="preserve"> </w:t>
            </w:r>
            <w:r>
              <w:rPr>
                <w:lang w:val="en-US"/>
              </w:rPr>
              <w:t>lt.</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klasyfikacji środków trwałych według dowolnie zdefiniowanych klasyfikatorów – możliwość</w:t>
            </w:r>
          </w:p>
          <w:p w:rsidR="00EF6683" w:rsidRDefault="00EF6683" w:rsidP="00980D31">
            <w:pPr>
              <w:pStyle w:val="TableParagraph"/>
              <w:spacing w:line="249" w:lineRule="exact"/>
              <w:ind w:left="110"/>
              <w:rPr>
                <w:lang w:val="en-US"/>
              </w:rPr>
            </w:pPr>
            <w:r>
              <w:rPr>
                <w:lang w:val="en-US"/>
              </w:rPr>
              <w:t>stworzenia własnego słownika przez użytkownika.</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ograniczenie praw użytkownika zgodnie z przypisanymi jednostkami organizacyjnymi do</w:t>
            </w:r>
          </w:p>
          <w:p w:rsidR="00EF6683" w:rsidRDefault="00EF6683" w:rsidP="00980D31">
            <w:pPr>
              <w:pStyle w:val="TableParagraph"/>
              <w:spacing w:line="249" w:lineRule="exact"/>
              <w:ind w:left="110"/>
              <w:rPr>
                <w:lang w:val="en-US"/>
              </w:rPr>
            </w:pPr>
            <w:r>
              <w:rPr>
                <w:lang w:val="en-US"/>
              </w:rPr>
              <w:t>ewidencji elementów majątku.</w:t>
            </w:r>
          </w:p>
        </w:tc>
      </w:tr>
    </w:tbl>
    <w:p w:rsidR="00EF6683" w:rsidRDefault="00EF6683" w:rsidP="00EF6683">
      <w:pPr>
        <w:sectPr w:rsidR="00EF6683">
          <w:headerReference w:type="default" r:id="rId43"/>
          <w:footerReference w:type="default" r:id="rId44"/>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161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171"/>
              <w:rPr>
                <w:lang w:val="en-US"/>
              </w:rPr>
            </w:pPr>
            <w:r>
              <w:rPr>
                <w:lang w:val="en-US"/>
              </w:rPr>
              <w:t>Możliwość definiowana własnych rodzajów elementu majątku trwałego (np. środki obce) z podaniem parametrów:</w:t>
            </w:r>
          </w:p>
          <w:p w:rsidR="00EF6683" w:rsidRDefault="00EF6683" w:rsidP="00980D31">
            <w:pPr>
              <w:pStyle w:val="TableParagraph"/>
              <w:numPr>
                <w:ilvl w:val="0"/>
                <w:numId w:val="216"/>
              </w:numPr>
              <w:tabs>
                <w:tab w:val="left" w:pos="-2784"/>
              </w:tabs>
              <w:rPr>
                <w:lang w:val="en-US"/>
              </w:rPr>
            </w:pPr>
            <w:r>
              <w:rPr>
                <w:lang w:val="en-US"/>
              </w:rPr>
              <w:t>Bilansowy/Pozabilansowy</w:t>
            </w:r>
          </w:p>
          <w:p w:rsidR="00EF6683" w:rsidRDefault="00EF6683" w:rsidP="00980D31">
            <w:pPr>
              <w:pStyle w:val="TableParagraph"/>
              <w:numPr>
                <w:ilvl w:val="0"/>
                <w:numId w:val="216"/>
              </w:numPr>
              <w:tabs>
                <w:tab w:val="left" w:pos="-2784"/>
              </w:tabs>
            </w:pPr>
            <w:r>
              <w:rPr>
                <w:lang w:val="en-US"/>
              </w:rPr>
              <w:t>Naliczać amortyzacje/ Nie</w:t>
            </w:r>
            <w:r>
              <w:rPr>
                <w:spacing w:val="-3"/>
                <w:lang w:val="en-US"/>
              </w:rPr>
              <w:t xml:space="preserve"> </w:t>
            </w:r>
            <w:r>
              <w:rPr>
                <w:lang w:val="en-US"/>
              </w:rPr>
              <w:t>naliczać</w:t>
            </w:r>
          </w:p>
          <w:p w:rsidR="00EF6683" w:rsidRDefault="00EF6683" w:rsidP="00980D31">
            <w:pPr>
              <w:pStyle w:val="TableParagraph"/>
              <w:numPr>
                <w:ilvl w:val="0"/>
                <w:numId w:val="216"/>
              </w:numPr>
              <w:tabs>
                <w:tab w:val="left" w:pos="-2785"/>
                <w:tab w:val="left" w:pos="-2784"/>
              </w:tabs>
            </w:pPr>
            <w:r>
              <w:rPr>
                <w:lang w:val="en-US"/>
              </w:rPr>
              <w:t>Generować dowody księgowe/Nie generować</w:t>
            </w:r>
            <w:r>
              <w:rPr>
                <w:spacing w:val="-1"/>
                <w:lang w:val="en-US"/>
              </w:rPr>
              <w:t xml:space="preserve"> </w:t>
            </w:r>
            <w:r>
              <w:rPr>
                <w:lang w:val="en-US"/>
              </w:rPr>
              <w:t>dowodów</w:t>
            </w:r>
          </w:p>
          <w:p w:rsidR="00EF6683" w:rsidRDefault="00EF6683" w:rsidP="00980D31">
            <w:pPr>
              <w:pStyle w:val="TableParagraph"/>
              <w:numPr>
                <w:ilvl w:val="0"/>
                <w:numId w:val="216"/>
              </w:numPr>
              <w:tabs>
                <w:tab w:val="left" w:pos="-2784"/>
              </w:tabs>
              <w:spacing w:line="249" w:lineRule="exact"/>
            </w:pPr>
            <w:r>
              <w:rPr>
                <w:lang w:val="en-US"/>
              </w:rPr>
              <w:t>Kontrola schematów</w:t>
            </w:r>
            <w:r>
              <w:rPr>
                <w:spacing w:val="-5"/>
                <w:lang w:val="en-US"/>
              </w:rPr>
              <w:t xml:space="preserve"> </w:t>
            </w:r>
            <w:r>
              <w:rPr>
                <w:lang w:val="en-US"/>
              </w:rPr>
              <w:t>księgowania.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definiowania książek inwentarzowych i grupowania według nich elementów majątku.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zdefiniowania sposobu automatycznego nadawania numerów inwentarzowych.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Obsługa odpisów aktualizacyjnych i wartości rezydualnej podczas naliczania amortyzacji.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Historia zmian elementów składowych środka.</w:t>
            </w:r>
          </w:p>
        </w:tc>
      </w:tr>
      <w:tr w:rsidR="00EF6683" w:rsidTr="00980D31">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Historia zmian miejsca użytkowania i osób odpowiedzialnych za dany środek.</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Funkcja kompletowania z zakupionych np. 100 monitorów, 100 klawiatur, 100 obudów, 100 dysków</w:t>
            </w:r>
          </w:p>
          <w:p w:rsidR="00EF6683" w:rsidRDefault="00EF6683" w:rsidP="00980D31">
            <w:pPr>
              <w:pStyle w:val="TableParagraph"/>
              <w:spacing w:line="249" w:lineRule="exact"/>
              <w:ind w:left="110"/>
              <w:rPr>
                <w:lang w:val="en-US"/>
              </w:rPr>
            </w:pPr>
            <w:r>
              <w:rPr>
                <w:lang w:val="en-US"/>
              </w:rPr>
              <w:t>itd., 100 środków trwałych i wprowadzenia ich jednym dokumentem OT.</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wydrukowania wszystkich rodzajów dokumentów wprowadzane do modułu.</w:t>
            </w:r>
          </w:p>
        </w:tc>
      </w:tr>
      <w:tr w:rsidR="00EF6683" w:rsidTr="00980D31">
        <w:trPr>
          <w:trHeight w:val="29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7392" behindDoc="0" locked="0" layoutInCell="1" allowOverlap="1" wp14:anchorId="18BB320E" wp14:editId="607C0B9D">
                      <wp:simplePos x="0" y="0"/>
                      <wp:positionH relativeFrom="column">
                        <wp:posOffset>447041</wp:posOffset>
                      </wp:positionH>
                      <wp:positionV relativeFrom="paragraph">
                        <wp:posOffset>3172</wp:posOffset>
                      </wp:positionV>
                      <wp:extent cx="0" cy="186694"/>
                      <wp:effectExtent l="0" t="0" r="19050" b="22856"/>
                      <wp:wrapSquare wrapText="bothSides"/>
                      <wp:docPr id="52" name="Grupa 93"/>
                      <wp:cNvGraphicFramePr/>
                      <a:graphic xmlns:a="http://schemas.openxmlformats.org/drawingml/2006/main">
                        <a:graphicData uri="http://schemas.microsoft.com/office/word/2010/wordprocessingShape">
                          <wps:wsp>
                            <wps:cNvCnPr/>
                            <wps:spPr>
                              <a:xfrm>
                                <a:off x="0" y="0"/>
                                <a:ext cx="0" cy="186694"/>
                              </a:xfrm>
                              <a:prstGeom prst="straightConnector1">
                                <a:avLst/>
                              </a:prstGeom>
                              <a:noFill/>
                              <a:ln w="6099" cap="flat">
                                <a:solidFill>
                                  <a:srgbClr val="000000"/>
                                </a:solidFill>
                                <a:prstDash val="solid"/>
                                <a:round/>
                              </a:ln>
                            </wps:spPr>
                            <wps:bodyPr/>
                          </wps:wsp>
                        </a:graphicData>
                      </a:graphic>
                    </wp:anchor>
                  </w:drawing>
                </mc:Choice>
                <mc:Fallback>
                  <w:pict>
                    <v:shape w14:anchorId="18701342" id="Grupa 93" o:spid="_x0000_s1026" type="#_x0000_t32" style="position:absolute;margin-left:35.2pt;margin-top:.25pt;width:0;height:14.7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3" w:line="261" w:lineRule="exact"/>
              <w:ind w:left="110"/>
              <w:rPr>
                <w:lang w:val="en-US"/>
              </w:rPr>
            </w:pPr>
            <w:r>
              <w:rPr>
                <w:lang w:val="en-US"/>
              </w:rPr>
              <w:t>Księgowanie</w:t>
            </w:r>
          </w:p>
        </w:tc>
      </w:tr>
      <w:tr w:rsidR="00EF6683" w:rsidTr="00980D31">
        <w:trPr>
          <w:trHeight w:val="22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3"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3" w:lineRule="exact"/>
              <w:ind w:left="110"/>
              <w:rPr>
                <w:lang w:val="en-US"/>
              </w:rPr>
            </w:pPr>
            <w:r>
              <w:rPr>
                <w:lang w:val="en-US"/>
              </w:rPr>
              <w:t>Definiowanie schematów księgowania amortyzacji, dokumentów, podatku.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8416" behindDoc="0" locked="0" layoutInCell="1" allowOverlap="1" wp14:anchorId="11D67FA6" wp14:editId="6CEBAF36">
                      <wp:simplePos x="0" y="0"/>
                      <wp:positionH relativeFrom="column">
                        <wp:posOffset>447041</wp:posOffset>
                      </wp:positionH>
                      <wp:positionV relativeFrom="paragraph">
                        <wp:posOffset>3172</wp:posOffset>
                      </wp:positionV>
                      <wp:extent cx="0" cy="340999"/>
                      <wp:effectExtent l="0" t="0" r="19050" b="20951"/>
                      <wp:wrapSquare wrapText="bothSides"/>
                      <wp:docPr id="53" name="Grupa 9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6050CAA1" id="Grupa 91" o:spid="_x0000_s1026" type="#_x0000_t32" style="position:absolute;margin-left:35.2pt;margin-top:.25pt;width:0;height:26.8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J8CGY+sAQAARQ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schematów księgowania amortyzacji bez konieczności wielokrotnego</w:t>
            </w:r>
          </w:p>
          <w:p w:rsidR="00EF6683" w:rsidRDefault="00EF6683" w:rsidP="00980D31">
            <w:pPr>
              <w:pStyle w:val="TableParagraph"/>
              <w:spacing w:line="249" w:lineRule="exact"/>
              <w:ind w:left="110"/>
              <w:rPr>
                <w:lang w:val="en-US"/>
              </w:rPr>
            </w:pPr>
            <w:r>
              <w:rPr>
                <w:lang w:val="en-US"/>
              </w:rPr>
              <w:t>definiowania schematów dla:</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7"/>
              </w:numPr>
              <w:tabs>
                <w:tab w:val="left" w:pos="-2085"/>
                <w:tab w:val="left" w:pos="-2084"/>
              </w:tabs>
              <w:spacing w:line="217" w:lineRule="exact"/>
            </w:pPr>
            <w:r>
              <w:rPr>
                <w:lang w:val="en-US"/>
              </w:rPr>
              <w:t>Środków</w:t>
            </w:r>
            <w:r>
              <w:rPr>
                <w:spacing w:val="-2"/>
                <w:lang w:val="en-US"/>
              </w:rPr>
              <w:t xml:space="preserve"> </w:t>
            </w:r>
            <w:r>
              <w:rPr>
                <w:lang w:val="en-US"/>
              </w:rPr>
              <w:t>trwałych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8"/>
              </w:numPr>
              <w:tabs>
                <w:tab w:val="left" w:pos="-2085"/>
                <w:tab w:val="left" w:pos="-2084"/>
              </w:tabs>
              <w:spacing w:line="260" w:lineRule="exact"/>
            </w:pPr>
            <w:r>
              <w:rPr>
                <w:lang w:val="en-US"/>
              </w:rPr>
              <w:t>Środków</w:t>
            </w:r>
            <w:r>
              <w:rPr>
                <w:spacing w:val="-4"/>
                <w:lang w:val="en-US"/>
              </w:rPr>
              <w:t xml:space="preserve"> </w:t>
            </w:r>
            <w:r>
              <w:rPr>
                <w:lang w:val="en-US"/>
              </w:rPr>
              <w:t>niskocennych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19"/>
              </w:numPr>
              <w:tabs>
                <w:tab w:val="left" w:pos="-2085"/>
                <w:tab w:val="left" w:pos="-2084"/>
              </w:tabs>
              <w:spacing w:line="260" w:lineRule="exact"/>
            </w:pPr>
            <w:r>
              <w:rPr>
                <w:lang w:val="en-US"/>
              </w:rPr>
              <w:t>Wartości niematerialnych i</w:t>
            </w:r>
            <w:r>
              <w:rPr>
                <w:spacing w:val="-6"/>
                <w:lang w:val="en-US"/>
              </w:rPr>
              <w:t xml:space="preserve"> </w:t>
            </w:r>
            <w:r>
              <w:rPr>
                <w:lang w:val="en-US"/>
              </w:rPr>
              <w:t>prawnych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0"/>
              </w:numPr>
              <w:tabs>
                <w:tab w:val="left" w:pos="-2085"/>
                <w:tab w:val="left" w:pos="-2084"/>
              </w:tabs>
              <w:spacing w:line="261" w:lineRule="exact"/>
            </w:pPr>
            <w:r>
              <w:rPr>
                <w:lang w:val="en-US"/>
              </w:rPr>
              <w:t>Własnych zdefiniowanych</w:t>
            </w:r>
            <w:r>
              <w:rPr>
                <w:spacing w:val="-3"/>
                <w:lang w:val="en-US"/>
              </w:rPr>
              <w:t xml:space="preserve"> </w:t>
            </w:r>
            <w:r>
              <w:rPr>
                <w:lang w:val="en-US"/>
              </w:rPr>
              <w:t>środków</w:t>
            </w:r>
          </w:p>
        </w:tc>
      </w:tr>
      <w:tr w:rsidR="00EF6683" w:rsidTr="00980D31">
        <w:trPr>
          <w:trHeight w:val="107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schematów księgowania amortyzacji dla</w:t>
            </w:r>
          </w:p>
          <w:p w:rsidR="00EF6683" w:rsidRDefault="00EF6683" w:rsidP="00980D31">
            <w:pPr>
              <w:pStyle w:val="TableParagraph"/>
              <w:numPr>
                <w:ilvl w:val="0"/>
                <w:numId w:val="221"/>
              </w:numPr>
              <w:tabs>
                <w:tab w:val="left" w:pos="816"/>
              </w:tabs>
              <w:ind w:firstLine="360"/>
              <w:rPr>
                <w:lang w:val="en-US"/>
              </w:rPr>
            </w:pPr>
            <w:r>
              <w:rPr>
                <w:lang w:val="en-US"/>
              </w:rPr>
              <w:t>Poszczególnych grup KŚT</w:t>
            </w:r>
          </w:p>
          <w:p w:rsidR="00EF6683" w:rsidRDefault="00EF6683" w:rsidP="00980D31">
            <w:pPr>
              <w:pStyle w:val="TableParagraph"/>
              <w:numPr>
                <w:ilvl w:val="0"/>
                <w:numId w:val="221"/>
              </w:numPr>
              <w:tabs>
                <w:tab w:val="left" w:pos="816"/>
              </w:tabs>
              <w:spacing w:line="270" w:lineRule="atLeast"/>
              <w:ind w:right="3351" w:firstLine="360"/>
            </w:pPr>
            <w:r>
              <w:rPr>
                <w:lang w:val="en-US"/>
              </w:rPr>
              <w:t>Dostępnych globalnie dla wszystkich elementów majątku bez konieczności wielokrotnego definiowania</w:t>
            </w:r>
            <w:r>
              <w:rPr>
                <w:spacing w:val="-9"/>
                <w:lang w:val="en-US"/>
              </w:rPr>
              <w:t xml:space="preserve"> </w:t>
            </w:r>
            <w:r>
              <w:rPr>
                <w:lang w:val="en-US"/>
              </w:rPr>
              <w:t>schematów</w:t>
            </w:r>
          </w:p>
        </w:tc>
      </w:tr>
      <w:tr w:rsidR="00EF6683" w:rsidTr="00980D31">
        <w:trPr>
          <w:trHeight w:val="26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ind w:left="110"/>
              <w:rPr>
                <w:lang w:val="en-US"/>
              </w:rPr>
            </w:pPr>
            <w:r>
              <w:rPr>
                <w:lang w:val="en-US"/>
              </w:rPr>
              <w:t>Generowanie dowodów księgowych do modułu FK</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9440" behindDoc="0" locked="0" layoutInCell="1" allowOverlap="1" wp14:anchorId="28AD9564" wp14:editId="2648F106">
                      <wp:simplePos x="0" y="0"/>
                      <wp:positionH relativeFrom="column">
                        <wp:posOffset>447041</wp:posOffset>
                      </wp:positionH>
                      <wp:positionV relativeFrom="paragraph">
                        <wp:posOffset>3172</wp:posOffset>
                      </wp:positionV>
                      <wp:extent cx="0" cy="169549"/>
                      <wp:effectExtent l="0" t="0" r="19050" b="20951"/>
                      <wp:wrapSquare wrapText="bothSides"/>
                      <wp:docPr id="54" name="Grupa 8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3154A571" id="Grupa 89" o:spid="_x0000_s1026" type="#_x0000_t32" style="position:absolute;margin-left:35.2pt;margin-top:.25pt;width:0;height:13.3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SKTiZ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określenia sposobu generowania dowodów księgowych dla dokumentów i amortyzacji:</w:t>
            </w:r>
          </w:p>
        </w:tc>
      </w:tr>
      <w:tr w:rsidR="00EF6683" w:rsidTr="00980D31">
        <w:trPr>
          <w:trHeight w:val="50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2"/>
              </w:numPr>
              <w:tabs>
                <w:tab w:val="left" w:pos="-2785"/>
                <w:tab w:val="left" w:pos="-2784"/>
              </w:tabs>
              <w:spacing w:line="238" w:lineRule="exact"/>
            </w:pPr>
            <w:r>
              <w:rPr>
                <w:lang w:val="en-US"/>
              </w:rPr>
              <w:t>Każdy księgowany dokument z modułu ST to osobny dowód księgowy lub osobna</w:t>
            </w:r>
            <w:r>
              <w:rPr>
                <w:spacing w:val="-25"/>
                <w:lang w:val="en-US"/>
              </w:rPr>
              <w:t xml:space="preserve"> </w:t>
            </w:r>
            <w:r>
              <w:rPr>
                <w:lang w:val="en-US"/>
              </w:rPr>
              <w:t>pozycja</w:t>
            </w:r>
          </w:p>
          <w:p w:rsidR="00EF6683" w:rsidRDefault="00EF6683" w:rsidP="00980D31">
            <w:pPr>
              <w:pStyle w:val="TableParagraph"/>
              <w:spacing w:line="249" w:lineRule="exact"/>
              <w:ind w:left="830"/>
              <w:rPr>
                <w:lang w:val="en-US"/>
              </w:rPr>
            </w:pPr>
            <w:r>
              <w:rPr>
                <w:lang w:val="en-US"/>
              </w:rPr>
              <w:t>dowodu księgowego,</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3"/>
              </w:numPr>
              <w:tabs>
                <w:tab w:val="left" w:pos="-2785"/>
                <w:tab w:val="left" w:pos="-2784"/>
              </w:tabs>
              <w:spacing w:before="6" w:line="268" w:lineRule="exact"/>
              <w:ind w:right="153"/>
            </w:pPr>
            <w:r>
              <w:rPr>
                <w:lang w:val="en-US"/>
              </w:rPr>
              <w:t>Pogrupowana wg klasyfikatorów amortyzacja od środków z różnymi schematami księgowania może trafić na odrębne dowody księgowe lub na kolejne pozycje w ramach jednego</w:t>
            </w:r>
            <w:r>
              <w:rPr>
                <w:spacing w:val="-35"/>
                <w:lang w:val="en-US"/>
              </w:rPr>
              <w:t xml:space="preserve"> </w:t>
            </w:r>
            <w:r>
              <w:rPr>
                <w:lang w:val="en-US"/>
              </w:rPr>
              <w:t>dowodu.</w:t>
            </w:r>
          </w:p>
        </w:tc>
      </w:tr>
      <w:tr w:rsidR="00EF6683" w:rsidTr="00980D31">
        <w:trPr>
          <w:trHeight w:val="10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561"/>
              <w:rPr>
                <w:lang w:val="en-US"/>
              </w:rPr>
            </w:pPr>
            <w:r>
              <w:rPr>
                <w:lang w:val="en-US"/>
              </w:rPr>
              <w:t>Możliwość przypisania procentowego podziału kwoty naliczonej amortyzacji elementów majątku trwałego na wiele ośrodków kosztów. System powinien umożliwić przekazywanie do modułu FK</w:t>
            </w:r>
          </w:p>
          <w:p w:rsidR="00EF6683" w:rsidRDefault="00EF6683" w:rsidP="00980D31">
            <w:pPr>
              <w:pStyle w:val="TableParagraph"/>
              <w:spacing w:line="267" w:lineRule="exact"/>
              <w:ind w:left="110"/>
              <w:rPr>
                <w:lang w:val="en-US"/>
              </w:rPr>
            </w:pPr>
            <w:r>
              <w:rPr>
                <w:lang w:val="en-US"/>
              </w:rPr>
              <w:t>kwoty amortyzacji na wiele ośrodków kosztów w podziale na źródła finansowania zgodnie z wcześniej</w:t>
            </w:r>
          </w:p>
          <w:p w:rsidR="00EF6683" w:rsidRDefault="00EF6683" w:rsidP="00980D31">
            <w:pPr>
              <w:pStyle w:val="TableParagraph"/>
              <w:spacing w:line="249" w:lineRule="exact"/>
              <w:ind w:left="110"/>
              <w:rPr>
                <w:lang w:val="en-US"/>
              </w:rPr>
            </w:pPr>
            <w:r>
              <w:rPr>
                <w:lang w:val="en-US"/>
              </w:rPr>
              <w:t>zdefiniowanym w module ST schematem księgowania.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przeglądania dowodów księgowych.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Sprawdzanie bilansowania się wygenerowanych dowodów księgowych: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4"/>
              </w:numPr>
              <w:tabs>
                <w:tab w:val="left" w:pos="-2785"/>
                <w:tab w:val="left" w:pos="-2784"/>
              </w:tabs>
              <w:spacing w:line="260" w:lineRule="exact"/>
            </w:pPr>
            <w:r>
              <w:rPr>
                <w:lang w:val="en-US"/>
              </w:rPr>
              <w:t>Automatycznie podczas zamykania</w:t>
            </w:r>
            <w:r>
              <w:rPr>
                <w:spacing w:val="-4"/>
                <w:lang w:val="en-US"/>
              </w:rPr>
              <w:t xml:space="preserve"> </w:t>
            </w:r>
            <w:r>
              <w:rPr>
                <w:lang w:val="en-US"/>
              </w:rPr>
              <w:t>miesiąca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5"/>
              </w:numPr>
              <w:tabs>
                <w:tab w:val="left" w:pos="-2785"/>
                <w:tab w:val="left" w:pos="-2784"/>
              </w:tabs>
              <w:spacing w:line="260" w:lineRule="exact"/>
            </w:pPr>
            <w:r>
              <w:rPr>
                <w:lang w:val="en-US"/>
              </w:rPr>
              <w:t>Manualnie dla dowolnego zamkniętego</w:t>
            </w:r>
            <w:r>
              <w:rPr>
                <w:spacing w:val="-6"/>
                <w:lang w:val="en-US"/>
              </w:rPr>
              <w:t xml:space="preserve"> </w:t>
            </w:r>
            <w:r>
              <w:rPr>
                <w:lang w:val="en-US"/>
              </w:rPr>
              <w:t>miesiąca</w:t>
            </w:r>
          </w:p>
        </w:tc>
      </w:tr>
      <w:tr w:rsidR="00EF6683" w:rsidTr="00980D31">
        <w:trPr>
          <w:trHeight w:val="28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0464" behindDoc="0" locked="0" layoutInCell="1" allowOverlap="1" wp14:anchorId="575348E6" wp14:editId="3120719A">
                      <wp:simplePos x="0" y="0"/>
                      <wp:positionH relativeFrom="column">
                        <wp:posOffset>447041</wp:posOffset>
                      </wp:positionH>
                      <wp:positionV relativeFrom="paragraph">
                        <wp:posOffset>3172</wp:posOffset>
                      </wp:positionV>
                      <wp:extent cx="0" cy="182880"/>
                      <wp:effectExtent l="0" t="0" r="19050" b="26670"/>
                      <wp:wrapSquare wrapText="bothSides"/>
                      <wp:docPr id="55" name="Grupa 87"/>
                      <wp:cNvGraphicFramePr/>
                      <a:graphic xmlns:a="http://schemas.openxmlformats.org/drawingml/2006/main">
                        <a:graphicData uri="http://schemas.microsoft.com/office/word/2010/wordprocessingShape">
                          <wps:wsp>
                            <wps:cNvCnPr/>
                            <wps:spPr>
                              <a:xfrm>
                                <a:off x="0" y="0"/>
                                <a:ext cx="0" cy="182880"/>
                              </a:xfrm>
                              <a:prstGeom prst="straightConnector1">
                                <a:avLst/>
                              </a:prstGeom>
                              <a:noFill/>
                              <a:ln w="6099" cap="flat">
                                <a:solidFill>
                                  <a:srgbClr val="000000"/>
                                </a:solidFill>
                                <a:prstDash val="solid"/>
                                <a:round/>
                              </a:ln>
                            </wps:spPr>
                            <wps:bodyPr/>
                          </wps:wsp>
                        </a:graphicData>
                      </a:graphic>
                    </wp:anchor>
                  </w:drawing>
                </mc:Choice>
                <mc:Fallback>
                  <w:pict>
                    <v:shape w14:anchorId="53648924" id="Grupa 87" o:spid="_x0000_s1026" type="#_x0000_t32" style="position:absolute;margin-left:35.2pt;margin-top:.25pt;width:0;height:14.4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8" w:line="259" w:lineRule="exact"/>
              <w:ind w:left="110"/>
              <w:rPr>
                <w:lang w:val="en-US"/>
              </w:rPr>
            </w:pPr>
            <w:r>
              <w:rPr>
                <w:lang w:val="en-US"/>
              </w:rPr>
              <w:t>Obsługa przeszacowań</w:t>
            </w:r>
          </w:p>
        </w:tc>
      </w:tr>
      <w:tr w:rsidR="00EF6683" w:rsidTr="00980D31">
        <w:trPr>
          <w:trHeight w:val="2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1"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1" w:lineRule="exact"/>
              <w:ind w:left="110"/>
              <w:rPr>
                <w:lang w:val="en-US"/>
              </w:rPr>
            </w:pPr>
            <w:r>
              <w:rPr>
                <w:lang w:val="en-US"/>
              </w:rPr>
              <w:t>Oddzielna kartoteka do przeprowadzenia operacji związanych z przeszacowaniami.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1488" behindDoc="0" locked="0" layoutInCell="1" allowOverlap="1" wp14:anchorId="44B2F6D0" wp14:editId="20B3698C">
                      <wp:simplePos x="0" y="0"/>
                      <wp:positionH relativeFrom="column">
                        <wp:posOffset>447041</wp:posOffset>
                      </wp:positionH>
                      <wp:positionV relativeFrom="paragraph">
                        <wp:posOffset>3172</wp:posOffset>
                      </wp:positionV>
                      <wp:extent cx="0" cy="340999"/>
                      <wp:effectExtent l="0" t="0" r="19050" b="20951"/>
                      <wp:wrapSquare wrapText="bothSides"/>
                      <wp:docPr id="56" name="Grupa 8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0B778C1B" id="Grupa 85" o:spid="_x0000_s1026" type="#_x0000_t32" style="position:absolute;margin-left:35.2pt;margin-top:.25pt;width:0;height:26.8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EgH3/CsAQAARQ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wykonania i wycofania symulacji przeszacowań w oparciu o wskaźniki zdefiniowane przez</w:t>
            </w:r>
          </w:p>
          <w:p w:rsidR="00EF6683" w:rsidRDefault="00EF6683" w:rsidP="00980D31">
            <w:pPr>
              <w:pStyle w:val="TableParagraph"/>
              <w:spacing w:line="249" w:lineRule="exact"/>
              <w:ind w:left="110"/>
              <w:rPr>
                <w:lang w:val="en-US"/>
              </w:rPr>
            </w:pPr>
            <w:r>
              <w:rPr>
                <w:lang w:val="en-US"/>
              </w:rPr>
              <w:t>użytkownika na określony termin dla wybranych:</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6"/>
              </w:numPr>
              <w:tabs>
                <w:tab w:val="left" w:pos="-2785"/>
                <w:tab w:val="left" w:pos="-2784"/>
              </w:tabs>
              <w:spacing w:line="217" w:lineRule="exact"/>
            </w:pPr>
            <w:r>
              <w:rPr>
                <w:lang w:val="en-US"/>
              </w:rPr>
              <w:t>grup</w:t>
            </w:r>
            <w:r>
              <w:rPr>
                <w:spacing w:val="-2"/>
                <w:lang w:val="en-US"/>
              </w:rPr>
              <w:t xml:space="preserve"> </w:t>
            </w:r>
            <w:r>
              <w:rPr>
                <w:lang w:val="en-US"/>
              </w:rPr>
              <w:t>środków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7"/>
              </w:numPr>
              <w:tabs>
                <w:tab w:val="left" w:pos="-2785"/>
                <w:tab w:val="left" w:pos="-2784"/>
              </w:tabs>
              <w:spacing w:line="261" w:lineRule="exact"/>
            </w:pPr>
            <w:r>
              <w:rPr>
                <w:lang w:val="en-US"/>
              </w:rPr>
              <w:t>poszczególnych</w:t>
            </w:r>
            <w:r>
              <w:rPr>
                <w:spacing w:val="-3"/>
                <w:lang w:val="en-US"/>
              </w:rPr>
              <w:t xml:space="preserve"> </w:t>
            </w:r>
            <w:r>
              <w:rPr>
                <w:lang w:val="en-US"/>
              </w:rPr>
              <w:t>środków</w:t>
            </w:r>
          </w:p>
        </w:tc>
      </w:tr>
    </w:tbl>
    <w:p w:rsidR="00EF6683" w:rsidRDefault="00EF6683" w:rsidP="00EF6683">
      <w:pPr>
        <w:sectPr w:rsidR="00EF6683">
          <w:headerReference w:type="default" r:id="rId45"/>
          <w:footerReference w:type="default" r:id="rId46"/>
          <w:pgSz w:w="11910" w:h="16840"/>
          <w:pgMar w:top="1660" w:right="840" w:bottom="600" w:left="760" w:header="708" w:footer="708" w:gutter="0"/>
          <w:cols w:space="708"/>
        </w:sectPr>
      </w:pPr>
    </w:p>
    <w:p w:rsidR="00EF6683" w:rsidRDefault="00EF6683" w:rsidP="00EF6683">
      <w:pPr>
        <w:pStyle w:val="Tekstpodstawowy"/>
      </w:pPr>
      <w:r>
        <w:rPr>
          <w:noProof/>
          <w:lang w:bidi="ar-SA"/>
        </w:rPr>
        <w:lastRenderedPageBreak/>
        <mc:AlternateContent>
          <mc:Choice Requires="wps">
            <w:drawing>
              <wp:anchor distT="0" distB="0" distL="114300" distR="114300" simplePos="0" relativeHeight="251758592" behindDoc="1" locked="0" layoutInCell="1" allowOverlap="1" wp14:anchorId="1DE4ED7D" wp14:editId="72778EC7">
                <wp:simplePos x="0" y="0"/>
                <wp:positionH relativeFrom="page">
                  <wp:posOffset>650879</wp:posOffset>
                </wp:positionH>
                <wp:positionV relativeFrom="page">
                  <wp:posOffset>4694557</wp:posOffset>
                </wp:positionV>
                <wp:extent cx="443868" cy="358143"/>
                <wp:effectExtent l="0" t="0" r="13332" b="22857"/>
                <wp:wrapNone/>
                <wp:docPr id="57" name="Dowolny kształt 84"/>
                <wp:cNvGraphicFramePr/>
                <a:graphic xmlns:a="http://schemas.openxmlformats.org/drawingml/2006/main">
                  <a:graphicData uri="http://schemas.microsoft.com/office/word/2010/wordprocessingShape">
                    <wps:wsp>
                      <wps:cNvSpPr/>
                      <wps:spPr>
                        <a:xfrm>
                          <a:off x="0" y="0"/>
                          <a:ext cx="443868" cy="358143"/>
                        </a:xfrm>
                        <a:custGeom>
                          <a:avLst/>
                          <a:gdLst>
                            <a:gd name="f0" fmla="val 10800000"/>
                            <a:gd name="f1" fmla="val 5400000"/>
                            <a:gd name="f2" fmla="val 180"/>
                            <a:gd name="f3" fmla="val w"/>
                            <a:gd name="f4" fmla="val h"/>
                            <a:gd name="f5" fmla="val 0"/>
                            <a:gd name="f6" fmla="val 699"/>
                            <a:gd name="f7" fmla="val 564"/>
                            <a:gd name="f8" fmla="val 286"/>
                            <a:gd name="f9" fmla="val 295"/>
                            <a:gd name="f10" fmla="+- 0 0 -90"/>
                            <a:gd name="f11" fmla="*/ f3 1 699"/>
                            <a:gd name="f12" fmla="*/ f4 1 564"/>
                            <a:gd name="f13" fmla="+- f7 0 f5"/>
                            <a:gd name="f14" fmla="+- f6 0 f5"/>
                            <a:gd name="f15" fmla="*/ f10 f0 1"/>
                            <a:gd name="f16" fmla="*/ f14 1 699"/>
                            <a:gd name="f17" fmla="*/ f13 1 564"/>
                            <a:gd name="f18" fmla="*/ 443865 f14 1"/>
                            <a:gd name="f19" fmla="*/ 4694555 f13 1"/>
                            <a:gd name="f20" fmla="*/ 0 f14 1"/>
                            <a:gd name="f21" fmla="*/ 4876165 f13 1"/>
                            <a:gd name="f22" fmla="*/ 4881880 f13 1"/>
                            <a:gd name="f23" fmla="*/ 5052695 f13 1"/>
                            <a:gd name="f24" fmla="*/ f15 1 f2"/>
                            <a:gd name="f25" fmla="*/ f18 1 699"/>
                            <a:gd name="f26" fmla="*/ f19 1 564"/>
                            <a:gd name="f27" fmla="*/ f20 1 699"/>
                            <a:gd name="f28" fmla="*/ f21 1 564"/>
                            <a:gd name="f29" fmla="*/ f22 1 564"/>
                            <a:gd name="f30" fmla="*/ f23 1 564"/>
                            <a:gd name="f31" fmla="*/ 0 1 f16"/>
                            <a:gd name="f32" fmla="*/ f6 1 f16"/>
                            <a:gd name="f33" fmla="*/ 0 1 f17"/>
                            <a:gd name="f34" fmla="*/ f7 1 f17"/>
                            <a:gd name="f35" fmla="+- f24 0 f1"/>
                            <a:gd name="f36" fmla="*/ f25 1 f16"/>
                            <a:gd name="f37" fmla="*/ f26 1 f17"/>
                            <a:gd name="f38" fmla="*/ f27 1 f16"/>
                            <a:gd name="f39" fmla="*/ f28 1 f17"/>
                            <a:gd name="f40" fmla="*/ f29 1 f17"/>
                            <a:gd name="f41" fmla="*/ f30 1 f17"/>
                            <a:gd name="f42" fmla="*/ f31 f11 1"/>
                            <a:gd name="f43" fmla="*/ f32 f11 1"/>
                            <a:gd name="f44" fmla="*/ f34 f12 1"/>
                            <a:gd name="f45" fmla="*/ f33 f12 1"/>
                            <a:gd name="f46" fmla="*/ f36 f11 1"/>
                            <a:gd name="f47" fmla="*/ f37 f12 1"/>
                            <a:gd name="f48" fmla="*/ f38 f11 1"/>
                            <a:gd name="f49" fmla="*/ f39 f12 1"/>
                            <a:gd name="f50" fmla="*/ f40 f12 1"/>
                            <a:gd name="f51" fmla="*/ f41 f12 1"/>
                          </a:gdLst>
                          <a:ahLst/>
                          <a:cxnLst>
                            <a:cxn ang="3cd4">
                              <a:pos x="hc" y="t"/>
                            </a:cxn>
                            <a:cxn ang="0">
                              <a:pos x="r" y="vc"/>
                            </a:cxn>
                            <a:cxn ang="cd4">
                              <a:pos x="hc" y="b"/>
                            </a:cxn>
                            <a:cxn ang="cd2">
                              <a:pos x="l" y="vc"/>
                            </a:cxn>
                            <a:cxn ang="f35">
                              <a:pos x="f46" y="f47"/>
                            </a:cxn>
                            <a:cxn ang="f35">
                              <a:pos x="f48" y="f49"/>
                            </a:cxn>
                            <a:cxn ang="f35">
                              <a:pos x="f46" y="f50"/>
                            </a:cxn>
                            <a:cxn ang="f35">
                              <a:pos x="f48" y="f51"/>
                            </a:cxn>
                          </a:cxnLst>
                          <a:rect l="f42" t="f45" r="f43" b="f44"/>
                          <a:pathLst>
                            <a:path w="699" h="564">
                              <a:moveTo>
                                <a:pt x="f6" y="f5"/>
                              </a:moveTo>
                              <a:lnTo>
                                <a:pt x="f5" y="f8"/>
                              </a:lnTo>
                              <a:moveTo>
                                <a:pt x="f6" y="f9"/>
                              </a:moveTo>
                              <a:lnTo>
                                <a:pt x="f5" y="f7"/>
                              </a:lnTo>
                            </a:path>
                          </a:pathLst>
                        </a:custGeom>
                        <a:noFill/>
                        <a:ln w="6099" cap="flat">
                          <a:solidFill>
                            <a:srgbClr val="000000"/>
                          </a:solidFill>
                          <a:prstDash val="solid"/>
                          <a:round/>
                        </a:ln>
                      </wps:spPr>
                      <wps:bodyPr lIns="0" tIns="0" rIns="0" bIns="0"/>
                    </wps:wsp>
                  </a:graphicData>
                </a:graphic>
              </wp:anchor>
            </w:drawing>
          </mc:Choice>
          <mc:Fallback>
            <w:pict>
              <v:shape w14:anchorId="3E83B319" id="Dowolny kształt 84" o:spid="_x0000_s1026" style="position:absolute;margin-left:51.25pt;margin-top:369.65pt;width:34.95pt;height:28.2pt;z-index:-251557888;visibility:visible;mso-wrap-style:square;mso-wrap-distance-left:9pt;mso-wrap-distance-top:0;mso-wrap-distance-right:9pt;mso-wrap-distance-bottom:0;mso-position-horizontal:absolute;mso-position-horizontal-relative:page;mso-position-vertical:absolute;mso-position-vertical-relative:page;v-text-anchor:top" coordsize="69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" path="m699,l,286t699,9l,564e" filled="f" strokeweight=".16942mm">
                <v:path arrowok="t" o:connecttype="custom" o:connectlocs="221934,0;443868,179072;221934,358143;0,179072;281856180,2147483646;0,2147483646;281856180,2147483646;0,2147483646" o:connectangles="270,0,90,180,0,0,0,0" textboxrect="0,0,699,564"/>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przeprowadzenia i wycofania aktualizacji wyceny w oparciu o wskaźniki zdefiniowane przez</w:t>
            </w:r>
          </w:p>
          <w:p w:rsidR="00EF6683" w:rsidRDefault="00EF6683" w:rsidP="00980D31">
            <w:pPr>
              <w:pStyle w:val="TableParagraph"/>
              <w:spacing w:line="249" w:lineRule="exact"/>
              <w:ind w:left="110"/>
              <w:rPr>
                <w:lang w:val="en-US"/>
              </w:rPr>
            </w:pPr>
            <w:r>
              <w:rPr>
                <w:lang w:val="en-US"/>
              </w:rPr>
              <w:t>użytkownika na określony termin dla wybranych:</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8"/>
              </w:numPr>
              <w:tabs>
                <w:tab w:val="left" w:pos="-2785"/>
                <w:tab w:val="left" w:pos="-2784"/>
              </w:tabs>
              <w:spacing w:line="217" w:lineRule="exact"/>
            </w:pPr>
            <w:r>
              <w:rPr>
                <w:lang w:val="en-US"/>
              </w:rPr>
              <w:t>grup</w:t>
            </w:r>
            <w:r>
              <w:rPr>
                <w:spacing w:val="-2"/>
                <w:lang w:val="en-US"/>
              </w:rPr>
              <w:t xml:space="preserve"> </w:t>
            </w:r>
            <w:r>
              <w:rPr>
                <w:lang w:val="en-US"/>
              </w:rPr>
              <w:t>środków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29"/>
              </w:numPr>
              <w:tabs>
                <w:tab w:val="left" w:pos="-2785"/>
                <w:tab w:val="left" w:pos="-2784"/>
              </w:tabs>
              <w:spacing w:line="260" w:lineRule="exact"/>
            </w:pPr>
            <w:r>
              <w:rPr>
                <w:lang w:val="en-US"/>
              </w:rPr>
              <w:t>poszczególnych</w:t>
            </w:r>
            <w:r>
              <w:rPr>
                <w:spacing w:val="-3"/>
                <w:lang w:val="en-US"/>
              </w:rPr>
              <w:t xml:space="preserve"> </w:t>
            </w:r>
            <w:r>
              <w:rPr>
                <w:lang w:val="en-US"/>
              </w:rPr>
              <w:t>środków</w:t>
            </w:r>
          </w:p>
        </w:tc>
      </w:tr>
      <w:tr w:rsidR="00EF6683" w:rsidTr="00980D31">
        <w:trPr>
          <w:trHeight w:val="3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2512" behindDoc="0" locked="0" layoutInCell="1" allowOverlap="1" wp14:anchorId="6FAD553C" wp14:editId="67ABE331">
                      <wp:simplePos x="0" y="0"/>
                      <wp:positionH relativeFrom="column">
                        <wp:posOffset>447041</wp:posOffset>
                      </wp:positionH>
                      <wp:positionV relativeFrom="paragraph">
                        <wp:posOffset>3172</wp:posOffset>
                      </wp:positionV>
                      <wp:extent cx="0" cy="208283"/>
                      <wp:effectExtent l="0" t="0" r="19050" b="20317"/>
                      <wp:wrapSquare wrapText="bothSides"/>
                      <wp:docPr id="58" name="Grupa 82"/>
                      <wp:cNvGraphicFramePr/>
                      <a:graphic xmlns:a="http://schemas.openxmlformats.org/drawingml/2006/main">
                        <a:graphicData uri="http://schemas.microsoft.com/office/word/2010/wordprocessingShape">
                          <wps:wsp>
                            <wps:cNvCnPr/>
                            <wps:spPr>
                              <a:xfrm>
                                <a:off x="0" y="0"/>
                                <a:ext cx="0" cy="208283"/>
                              </a:xfrm>
                              <a:prstGeom prst="straightConnector1">
                                <a:avLst/>
                              </a:prstGeom>
                              <a:noFill/>
                              <a:ln w="6099" cap="flat">
                                <a:solidFill>
                                  <a:srgbClr val="000000"/>
                                </a:solidFill>
                                <a:prstDash val="solid"/>
                                <a:round/>
                              </a:ln>
                            </wps:spPr>
                            <wps:bodyPr/>
                          </wps:wsp>
                        </a:graphicData>
                      </a:graphic>
                    </wp:anchor>
                  </w:drawing>
                </mc:Choice>
                <mc:Fallback>
                  <w:pict>
                    <v:shape w14:anchorId="3BAA1884" id="Grupa 82" o:spid="_x0000_s1026" type="#_x0000_t32" style="position:absolute;margin-left:35.2pt;margin-top:.25pt;width:0;height:16.4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30"/>
              <w:ind w:left="110"/>
              <w:rPr>
                <w:lang w:val="en-US"/>
              </w:rPr>
            </w:pPr>
            <w:r>
              <w:rPr>
                <w:lang w:val="en-US"/>
              </w:rPr>
              <w:t>Obsługa podatku od nieruchomości</w:t>
            </w:r>
          </w:p>
        </w:tc>
      </w:tr>
      <w:tr w:rsidR="00EF6683" w:rsidTr="00980D31">
        <w:trPr>
          <w:trHeight w:val="210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ind w:left="110"/>
              <w:rPr>
                <w:lang w:val="en-US"/>
              </w:rPr>
            </w:pPr>
            <w:r>
              <w:rPr>
                <w:lang w:val="en-US"/>
              </w:rPr>
              <w:t>Możliwość naliczania w module miesięcznego lub rocznego podatku od nieruchomości wraz z</w:t>
            </w:r>
          </w:p>
          <w:p w:rsidR="00EF6683" w:rsidRDefault="00EF6683" w:rsidP="00980D31">
            <w:pPr>
              <w:pStyle w:val="TableParagraph"/>
              <w:ind w:left="110"/>
              <w:rPr>
                <w:lang w:val="en-US"/>
              </w:rPr>
            </w:pPr>
            <w:r>
              <w:rPr>
                <w:lang w:val="en-US"/>
              </w:rPr>
              <w:t>zaksięgowaniem naliczonego podatku w module FK na podstawie wcześniej zdefiniowanych:</w:t>
            </w:r>
          </w:p>
          <w:p w:rsidR="00EF6683" w:rsidRDefault="00EF6683" w:rsidP="00980D31">
            <w:pPr>
              <w:pStyle w:val="TableParagraph"/>
              <w:numPr>
                <w:ilvl w:val="0"/>
                <w:numId w:val="230"/>
              </w:numPr>
              <w:tabs>
                <w:tab w:val="left" w:pos="-2784"/>
              </w:tabs>
            </w:pPr>
            <w:r>
              <w:rPr>
                <w:lang w:val="en-US"/>
              </w:rPr>
              <w:t>Schematów</w:t>
            </w:r>
            <w:r>
              <w:rPr>
                <w:spacing w:val="-4"/>
                <w:lang w:val="en-US"/>
              </w:rPr>
              <w:t xml:space="preserve"> </w:t>
            </w:r>
            <w:r>
              <w:rPr>
                <w:lang w:val="en-US"/>
              </w:rPr>
              <w:t>księgowania</w:t>
            </w:r>
          </w:p>
          <w:p w:rsidR="00EF6683" w:rsidRDefault="00EF6683" w:rsidP="00980D31">
            <w:pPr>
              <w:pStyle w:val="TableParagraph"/>
              <w:numPr>
                <w:ilvl w:val="0"/>
                <w:numId w:val="230"/>
              </w:numPr>
              <w:tabs>
                <w:tab w:val="left" w:pos="-2784"/>
              </w:tabs>
              <w:rPr>
                <w:lang w:val="en-US"/>
              </w:rPr>
            </w:pPr>
            <w:r>
              <w:rPr>
                <w:lang w:val="en-US"/>
              </w:rPr>
              <w:t>Stawek podatkowych</w:t>
            </w:r>
          </w:p>
          <w:p w:rsidR="00EF6683" w:rsidRDefault="00EF6683" w:rsidP="00980D31">
            <w:pPr>
              <w:pStyle w:val="TableParagraph"/>
              <w:numPr>
                <w:ilvl w:val="0"/>
                <w:numId w:val="230"/>
              </w:numPr>
              <w:tabs>
                <w:tab w:val="left" w:pos="-2785"/>
                <w:tab w:val="left" w:pos="-2784"/>
              </w:tabs>
              <w:spacing w:before="1"/>
              <w:ind w:right="219"/>
              <w:rPr>
                <w:lang w:val="en-US"/>
              </w:rPr>
            </w:pPr>
            <w:r>
              <w:rPr>
                <w:lang w:val="en-US"/>
              </w:rPr>
              <w:t>Parametrów wprowadzonych do poszczególnych nieruchomości np. lokalizacji geograficznej, rodzaju podatku, długości i powierzchni budynku, wartości lub procentu wartości, stawki za m2</w:t>
            </w:r>
          </w:p>
          <w:p w:rsidR="00EF6683" w:rsidRDefault="00EF6683" w:rsidP="00980D31">
            <w:pPr>
              <w:pStyle w:val="TableParagraph"/>
              <w:spacing w:before="1" w:line="249" w:lineRule="exact"/>
              <w:ind w:left="110"/>
              <w:rPr>
                <w:lang w:val="en-US"/>
              </w:rPr>
            </w:pPr>
            <w:r>
              <w:rPr>
                <w:lang w:val="en-US"/>
              </w:rPr>
              <w:t>W przypadku naliczenia rocznego podatku możliwość określenia daty naliczenia.</w:t>
            </w:r>
          </w:p>
        </w:tc>
      </w:tr>
      <w:tr w:rsidR="00EF6683" w:rsidTr="00980D31">
        <w:trPr>
          <w:trHeight w:val="10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92"/>
              <w:jc w:val="both"/>
            </w:pPr>
            <w:r>
              <w:rPr>
                <w:lang w:val="en-US"/>
              </w:rPr>
              <w:t xml:space="preserve">Możliwość definiowania oddzielnych </w:t>
            </w:r>
            <w:r>
              <w:rPr>
                <w:spacing w:val="-3"/>
                <w:lang w:val="en-US"/>
              </w:rPr>
              <w:t xml:space="preserve">stawek </w:t>
            </w:r>
            <w:r>
              <w:rPr>
                <w:lang w:val="en-US"/>
              </w:rPr>
              <w:t xml:space="preserve">i procentów podatku dla </w:t>
            </w:r>
            <w:r>
              <w:rPr>
                <w:spacing w:val="-3"/>
                <w:lang w:val="en-US"/>
              </w:rPr>
              <w:t xml:space="preserve">każdego </w:t>
            </w:r>
            <w:r>
              <w:rPr>
                <w:lang w:val="en-US"/>
              </w:rPr>
              <w:t>elementu majątku trwałego</w:t>
            </w:r>
            <w:r>
              <w:rPr>
                <w:spacing w:val="-17"/>
                <w:lang w:val="en-US"/>
              </w:rPr>
              <w:t xml:space="preserve"> </w:t>
            </w:r>
            <w:r>
              <w:rPr>
                <w:lang w:val="en-US"/>
              </w:rPr>
              <w:t>w</w:t>
            </w:r>
            <w:r>
              <w:rPr>
                <w:spacing w:val="-17"/>
                <w:lang w:val="en-US"/>
              </w:rPr>
              <w:t xml:space="preserve"> </w:t>
            </w:r>
            <w:r>
              <w:rPr>
                <w:lang w:val="en-US"/>
              </w:rPr>
              <w:t>zależności</w:t>
            </w:r>
            <w:r>
              <w:rPr>
                <w:spacing w:val="-18"/>
                <w:lang w:val="en-US"/>
              </w:rPr>
              <w:t xml:space="preserve"> </w:t>
            </w:r>
            <w:r>
              <w:rPr>
                <w:lang w:val="en-US"/>
              </w:rPr>
              <w:t>od</w:t>
            </w:r>
            <w:r>
              <w:rPr>
                <w:spacing w:val="-17"/>
                <w:lang w:val="en-US"/>
              </w:rPr>
              <w:t xml:space="preserve"> </w:t>
            </w:r>
            <w:r>
              <w:rPr>
                <w:lang w:val="en-US"/>
              </w:rPr>
              <w:t>przypisanej</w:t>
            </w:r>
            <w:r>
              <w:rPr>
                <w:spacing w:val="-17"/>
                <w:lang w:val="en-US"/>
              </w:rPr>
              <w:t xml:space="preserve"> </w:t>
            </w:r>
            <w:r>
              <w:rPr>
                <w:lang w:val="en-US"/>
              </w:rPr>
              <w:t>do</w:t>
            </w:r>
            <w:r>
              <w:rPr>
                <w:spacing w:val="-17"/>
                <w:lang w:val="en-US"/>
              </w:rPr>
              <w:t xml:space="preserve"> </w:t>
            </w:r>
            <w:r>
              <w:rPr>
                <w:lang w:val="en-US"/>
              </w:rPr>
              <w:t>niego</w:t>
            </w:r>
            <w:r>
              <w:rPr>
                <w:spacing w:val="-17"/>
                <w:lang w:val="en-US"/>
              </w:rPr>
              <w:t xml:space="preserve"> </w:t>
            </w:r>
            <w:r>
              <w:rPr>
                <w:lang w:val="en-US"/>
              </w:rPr>
              <w:t>lokalizacji</w:t>
            </w:r>
            <w:r>
              <w:rPr>
                <w:spacing w:val="-18"/>
                <w:lang w:val="en-US"/>
              </w:rPr>
              <w:t xml:space="preserve"> </w:t>
            </w:r>
            <w:r>
              <w:rPr>
                <w:lang w:val="en-US"/>
              </w:rPr>
              <w:t>i</w:t>
            </w:r>
            <w:r>
              <w:rPr>
                <w:spacing w:val="-18"/>
                <w:lang w:val="en-US"/>
              </w:rPr>
              <w:t xml:space="preserve"> </w:t>
            </w:r>
            <w:r>
              <w:rPr>
                <w:lang w:val="en-US"/>
              </w:rPr>
              <w:t>rodzaju</w:t>
            </w:r>
            <w:r>
              <w:rPr>
                <w:spacing w:val="-17"/>
                <w:lang w:val="en-US"/>
              </w:rPr>
              <w:t xml:space="preserve"> </w:t>
            </w:r>
            <w:r>
              <w:rPr>
                <w:lang w:val="en-US"/>
              </w:rPr>
              <w:t>podatku.</w:t>
            </w:r>
            <w:r>
              <w:rPr>
                <w:spacing w:val="-16"/>
                <w:lang w:val="en-US"/>
              </w:rPr>
              <w:t xml:space="preserve"> </w:t>
            </w:r>
            <w:r>
              <w:rPr>
                <w:spacing w:val="-3"/>
                <w:lang w:val="en-US"/>
              </w:rPr>
              <w:t>System</w:t>
            </w:r>
            <w:r>
              <w:rPr>
                <w:spacing w:val="-18"/>
                <w:lang w:val="en-US"/>
              </w:rPr>
              <w:t xml:space="preserve"> </w:t>
            </w:r>
            <w:r>
              <w:rPr>
                <w:lang w:val="en-US"/>
              </w:rPr>
              <w:t>powinien</w:t>
            </w:r>
            <w:r>
              <w:rPr>
                <w:spacing w:val="-16"/>
                <w:lang w:val="en-US"/>
              </w:rPr>
              <w:t xml:space="preserve"> </w:t>
            </w:r>
            <w:r>
              <w:rPr>
                <w:lang w:val="en-US"/>
              </w:rPr>
              <w:t>umożliwiać indywidualne</w:t>
            </w:r>
            <w:r>
              <w:rPr>
                <w:spacing w:val="38"/>
                <w:lang w:val="en-US"/>
              </w:rPr>
              <w:t xml:space="preserve"> </w:t>
            </w:r>
            <w:r>
              <w:rPr>
                <w:lang w:val="en-US"/>
              </w:rPr>
              <w:t>liczenie</w:t>
            </w:r>
            <w:r>
              <w:rPr>
                <w:spacing w:val="37"/>
                <w:lang w:val="en-US"/>
              </w:rPr>
              <w:t xml:space="preserve"> </w:t>
            </w:r>
            <w:r>
              <w:rPr>
                <w:lang w:val="en-US"/>
              </w:rPr>
              <w:t>podatku</w:t>
            </w:r>
            <w:r>
              <w:rPr>
                <w:spacing w:val="40"/>
                <w:lang w:val="en-US"/>
              </w:rPr>
              <w:t xml:space="preserve"> </w:t>
            </w:r>
            <w:r>
              <w:rPr>
                <w:lang w:val="en-US"/>
              </w:rPr>
              <w:t>na</w:t>
            </w:r>
            <w:r>
              <w:rPr>
                <w:spacing w:val="36"/>
                <w:lang w:val="en-US"/>
              </w:rPr>
              <w:t xml:space="preserve"> </w:t>
            </w:r>
            <w:r>
              <w:rPr>
                <w:lang w:val="en-US"/>
              </w:rPr>
              <w:t>podstawie</w:t>
            </w:r>
            <w:r>
              <w:rPr>
                <w:spacing w:val="38"/>
                <w:lang w:val="en-US"/>
              </w:rPr>
              <w:t xml:space="preserve"> </w:t>
            </w:r>
            <w:r>
              <w:rPr>
                <w:lang w:val="en-US"/>
              </w:rPr>
              <w:t>przypisanej</w:t>
            </w:r>
            <w:r>
              <w:rPr>
                <w:spacing w:val="38"/>
                <w:lang w:val="en-US"/>
              </w:rPr>
              <w:t xml:space="preserve"> </w:t>
            </w:r>
            <w:r>
              <w:rPr>
                <w:lang w:val="en-US"/>
              </w:rPr>
              <w:t>lokalizacji</w:t>
            </w:r>
            <w:r>
              <w:rPr>
                <w:spacing w:val="37"/>
                <w:lang w:val="en-US"/>
              </w:rPr>
              <w:t xml:space="preserve"> </w:t>
            </w:r>
            <w:r>
              <w:rPr>
                <w:lang w:val="en-US"/>
              </w:rPr>
              <w:t>i</w:t>
            </w:r>
            <w:r>
              <w:rPr>
                <w:spacing w:val="38"/>
                <w:lang w:val="en-US"/>
              </w:rPr>
              <w:t xml:space="preserve"> </w:t>
            </w:r>
            <w:r>
              <w:rPr>
                <w:lang w:val="en-US"/>
              </w:rPr>
              <w:t>rodzaju</w:t>
            </w:r>
            <w:r>
              <w:rPr>
                <w:spacing w:val="40"/>
                <w:lang w:val="en-US"/>
              </w:rPr>
              <w:t xml:space="preserve"> </w:t>
            </w:r>
            <w:r>
              <w:rPr>
                <w:lang w:val="en-US"/>
              </w:rPr>
              <w:t>podatku,</w:t>
            </w:r>
            <w:r>
              <w:rPr>
                <w:spacing w:val="45"/>
                <w:lang w:val="en-US"/>
              </w:rPr>
              <w:t xml:space="preserve"> </w:t>
            </w:r>
            <w:r>
              <w:rPr>
                <w:lang w:val="en-US"/>
              </w:rPr>
              <w:t>gdzie</w:t>
            </w:r>
            <w:r>
              <w:rPr>
                <w:spacing w:val="38"/>
                <w:lang w:val="en-US"/>
              </w:rPr>
              <w:t xml:space="preserve"> </w:t>
            </w:r>
            <w:r>
              <w:rPr>
                <w:spacing w:val="-3"/>
                <w:lang w:val="en-US"/>
              </w:rPr>
              <w:t>każda</w:t>
            </w:r>
          </w:p>
          <w:p w:rsidR="00EF6683" w:rsidRDefault="00EF6683" w:rsidP="00980D31">
            <w:pPr>
              <w:pStyle w:val="TableParagraph"/>
              <w:spacing w:line="248" w:lineRule="exact"/>
              <w:ind w:left="110"/>
              <w:jc w:val="both"/>
              <w:rPr>
                <w:lang w:val="en-US"/>
              </w:rPr>
            </w:pPr>
            <w:r>
              <w:rPr>
                <w:lang w:val="en-US"/>
              </w:rPr>
              <w:t>lokalizacja może mieć różne stawki podatku.</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67" w:lineRule="exact"/>
              <w:ind w:left="110"/>
              <w:rPr>
                <w:lang w:val="en-US"/>
              </w:rPr>
            </w:pPr>
            <w:r>
              <w:rPr>
                <w:lang w:val="en-US"/>
              </w:rPr>
              <w:t>Możliwość wglądu w naliczone poszczególne miesięczne raty podatku od nieruchomości przekazane do</w:t>
            </w:r>
          </w:p>
          <w:p w:rsidR="00EF6683" w:rsidRDefault="00EF6683" w:rsidP="00980D31">
            <w:pPr>
              <w:pStyle w:val="TableParagraph"/>
              <w:spacing w:line="248" w:lineRule="exact"/>
              <w:ind w:left="110"/>
              <w:rPr>
                <w:lang w:val="en-US"/>
              </w:rPr>
            </w:pPr>
            <w:r>
              <w:rPr>
                <w:lang w:val="en-US"/>
              </w:rPr>
              <w:t>modułu FK.</w:t>
            </w:r>
          </w:p>
        </w:tc>
      </w:tr>
      <w:tr w:rsidR="00EF6683" w:rsidTr="00980D31">
        <w:trPr>
          <w:trHeight w:val="28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8" w:line="256" w:lineRule="exact"/>
              <w:ind w:left="110"/>
              <w:rPr>
                <w:lang w:val="en-US"/>
              </w:rPr>
            </w:pPr>
            <w:r>
              <w:rPr>
                <w:lang w:val="en-US"/>
              </w:rPr>
              <w:t>Inwentaryzacja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przeprowadzanie w systemie inwentaryzacji elementów majątku trwałego dla wybranych: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1"/>
              </w:numPr>
              <w:tabs>
                <w:tab w:val="left" w:pos="-2785"/>
                <w:tab w:val="left" w:pos="-2784"/>
              </w:tabs>
              <w:spacing w:line="261" w:lineRule="exact"/>
              <w:rPr>
                <w:lang w:val="en-US"/>
              </w:rPr>
            </w:pPr>
            <w:r>
              <w:rPr>
                <w:lang w:val="en-US"/>
              </w:rPr>
              <w:t>Jednostek organizacyjnych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2"/>
              </w:numPr>
              <w:tabs>
                <w:tab w:val="left" w:pos="-2785"/>
                <w:tab w:val="left" w:pos="-2784"/>
              </w:tabs>
              <w:spacing w:line="260" w:lineRule="exact"/>
              <w:rPr>
                <w:lang w:val="en-US"/>
              </w:rPr>
            </w:pPr>
            <w:r>
              <w:rPr>
                <w:lang w:val="en-US"/>
              </w:rPr>
              <w:t>Stanowisk kosztów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3"/>
              </w:numPr>
              <w:tabs>
                <w:tab w:val="left" w:pos="-2785"/>
                <w:tab w:val="left" w:pos="-2784"/>
              </w:tabs>
              <w:spacing w:line="260" w:lineRule="exact"/>
            </w:pPr>
            <w:r>
              <w:rPr>
                <w:lang w:val="en-US"/>
              </w:rPr>
              <w:t>Osób odpowiedzialnych za poszczególne elementy majątku</w:t>
            </w:r>
            <w:r>
              <w:rPr>
                <w:spacing w:val="-9"/>
                <w:lang w:val="en-US"/>
              </w:rPr>
              <w:t xml:space="preserve"> </w:t>
            </w:r>
            <w:r>
              <w:rPr>
                <w:lang w:val="en-US"/>
              </w:rPr>
              <w:t>trwałego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4"/>
              </w:numPr>
              <w:tabs>
                <w:tab w:val="left" w:pos="-2785"/>
                <w:tab w:val="left" w:pos="-2784"/>
              </w:tabs>
              <w:spacing w:line="260" w:lineRule="exact"/>
            </w:pPr>
            <w:r>
              <w:rPr>
                <w:lang w:val="en-US"/>
              </w:rPr>
              <w:t>Lokalizacje geograficzne (np.</w:t>
            </w:r>
            <w:r>
              <w:rPr>
                <w:spacing w:val="-7"/>
                <w:lang w:val="en-US"/>
              </w:rPr>
              <w:t xml:space="preserve"> </w:t>
            </w:r>
            <w:r>
              <w:rPr>
                <w:lang w:val="en-US"/>
              </w:rPr>
              <w:t>budynki)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Dla poszczególnych inwentaryzacji możliwość wprowadzania i przypisania statusów (zamknięta,</w:t>
            </w:r>
          </w:p>
          <w:p w:rsidR="00EF6683" w:rsidRDefault="00EF6683" w:rsidP="00980D31">
            <w:pPr>
              <w:pStyle w:val="TableParagraph"/>
              <w:spacing w:line="249" w:lineRule="exact"/>
              <w:ind w:left="110"/>
              <w:rPr>
                <w:lang w:val="en-US"/>
              </w:rPr>
            </w:pPr>
            <w:r>
              <w:rPr>
                <w:lang w:val="en-US"/>
              </w:rPr>
              <w:t>otwarta), tak by mieć możliwość wglądu w stan ich przeprowadzenia.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wydrukowania arkusza spisu z natury.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Zestawienie rozliczenia różnic inwentaryzacyjnych.</w:t>
            </w:r>
          </w:p>
        </w:tc>
      </w:tr>
      <w:tr w:rsidR="00EF6683" w:rsidTr="00980D31">
        <w:trPr>
          <w:trHeight w:val="3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23"/>
              <w:ind w:left="110"/>
              <w:rPr>
                <w:lang w:val="en-US"/>
              </w:rPr>
            </w:pPr>
            <w:r>
              <w:rPr>
                <w:lang w:val="en-US"/>
              </w:rPr>
              <w:t>Dodatkowe funkcje modułu ST</w:t>
            </w:r>
          </w:p>
        </w:tc>
      </w:tr>
      <w:tr w:rsidR="00EF6683" w:rsidTr="00980D31">
        <w:trPr>
          <w:trHeight w:val="22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9"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09" w:lineRule="exact"/>
              <w:ind w:left="110"/>
              <w:rPr>
                <w:lang w:val="en-US"/>
              </w:rPr>
            </w:pPr>
            <w:r>
              <w:rPr>
                <w:lang w:val="en-US"/>
              </w:rPr>
              <w:t>Możliwość generowania w aplikacji kodów kreskowych dla poszczególnych środków trwałych.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Drukowanie etykiet z kodem kreskowym w celu oznakowania środków trwałych.</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przeprowadzenia spisu z natury przy użyciu kolektora danych. Wykonawca jest zobligowany</w:t>
            </w:r>
          </w:p>
          <w:p w:rsidR="00EF6683" w:rsidRDefault="00EF6683" w:rsidP="00980D31">
            <w:pPr>
              <w:pStyle w:val="TableParagraph"/>
              <w:spacing w:line="270" w:lineRule="atLeast"/>
              <w:ind w:left="110"/>
              <w:rPr>
                <w:lang w:val="en-US"/>
              </w:rPr>
            </w:pPr>
            <w:r>
              <w:rPr>
                <w:lang w:val="en-US"/>
              </w:rPr>
              <w:t>do wskazania w kolumnie „Informacje Wykonawcy” modelu kolektora danych, z którym współpracuje ERP wraz załączeniem jego opisu technicznego.</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
        <w:rPr>
          <w:rFonts w:ascii="Times New Roman" w:hAnsi="Times New Roman"/>
          <w:sz w:val="16"/>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3032"/>
              <w:rPr>
                <w:lang w:val="en-US"/>
              </w:rPr>
            </w:pPr>
            <w:r>
              <w:rPr>
                <w:lang w:val="en-US"/>
              </w:rPr>
              <w:t>Moduł Kadry – wymagania minimalne</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Struktura organizacyjna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utworzenia w systemie struktury organizacyjnej SZLO w zakresie: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5"/>
              </w:numPr>
              <w:tabs>
                <w:tab w:val="left" w:pos="-1742"/>
                <w:tab w:val="left" w:pos="-1741"/>
              </w:tabs>
              <w:spacing w:line="280" w:lineRule="exact"/>
            </w:pPr>
            <w:r>
              <w:rPr>
                <w:lang w:val="en-US"/>
              </w:rPr>
              <w:t>hierarchii jednostek organizacyjnych (struktura posiada budowę</w:t>
            </w:r>
            <w:r>
              <w:rPr>
                <w:spacing w:val="-11"/>
                <w:lang w:val="en-US"/>
              </w:rPr>
              <w:t xml:space="preserve"> </w:t>
            </w:r>
            <w:r>
              <w:rPr>
                <w:lang w:val="en-US"/>
              </w:rPr>
              <w:t>hierarchiczną)</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6"/>
              </w:numPr>
              <w:tabs>
                <w:tab w:val="left" w:pos="-1742"/>
                <w:tab w:val="left" w:pos="-1741"/>
              </w:tabs>
              <w:spacing w:line="280" w:lineRule="exact"/>
            </w:pPr>
            <w:r>
              <w:rPr>
                <w:lang w:val="en-US"/>
              </w:rPr>
              <w:t>własnej symboliki</w:t>
            </w:r>
            <w:r>
              <w:rPr>
                <w:spacing w:val="-4"/>
                <w:lang w:val="en-US"/>
              </w:rPr>
              <w:t xml:space="preserve"> </w:t>
            </w:r>
            <w:r>
              <w:rPr>
                <w:lang w:val="en-US"/>
              </w:rPr>
              <w:t>SZLO</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7"/>
              </w:numPr>
              <w:tabs>
                <w:tab w:val="left" w:pos="-1742"/>
                <w:tab w:val="left" w:pos="-1741"/>
              </w:tabs>
              <w:spacing w:line="280" w:lineRule="exact"/>
            </w:pPr>
            <w:r>
              <w:rPr>
                <w:lang w:val="en-US"/>
              </w:rPr>
              <w:t>okresu istnienia jednostki organizacyjnej (data utworzenia i data likwidacji</w:t>
            </w:r>
            <w:r>
              <w:rPr>
                <w:spacing w:val="-14"/>
                <w:lang w:val="en-US"/>
              </w:rPr>
              <w:t xml:space="preserve"> </w:t>
            </w:r>
            <w:r>
              <w:rPr>
                <w:lang w:val="en-US"/>
              </w:rPr>
              <w:t>jednostki)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przeglądania struktury organizacyjnej w postaci: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8"/>
              </w:numPr>
              <w:tabs>
                <w:tab w:val="left" w:pos="-1742"/>
                <w:tab w:val="left" w:pos="-1741"/>
              </w:tabs>
              <w:spacing w:line="280" w:lineRule="exact"/>
              <w:rPr>
                <w:lang w:val="en-US"/>
              </w:rPr>
            </w:pPr>
            <w:r>
              <w:rPr>
                <w:lang w:val="en-US"/>
              </w:rPr>
              <w:t>drzewa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39"/>
              </w:numPr>
              <w:tabs>
                <w:tab w:val="left" w:pos="-1742"/>
                <w:tab w:val="left" w:pos="-1741"/>
              </w:tabs>
              <w:spacing w:line="280" w:lineRule="exact"/>
            </w:pPr>
            <w:r>
              <w:rPr>
                <w:lang w:val="en-US"/>
              </w:rPr>
              <w:t>graficznej (schematu</w:t>
            </w:r>
            <w:r>
              <w:rPr>
                <w:spacing w:val="-1"/>
                <w:lang w:val="en-US"/>
              </w:rPr>
              <w:t xml:space="preserve"> </w:t>
            </w:r>
            <w:r>
              <w:rPr>
                <w:lang w:val="en-US"/>
              </w:rPr>
              <w:t>blokowego)</w:t>
            </w:r>
          </w:p>
        </w:tc>
      </w:tr>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Podczas tworzenia jednostki organizacyjnej możliwość określenia:</w:t>
            </w:r>
          </w:p>
        </w:tc>
      </w:tr>
      <w:tr w:rsidR="00EF6683" w:rsidTr="00980D31">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0"/>
              </w:numPr>
              <w:tabs>
                <w:tab w:val="left" w:pos="-1742"/>
                <w:tab w:val="left" w:pos="-1741"/>
              </w:tabs>
              <w:spacing w:line="233" w:lineRule="exact"/>
            </w:pPr>
            <w:r>
              <w:rPr>
                <w:lang w:val="en-US"/>
              </w:rPr>
              <w:t>symbolu</w:t>
            </w:r>
            <w:r>
              <w:rPr>
                <w:spacing w:val="-4"/>
                <w:lang w:val="en-US"/>
              </w:rPr>
              <w:t xml:space="preserve"> </w:t>
            </w:r>
            <w:r>
              <w:rPr>
                <w:lang w:val="en-US"/>
              </w:rPr>
              <w:t>jednostki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1"/>
              </w:numPr>
              <w:tabs>
                <w:tab w:val="left" w:pos="-1742"/>
                <w:tab w:val="left" w:pos="-1741"/>
              </w:tabs>
              <w:spacing w:line="280" w:lineRule="exact"/>
              <w:rPr>
                <w:lang w:val="en-US"/>
              </w:rPr>
            </w:pPr>
            <w:r>
              <w:rPr>
                <w:lang w:val="en-US"/>
              </w:rPr>
              <w:t>nazwy skróconej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lastRenderedPageBreak/>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2"/>
              </w:numPr>
              <w:tabs>
                <w:tab w:val="left" w:pos="-1742"/>
                <w:tab w:val="left" w:pos="-1741"/>
              </w:tabs>
              <w:rPr>
                <w:lang w:val="en-US"/>
              </w:rPr>
            </w:pPr>
            <w:r>
              <w:rPr>
                <w:lang w:val="en-US"/>
              </w:rPr>
              <w:t>nazwy pełnej</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3"/>
              </w:numPr>
              <w:tabs>
                <w:tab w:val="left" w:pos="-1742"/>
                <w:tab w:val="left" w:pos="-1741"/>
              </w:tabs>
              <w:spacing w:line="280" w:lineRule="exact"/>
            </w:pPr>
            <w:r>
              <w:rPr>
                <w:lang w:val="en-US"/>
              </w:rPr>
              <w:t>nazwa</w:t>
            </w:r>
            <w:r>
              <w:rPr>
                <w:spacing w:val="-1"/>
                <w:lang w:val="en-US"/>
              </w:rPr>
              <w:t xml:space="preserve"> </w:t>
            </w:r>
            <w:r>
              <w:rPr>
                <w:lang w:val="en-US"/>
              </w:rPr>
              <w:t>wydłużonej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4"/>
              </w:numPr>
              <w:tabs>
                <w:tab w:val="left" w:pos="-1742"/>
                <w:tab w:val="left" w:pos="-1741"/>
              </w:tabs>
              <w:spacing w:before="2"/>
            </w:pPr>
            <w:r>
              <w:rPr>
                <w:lang w:val="en-US"/>
              </w:rPr>
              <w:t>rodzaju jednostki</w:t>
            </w:r>
            <w:r>
              <w:rPr>
                <w:spacing w:val="-2"/>
                <w:lang w:val="en-US"/>
              </w:rPr>
              <w:t xml:space="preserve"> </w:t>
            </w:r>
            <w:r>
              <w:rPr>
                <w:lang w:val="en-US"/>
              </w:rPr>
              <w:t>organizacyjnej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5"/>
              </w:numPr>
              <w:tabs>
                <w:tab w:val="left" w:pos="-1742"/>
                <w:tab w:val="left" w:pos="-1741"/>
              </w:tabs>
              <w:spacing w:line="280" w:lineRule="exact"/>
            </w:pPr>
            <w:r>
              <w:rPr>
                <w:lang w:val="en-US"/>
              </w:rPr>
              <w:t>ulicy, numer domu, numer</w:t>
            </w:r>
            <w:r>
              <w:rPr>
                <w:spacing w:val="-2"/>
                <w:lang w:val="en-US"/>
              </w:rPr>
              <w:t xml:space="preserve"> </w:t>
            </w:r>
            <w:r>
              <w:rPr>
                <w:lang w:val="en-US"/>
              </w:rPr>
              <w:t>lokalu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6"/>
              </w:numPr>
              <w:tabs>
                <w:tab w:val="left" w:pos="-1742"/>
                <w:tab w:val="left" w:pos="-1741"/>
              </w:tabs>
              <w:spacing w:line="280" w:lineRule="exact"/>
            </w:pPr>
            <w:r>
              <w:rPr>
                <w:lang w:val="en-US"/>
              </w:rPr>
              <w:t>kod pocztowy,</w:t>
            </w:r>
            <w:r>
              <w:rPr>
                <w:spacing w:val="-4"/>
                <w:lang w:val="en-US"/>
              </w:rPr>
              <w:t xml:space="preserve"> </w:t>
            </w:r>
            <w:r>
              <w:rPr>
                <w:lang w:val="en-US"/>
              </w:rPr>
              <w:t>miejscowość</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7"/>
              </w:numPr>
              <w:tabs>
                <w:tab w:val="left" w:pos="-1742"/>
                <w:tab w:val="left" w:pos="-1741"/>
              </w:tabs>
              <w:spacing w:line="280" w:lineRule="exact"/>
              <w:rPr>
                <w:lang w:val="en-US"/>
              </w:rPr>
            </w:pPr>
            <w:r>
              <w:rPr>
                <w:lang w:val="en-US"/>
              </w:rPr>
              <w:t>poczta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8"/>
              </w:numPr>
              <w:tabs>
                <w:tab w:val="left" w:pos="-1742"/>
                <w:tab w:val="left" w:pos="-1741"/>
              </w:tabs>
              <w:spacing w:line="280" w:lineRule="exact"/>
              <w:rPr>
                <w:lang w:val="en-US"/>
              </w:rPr>
            </w:pPr>
            <w:r>
              <w:rPr>
                <w:lang w:val="en-US"/>
              </w:rPr>
              <w:t>gmina, województwo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49"/>
              </w:numPr>
              <w:tabs>
                <w:tab w:val="left" w:pos="-1742"/>
                <w:tab w:val="left" w:pos="-1741"/>
              </w:tabs>
              <w:spacing w:line="280" w:lineRule="exact"/>
            </w:pPr>
            <w:r>
              <w:rPr>
                <w:lang w:val="en-US"/>
              </w:rPr>
              <w:t>telefon,</w:t>
            </w:r>
            <w:r>
              <w:rPr>
                <w:spacing w:val="-2"/>
                <w:lang w:val="en-US"/>
              </w:rPr>
              <w:t xml:space="preserve"> </w:t>
            </w:r>
            <w:r>
              <w:rPr>
                <w:lang w:val="en-US"/>
              </w:rPr>
              <w:t>fax</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0"/>
              </w:numPr>
              <w:tabs>
                <w:tab w:val="left" w:pos="-1742"/>
                <w:tab w:val="left" w:pos="-1741"/>
              </w:tabs>
              <w:spacing w:line="280" w:lineRule="exact"/>
              <w:rPr>
                <w:lang w:val="en-US"/>
              </w:rPr>
            </w:pPr>
            <w:r>
              <w:rPr>
                <w:lang w:val="en-US"/>
              </w:rPr>
              <w:t>email</w:t>
            </w:r>
          </w:p>
        </w:tc>
      </w:tr>
      <w:tr w:rsidR="00EF6683" w:rsidTr="00980D31">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wprowadzenia jednostek organizacyjnych używanej tylko przez moduł Kadry i Płace i nie</w:t>
            </w:r>
          </w:p>
          <w:p w:rsidR="00EF6683" w:rsidRDefault="00EF6683" w:rsidP="00980D31">
            <w:pPr>
              <w:pStyle w:val="TableParagraph"/>
              <w:spacing w:before="39"/>
              <w:ind w:left="110"/>
              <w:rPr>
                <w:lang w:val="en-US"/>
              </w:rPr>
            </w:pPr>
            <w:r>
              <w:rPr>
                <w:lang w:val="en-US"/>
              </w:rPr>
              <w:t>używanej przez inne moduły.</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przemieszczanie (przesuwanie) wybranej jednostki organizacyjnej pod jednostkę która ma</w:t>
            </w:r>
          </w:p>
          <w:p w:rsidR="00EF6683" w:rsidRDefault="00EF6683" w:rsidP="00980D31">
            <w:pPr>
              <w:pStyle w:val="TableParagraph"/>
              <w:spacing w:before="41"/>
              <w:ind w:left="110"/>
              <w:rPr>
                <w:lang w:val="en-US"/>
              </w:rPr>
            </w:pPr>
            <w:r>
              <w:rPr>
                <w:lang w:val="en-US"/>
              </w:rPr>
              <w:t>być nadrzędną dla jednostki przenoszonej wewnątrz struktury.</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3536" behindDoc="0" locked="0" layoutInCell="1" allowOverlap="1" wp14:anchorId="4837CD81" wp14:editId="1FD3ADA0">
                      <wp:simplePos x="0" y="0"/>
                      <wp:positionH relativeFrom="column">
                        <wp:posOffset>447041</wp:posOffset>
                      </wp:positionH>
                      <wp:positionV relativeFrom="paragraph">
                        <wp:posOffset>3172</wp:posOffset>
                      </wp:positionV>
                      <wp:extent cx="0" cy="392434"/>
                      <wp:effectExtent l="0" t="0" r="19050" b="26666"/>
                      <wp:wrapSquare wrapText="bothSides"/>
                      <wp:docPr id="59" name="Grupa 80"/>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w:pict>
                    <v:shape w14:anchorId="4E4A1712" id="Grupa 80" o:spid="_x0000_s1026" type="#_x0000_t32" style="position:absolute;margin-left:35.2pt;margin-top:.25pt;width:0;height:30.9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zdefiniowania kalendarza obowiązującego w całym SZLO u wraz z odstępstwami dni</w:t>
            </w:r>
          </w:p>
          <w:p w:rsidR="00EF6683" w:rsidRDefault="00EF6683" w:rsidP="00980D31">
            <w:pPr>
              <w:pStyle w:val="TableParagraph"/>
              <w:spacing w:before="39"/>
              <w:ind w:left="110"/>
              <w:rPr>
                <w:lang w:val="en-US"/>
              </w:rPr>
            </w:pPr>
            <w:r>
              <w:rPr>
                <w:lang w:val="en-US"/>
              </w:rPr>
              <w:t>wolnych w roku kalendarzowym z uwzględnieniem:</w:t>
            </w:r>
          </w:p>
        </w:tc>
      </w:tr>
      <w:tr w:rsidR="00EF6683" w:rsidTr="00980D31">
        <w:trPr>
          <w:trHeight w:val="2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31"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1"/>
              </w:numPr>
              <w:tabs>
                <w:tab w:val="left" w:pos="-1742"/>
                <w:tab w:val="left" w:pos="-1741"/>
              </w:tabs>
              <w:spacing w:line="243" w:lineRule="exact"/>
            </w:pPr>
            <w:r>
              <w:rPr>
                <w:lang w:val="en-US"/>
              </w:rPr>
              <w:t>wybranej</w:t>
            </w:r>
            <w:r>
              <w:rPr>
                <w:spacing w:val="-1"/>
                <w:lang w:val="en-US"/>
              </w:rPr>
              <w:t xml:space="preserve"> </w:t>
            </w:r>
            <w:r>
              <w:rPr>
                <w:lang w:val="en-US"/>
              </w:rPr>
              <w:t>daty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2"/>
              </w:numPr>
              <w:tabs>
                <w:tab w:val="left" w:pos="-1742"/>
                <w:tab w:val="left" w:pos="-1741"/>
              </w:tabs>
              <w:spacing w:line="280" w:lineRule="exact"/>
            </w:pPr>
            <w:r>
              <w:rPr>
                <w:lang w:val="en-US"/>
              </w:rPr>
              <w:t>rodzaju dnia (roboczy czy dzień</w:t>
            </w:r>
            <w:r>
              <w:rPr>
                <w:spacing w:val="-5"/>
                <w:lang w:val="en-US"/>
              </w:rPr>
              <w:t xml:space="preserve"> </w:t>
            </w:r>
            <w:r>
              <w:rPr>
                <w:lang w:val="en-US"/>
              </w:rPr>
              <w:t>wolny)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3"/>
              </w:numPr>
              <w:tabs>
                <w:tab w:val="left" w:pos="-1742"/>
                <w:tab w:val="left" w:pos="-1741"/>
              </w:tabs>
              <w:spacing w:before="2"/>
            </w:pPr>
            <w:r>
              <w:rPr>
                <w:lang w:val="en-US"/>
              </w:rPr>
              <w:t>rodzaj wolnego (święto, dodatkowy dzień wolny, dzień</w:t>
            </w:r>
            <w:r>
              <w:rPr>
                <w:spacing w:val="-6"/>
                <w:lang w:val="en-US"/>
              </w:rPr>
              <w:t xml:space="preserve"> </w:t>
            </w:r>
            <w:r>
              <w:rPr>
                <w:lang w:val="en-US"/>
              </w:rPr>
              <w:t>roboczy)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stworzenia raportów dotyczących struktury organizacyjnej:</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4"/>
              </w:numPr>
              <w:tabs>
                <w:tab w:val="left" w:pos="-1742"/>
                <w:tab w:val="left" w:pos="-1741"/>
              </w:tabs>
              <w:spacing w:line="233" w:lineRule="exact"/>
            </w:pPr>
            <w:r>
              <w:rPr>
                <w:lang w:val="en-US"/>
              </w:rPr>
              <w:t>jednostki organizacyjne w układzie</w:t>
            </w:r>
            <w:r>
              <w:rPr>
                <w:spacing w:val="45"/>
                <w:lang w:val="en-US"/>
              </w:rPr>
              <w:t xml:space="preserve"> </w:t>
            </w:r>
            <w:r>
              <w:rPr>
                <w:lang w:val="en-US"/>
              </w:rPr>
              <w:t>hierarchicznym.</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5"/>
              </w:numPr>
              <w:tabs>
                <w:tab w:val="left" w:pos="-1742"/>
                <w:tab w:val="left" w:pos="-1741"/>
              </w:tabs>
            </w:pPr>
            <w:r>
              <w:rPr>
                <w:lang w:val="en-US"/>
              </w:rPr>
              <w:t>ilościowy wykaz pracowników według jednostek</w:t>
            </w:r>
            <w:r>
              <w:rPr>
                <w:spacing w:val="-10"/>
                <w:lang w:val="en-US"/>
              </w:rPr>
              <w:t xml:space="preserve"> </w:t>
            </w:r>
            <w:r>
              <w:rPr>
                <w:lang w:val="en-US"/>
              </w:rPr>
              <w:t>organizacyjnych</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6"/>
              </w:numPr>
              <w:tabs>
                <w:tab w:val="left" w:pos="-1742"/>
                <w:tab w:val="left" w:pos="-1741"/>
              </w:tabs>
              <w:spacing w:line="280" w:lineRule="exact"/>
            </w:pPr>
            <w:r>
              <w:rPr>
                <w:lang w:val="en-US"/>
              </w:rPr>
              <w:t>zestawienie zatrudnienia w jednostkach</w:t>
            </w:r>
            <w:r>
              <w:rPr>
                <w:spacing w:val="42"/>
                <w:lang w:val="en-US"/>
              </w:rPr>
              <w:t xml:space="preserve"> </w:t>
            </w:r>
            <w:r>
              <w:rPr>
                <w:lang w:val="en-US"/>
              </w:rPr>
              <w:t>organizacyjnych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pPr>
            <w:r>
              <w:rPr>
                <w:noProof/>
                <w:lang w:bidi="ar-SA"/>
              </w:rPr>
              <mc:AlternateContent>
                <mc:Choice Requires="wps">
                  <w:drawing>
                    <wp:anchor distT="0" distB="0" distL="114300" distR="114300" simplePos="0" relativeHeight="251759616" behindDoc="1" locked="0" layoutInCell="1" allowOverlap="1" wp14:anchorId="16B88BD9" wp14:editId="40D9CA91">
                      <wp:simplePos x="0" y="0"/>
                      <wp:positionH relativeFrom="page">
                        <wp:posOffset>650879</wp:posOffset>
                      </wp:positionH>
                      <wp:positionV relativeFrom="page">
                        <wp:posOffset>3435986</wp:posOffset>
                      </wp:positionV>
                      <wp:extent cx="443868" cy="447041"/>
                      <wp:effectExtent l="0" t="0" r="13332" b="10159"/>
                      <wp:wrapNone/>
                      <wp:docPr id="60" name="Dowolny kształt 79"/>
                      <wp:cNvGraphicFramePr/>
                      <a:graphic xmlns:a="http://schemas.openxmlformats.org/drawingml/2006/main">
                        <a:graphicData uri="http://schemas.microsoft.com/office/word/2010/wordprocessingShape">
                          <wps:wsp>
                            <wps:cNvSpPr/>
                            <wps:spPr>
                              <a:xfrm>
                                <a:off x="0" y="0"/>
                                <a:ext cx="443868" cy="447041"/>
                              </a:xfrm>
                              <a:custGeom>
                                <a:avLst/>
                                <a:gdLst>
                                  <a:gd name="f0" fmla="val 10800000"/>
                                  <a:gd name="f1" fmla="val 5400000"/>
                                  <a:gd name="f2" fmla="val 180"/>
                                  <a:gd name="f3" fmla="val w"/>
                                  <a:gd name="f4" fmla="val h"/>
                                  <a:gd name="f5" fmla="val 0"/>
                                  <a:gd name="f6" fmla="val 699"/>
                                  <a:gd name="f7" fmla="val 704"/>
                                  <a:gd name="f8" fmla="val 384"/>
                                  <a:gd name="f9" fmla="val 393"/>
                                  <a:gd name="f10" fmla="val 703"/>
                                  <a:gd name="f11" fmla="+- 0 0 -90"/>
                                  <a:gd name="f12" fmla="*/ f3 1 699"/>
                                  <a:gd name="f13" fmla="*/ f4 1 704"/>
                                  <a:gd name="f14" fmla="+- f7 0 f5"/>
                                  <a:gd name="f15" fmla="+- f6 0 f5"/>
                                  <a:gd name="f16" fmla="*/ f11 f0 1"/>
                                  <a:gd name="f17" fmla="*/ f15 1 699"/>
                                  <a:gd name="f18" fmla="*/ f14 1 704"/>
                                  <a:gd name="f19" fmla="*/ 443865 f15 1"/>
                                  <a:gd name="f20" fmla="*/ 3435985 f14 1"/>
                                  <a:gd name="f21" fmla="*/ 0 f15 1"/>
                                  <a:gd name="f22" fmla="*/ 3679825 f14 1"/>
                                  <a:gd name="f23" fmla="*/ 3685540 f14 1"/>
                                  <a:gd name="f24" fmla="*/ 3882390 f14 1"/>
                                  <a:gd name="f25" fmla="*/ f16 1 f2"/>
                                  <a:gd name="f26" fmla="*/ f19 1 699"/>
                                  <a:gd name="f27" fmla="*/ f20 1 704"/>
                                  <a:gd name="f28" fmla="*/ f21 1 699"/>
                                  <a:gd name="f29" fmla="*/ f22 1 704"/>
                                  <a:gd name="f30" fmla="*/ f23 1 704"/>
                                  <a:gd name="f31" fmla="*/ f24 1 704"/>
                                  <a:gd name="f32" fmla="*/ 0 1 f17"/>
                                  <a:gd name="f33" fmla="*/ f6 1 f17"/>
                                  <a:gd name="f34" fmla="*/ 0 1 f18"/>
                                  <a:gd name="f35" fmla="*/ f7 1 f18"/>
                                  <a:gd name="f36" fmla="+- f25 0 f1"/>
                                  <a:gd name="f37" fmla="*/ f26 1 f17"/>
                                  <a:gd name="f38" fmla="*/ f27 1 f18"/>
                                  <a:gd name="f39" fmla="*/ f28 1 f17"/>
                                  <a:gd name="f40" fmla="*/ f29 1 f18"/>
                                  <a:gd name="f41" fmla="*/ f30 1 f18"/>
                                  <a:gd name="f42" fmla="*/ f31 1 f18"/>
                                  <a:gd name="f43" fmla="*/ f32 f12 1"/>
                                  <a:gd name="f44" fmla="*/ f33 f12 1"/>
                                  <a:gd name="f45" fmla="*/ f35 f13 1"/>
                                  <a:gd name="f46" fmla="*/ f34 f13 1"/>
                                  <a:gd name="f47" fmla="*/ f37 f12 1"/>
                                  <a:gd name="f48" fmla="*/ f38 f13 1"/>
                                  <a:gd name="f49" fmla="*/ f39 f12 1"/>
                                  <a:gd name="f50" fmla="*/ f40 f13 1"/>
                                  <a:gd name="f51" fmla="*/ f41 f13 1"/>
                                  <a:gd name="f52" fmla="*/ f42 f13 1"/>
                                </a:gdLst>
                                <a:ahLst/>
                                <a:cxnLst>
                                  <a:cxn ang="3cd4">
                                    <a:pos x="hc" y="t"/>
                                  </a:cxn>
                                  <a:cxn ang="0">
                                    <a:pos x="r" y="vc"/>
                                  </a:cxn>
                                  <a:cxn ang="cd4">
                                    <a:pos x="hc" y="b"/>
                                  </a:cxn>
                                  <a:cxn ang="cd2">
                                    <a:pos x="l" y="vc"/>
                                  </a:cxn>
                                  <a:cxn ang="f36">
                                    <a:pos x="f47" y="f48"/>
                                  </a:cxn>
                                  <a:cxn ang="f36">
                                    <a:pos x="f49" y="f50"/>
                                  </a:cxn>
                                  <a:cxn ang="f36">
                                    <a:pos x="f47" y="f51"/>
                                  </a:cxn>
                                  <a:cxn ang="f36">
                                    <a:pos x="f49" y="f52"/>
                                  </a:cxn>
                                </a:cxnLst>
                                <a:rect l="f43" t="f46" r="f44" b="f45"/>
                                <a:pathLst>
                                  <a:path w="699" h="704">
                                    <a:moveTo>
                                      <a:pt x="f6" y="f5"/>
                                    </a:moveTo>
                                    <a:lnTo>
                                      <a:pt x="f5" y="f8"/>
                                    </a:lnTo>
                                    <a:moveTo>
                                      <a:pt x="f6" y="f9"/>
                                    </a:moveTo>
                                    <a:lnTo>
                                      <a:pt x="f5" y="f10"/>
                                    </a:lnTo>
                                  </a:path>
                                </a:pathLst>
                              </a:custGeom>
                              <a:noFill/>
                              <a:ln w="6099" cap="flat">
                                <a:solidFill>
                                  <a:srgbClr val="000000"/>
                                </a:solidFill>
                                <a:prstDash val="solid"/>
                                <a:round/>
                              </a:ln>
                            </wps:spPr>
                            <wps:bodyPr lIns="0" tIns="0" rIns="0" bIns="0"/>
                          </wps:wsp>
                        </a:graphicData>
                      </a:graphic>
                    </wp:anchor>
                  </w:drawing>
                </mc:Choice>
                <mc:Fallback>
                  <w:pict>
                    <v:shape w14:anchorId="1E64D8CF" id="Dowolny kształt 79" o:spid="_x0000_s1026" style="position:absolute;margin-left:51.25pt;margin-top:270.55pt;width:34.95pt;height:35.2pt;z-index:-251556864;visibility:visible;mso-wrap-style:square;mso-wrap-distance-left:9pt;mso-wrap-distance-top:0;mso-wrap-distance-right:9pt;mso-wrap-distance-bottom:0;mso-position-horizontal:absolute;mso-position-horizontal-relative:page;mso-position-vertical:absolute;mso-position-vertical-relative:page;v-text-anchor:top" coordsize="699,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" path="m699,l,384t699,9l,703e" filled="f" strokeweight=".16942mm">
                      <v:path arrowok="t" o:connecttype="custom" o:connectlocs="221934,0;443868,223521;221934,447041;0,223521;281856180,2147483646;0,2147483646;281856180,2147483646;0,2147483646" o:connectangles="270,0,90,180,0,0,0,0" textboxrect="0,0,699,704"/>
                      <w10:wrap anchorx="page" anchory="page"/>
                    </v:shape>
                  </w:pict>
                </mc:Fallback>
              </mc:AlternateContent>
            </w: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7"/>
              </w:numPr>
              <w:tabs>
                <w:tab w:val="left" w:pos="-1742"/>
                <w:tab w:val="left" w:pos="-1741"/>
              </w:tabs>
              <w:spacing w:line="280" w:lineRule="exact"/>
            </w:pPr>
            <w:r>
              <w:rPr>
                <w:lang w:val="en-US"/>
              </w:rPr>
              <w:t>lista zatrudnionych pracowników według jednostek</w:t>
            </w:r>
            <w:r>
              <w:rPr>
                <w:spacing w:val="-5"/>
                <w:lang w:val="en-US"/>
              </w:rPr>
              <w:t xml:space="preserve"> </w:t>
            </w:r>
            <w:r>
              <w:rPr>
                <w:lang w:val="en-US"/>
              </w:rPr>
              <w:t>organizacyjnych.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4560" behindDoc="0" locked="0" layoutInCell="1" allowOverlap="1" wp14:anchorId="7E3CE221" wp14:editId="00BC1ACE">
                      <wp:simplePos x="0" y="0"/>
                      <wp:positionH relativeFrom="column">
                        <wp:posOffset>447041</wp:posOffset>
                      </wp:positionH>
                      <wp:positionV relativeFrom="paragraph">
                        <wp:posOffset>3172</wp:posOffset>
                      </wp:positionV>
                      <wp:extent cx="0" cy="195581"/>
                      <wp:effectExtent l="0" t="0" r="19050" b="33019"/>
                      <wp:wrapSquare wrapText="bothSides"/>
                      <wp:docPr id="61" name="Grupa 77"/>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06E33356" id="Grupa 77" o:spid="_x0000_s1026" type="#_x0000_t32" style="position:absolute;margin-left:35.2pt;margin-top:.25pt;width:0;height:15.4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FHCyy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zdefiniowania własnych słowników:</w:t>
            </w:r>
          </w:p>
        </w:tc>
      </w:tr>
      <w:tr w:rsidR="00EF6683" w:rsidTr="00980D31">
        <w:trPr>
          <w:trHeight w:val="5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8"/>
              </w:numPr>
              <w:tabs>
                <w:tab w:val="left" w:pos="-1742"/>
                <w:tab w:val="left" w:pos="-1741"/>
              </w:tabs>
              <w:spacing w:line="233" w:lineRule="exact"/>
            </w:pPr>
            <w:r>
              <w:rPr>
                <w:lang w:val="en-US"/>
              </w:rPr>
              <w:t>rodzaje jednostek organizacyjnych służące do grupowania jednostek</w:t>
            </w:r>
            <w:r>
              <w:rPr>
                <w:spacing w:val="-15"/>
                <w:lang w:val="en-US"/>
              </w:rPr>
              <w:t xml:space="preserve"> </w:t>
            </w:r>
            <w:r>
              <w:rPr>
                <w:lang w:val="en-US"/>
              </w:rPr>
              <w:t>organizacyjnych</w:t>
            </w:r>
          </w:p>
          <w:p w:rsidR="00EF6683" w:rsidRDefault="00EF6683" w:rsidP="00980D31">
            <w:pPr>
              <w:pStyle w:val="TableParagraph"/>
              <w:spacing w:before="41"/>
              <w:ind w:left="569"/>
              <w:rPr>
                <w:lang w:val="en-US"/>
              </w:rPr>
            </w:pPr>
            <w:r>
              <w:rPr>
                <w:lang w:val="en-US"/>
              </w:rPr>
              <w:t>wchodzących w skład struktury organizacyjnej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59"/>
              </w:numPr>
              <w:tabs>
                <w:tab w:val="left" w:pos="-1742"/>
                <w:tab w:val="left" w:pos="-1741"/>
              </w:tabs>
              <w:spacing w:line="280" w:lineRule="exact"/>
            </w:pPr>
            <w:r>
              <w:rPr>
                <w:lang w:val="en-US"/>
              </w:rPr>
              <w:t>miejsca</w:t>
            </w:r>
            <w:r>
              <w:rPr>
                <w:spacing w:val="-1"/>
                <w:lang w:val="en-US"/>
              </w:rPr>
              <w:t xml:space="preserve"> </w:t>
            </w:r>
            <w:r>
              <w:rPr>
                <w:lang w:val="en-US"/>
              </w:rPr>
              <w:t>wypłaty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0"/>
              </w:numPr>
              <w:tabs>
                <w:tab w:val="left" w:pos="-1742"/>
                <w:tab w:val="left" w:pos="-1741"/>
              </w:tabs>
              <w:spacing w:line="280" w:lineRule="exact"/>
            </w:pPr>
            <w:r>
              <w:rPr>
                <w:lang w:val="en-US"/>
              </w:rPr>
              <w:t>miejsca</w:t>
            </w:r>
            <w:r>
              <w:rPr>
                <w:spacing w:val="-1"/>
                <w:lang w:val="en-US"/>
              </w:rPr>
              <w:t xml:space="preserve"> </w:t>
            </w:r>
            <w:r>
              <w:rPr>
                <w:lang w:val="en-US"/>
              </w:rPr>
              <w:t>pracy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1"/>
              </w:numPr>
              <w:tabs>
                <w:tab w:val="left" w:pos="-1742"/>
                <w:tab w:val="left" w:pos="-1741"/>
              </w:tabs>
              <w:spacing w:line="280" w:lineRule="exact"/>
            </w:pPr>
            <w:r>
              <w:rPr>
                <w:lang w:val="en-US"/>
              </w:rPr>
              <w:t>stanowiska</w:t>
            </w:r>
            <w:r>
              <w:rPr>
                <w:spacing w:val="-2"/>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2"/>
              </w:numPr>
              <w:tabs>
                <w:tab w:val="left" w:pos="-1742"/>
                <w:tab w:val="left" w:pos="-1741"/>
              </w:tabs>
              <w:spacing w:before="2"/>
            </w:pPr>
            <w:r>
              <w:rPr>
                <w:lang w:val="en-US"/>
              </w:rPr>
              <w:t>rodzaje stanowisk</w:t>
            </w:r>
            <w:r>
              <w:rPr>
                <w:spacing w:val="-5"/>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3"/>
              </w:numPr>
              <w:tabs>
                <w:tab w:val="left" w:pos="-1742"/>
                <w:tab w:val="left" w:pos="-1741"/>
              </w:tabs>
              <w:rPr>
                <w:lang w:val="en-US"/>
              </w:rPr>
            </w:pPr>
            <w:r>
              <w:rPr>
                <w:lang w:val="en-US"/>
              </w:rPr>
              <w:t>grupy pracownicze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4"/>
              </w:numPr>
              <w:tabs>
                <w:tab w:val="left" w:pos="-1742"/>
                <w:tab w:val="left" w:pos="-1741"/>
              </w:tabs>
              <w:spacing w:line="280" w:lineRule="exact"/>
            </w:pPr>
            <w:r>
              <w:rPr>
                <w:lang w:val="en-US"/>
              </w:rPr>
              <w:t>rodzaje</w:t>
            </w:r>
            <w:r>
              <w:rPr>
                <w:spacing w:val="-3"/>
                <w:lang w:val="en-US"/>
              </w:rPr>
              <w:t xml:space="preserve"> </w:t>
            </w:r>
            <w:r>
              <w:rPr>
                <w:lang w:val="en-US"/>
              </w:rPr>
              <w:t>pionów</w:t>
            </w:r>
          </w:p>
        </w:tc>
      </w:tr>
      <w:tr w:rsidR="00EF6683" w:rsidTr="00980D31">
        <w:trPr>
          <w:trHeight w:val="38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37"/>
              <w:ind w:left="110"/>
            </w:pPr>
            <w:r>
              <w:rPr>
                <w:lang w:val="en-US"/>
              </w:rPr>
              <w:t>Kadry</w:t>
            </w:r>
            <w:r>
              <w:rPr>
                <w:i/>
                <w:lang w:val="en-US"/>
              </w:rPr>
              <w:t xml:space="preserve"> </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własnych słowników minimum w zakresie: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5"/>
              </w:numPr>
              <w:tabs>
                <w:tab w:val="left" w:pos="-1742"/>
                <w:tab w:val="left" w:pos="-1741"/>
              </w:tabs>
              <w:spacing w:line="280" w:lineRule="exact"/>
            </w:pPr>
            <w:r>
              <w:rPr>
                <w:lang w:val="en-US"/>
              </w:rPr>
              <w:t>rodzaje umów o</w:t>
            </w:r>
            <w:r>
              <w:rPr>
                <w:spacing w:val="-5"/>
                <w:lang w:val="en-US"/>
              </w:rPr>
              <w:t xml:space="preserve"> </w:t>
            </w:r>
            <w:r>
              <w:rPr>
                <w:lang w:val="en-US"/>
              </w:rPr>
              <w:t>pracę</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6"/>
              </w:numPr>
              <w:tabs>
                <w:tab w:val="left" w:pos="-1742"/>
                <w:tab w:val="left" w:pos="-1741"/>
              </w:tabs>
              <w:spacing w:line="280" w:lineRule="exact"/>
            </w:pPr>
            <w:r>
              <w:rPr>
                <w:lang w:val="en-US"/>
              </w:rPr>
              <w:t>rodzaje umów</w:t>
            </w:r>
            <w:r>
              <w:rPr>
                <w:spacing w:val="-4"/>
                <w:lang w:val="en-US"/>
              </w:rPr>
              <w:t xml:space="preserve"> </w:t>
            </w:r>
            <w:r>
              <w:rPr>
                <w:lang w:val="en-US"/>
              </w:rPr>
              <w:t>cywilno-prawnych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72"/>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7"/>
              </w:numPr>
              <w:tabs>
                <w:tab w:val="left" w:pos="-1742"/>
                <w:tab w:val="left" w:pos="-1741"/>
              </w:tabs>
              <w:spacing w:before="2"/>
              <w:rPr>
                <w:lang w:val="en-US"/>
              </w:rPr>
            </w:pPr>
            <w:r>
              <w:rPr>
                <w:lang w:val="en-US"/>
              </w:rPr>
              <w:t>sposoby rozwiązania umowy o pracę</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8"/>
              </w:numPr>
              <w:tabs>
                <w:tab w:val="left" w:pos="-1742"/>
                <w:tab w:val="left" w:pos="-1741"/>
              </w:tabs>
              <w:spacing w:line="280" w:lineRule="exact"/>
              <w:rPr>
                <w:lang w:val="en-US"/>
              </w:rPr>
            </w:pPr>
            <w:r>
              <w:rPr>
                <w:lang w:val="en-US"/>
              </w:rPr>
              <w:t>przyczyny nieobecności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69"/>
              </w:numPr>
              <w:tabs>
                <w:tab w:val="left" w:pos="-1742"/>
                <w:tab w:val="left" w:pos="-1741"/>
              </w:tabs>
              <w:spacing w:line="280" w:lineRule="exact"/>
            </w:pPr>
            <w:r>
              <w:rPr>
                <w:lang w:val="en-US"/>
              </w:rPr>
              <w:t>kwalifikacji</w:t>
            </w:r>
            <w:r>
              <w:rPr>
                <w:spacing w:val="-3"/>
                <w:lang w:val="en-US"/>
              </w:rPr>
              <w:t xml:space="preserve"> </w:t>
            </w:r>
            <w:r>
              <w:rPr>
                <w:lang w:val="en-US"/>
              </w:rPr>
              <w:t>pracowników</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0"/>
              </w:numPr>
              <w:tabs>
                <w:tab w:val="left" w:pos="-1742"/>
                <w:tab w:val="left" w:pos="-1741"/>
              </w:tabs>
              <w:spacing w:line="280" w:lineRule="exact"/>
            </w:pPr>
            <w:r>
              <w:rPr>
                <w:lang w:val="en-US"/>
              </w:rPr>
              <w:t>grup kwalifikacji i przypisania ich do kwalifikacji w celu</w:t>
            </w:r>
            <w:r>
              <w:rPr>
                <w:spacing w:val="-14"/>
                <w:lang w:val="en-US"/>
              </w:rPr>
              <w:t xml:space="preserve"> </w:t>
            </w:r>
            <w:r>
              <w:rPr>
                <w:lang w:val="en-US"/>
              </w:rPr>
              <w:t>pogrupowania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2"/>
              <w:ind w:left="172"/>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1"/>
              </w:numPr>
              <w:tabs>
                <w:tab w:val="left" w:pos="-1742"/>
                <w:tab w:val="left" w:pos="-1741"/>
              </w:tabs>
              <w:spacing w:before="2"/>
            </w:pPr>
            <w:r>
              <w:rPr>
                <w:lang w:val="en-US"/>
              </w:rPr>
              <w:t>dodatkowe cechy osób (np. nr szafki, nr karty parkingowej, nr buta</w:t>
            </w:r>
            <w:r>
              <w:rPr>
                <w:spacing w:val="-13"/>
                <w:lang w:val="en-US"/>
              </w:rPr>
              <w:t xml:space="preserve"> </w:t>
            </w:r>
            <w:r>
              <w:rPr>
                <w:lang w:val="en-US"/>
              </w:rPr>
              <w:t>itp.)</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2"/>
              </w:numPr>
              <w:tabs>
                <w:tab w:val="left" w:pos="-1742"/>
                <w:tab w:val="left" w:pos="-1741"/>
              </w:tabs>
              <w:spacing w:line="280" w:lineRule="exact"/>
            </w:pPr>
            <w:r>
              <w:rPr>
                <w:lang w:val="en-US"/>
              </w:rPr>
              <w:t>rodzaje staży</w:t>
            </w:r>
            <w:r>
              <w:rPr>
                <w:spacing w:val="-4"/>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3"/>
              </w:numPr>
              <w:tabs>
                <w:tab w:val="left" w:pos="-1742"/>
                <w:tab w:val="left" w:pos="-1741"/>
              </w:tabs>
              <w:spacing w:line="280" w:lineRule="exact"/>
            </w:pPr>
            <w:r>
              <w:rPr>
                <w:lang w:val="en-US"/>
              </w:rPr>
              <w:t>tytuły</w:t>
            </w:r>
            <w:r>
              <w:rPr>
                <w:spacing w:val="-3"/>
                <w:lang w:val="en-US"/>
              </w:rPr>
              <w:t xml:space="preserve"> </w:t>
            </w:r>
            <w:r>
              <w:rPr>
                <w:lang w:val="en-US"/>
              </w:rPr>
              <w:t>ubezpieczeń</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4"/>
              </w:numPr>
              <w:tabs>
                <w:tab w:val="left" w:pos="-1742"/>
                <w:tab w:val="left" w:pos="-1741"/>
              </w:tabs>
              <w:spacing w:line="280" w:lineRule="exact"/>
            </w:pPr>
            <w:r>
              <w:rPr>
                <w:lang w:val="en-US"/>
              </w:rPr>
              <w:t>stopnie</w:t>
            </w:r>
            <w:r>
              <w:rPr>
                <w:spacing w:val="-3"/>
                <w:lang w:val="en-US"/>
              </w:rPr>
              <w:t xml:space="preserve"> </w:t>
            </w:r>
            <w:r>
              <w:rPr>
                <w:lang w:val="en-US"/>
              </w:rPr>
              <w:t>niepełnosprawności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lastRenderedPageBreak/>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5"/>
              </w:numPr>
              <w:tabs>
                <w:tab w:val="left" w:pos="-1742"/>
                <w:tab w:val="left" w:pos="-1741"/>
              </w:tabs>
              <w:spacing w:line="280" w:lineRule="exact"/>
            </w:pPr>
            <w:r>
              <w:rPr>
                <w:lang w:val="en-US"/>
              </w:rPr>
              <w:t>rodzaje harmonogramów</w:t>
            </w:r>
            <w:r>
              <w:rPr>
                <w:spacing w:val="-5"/>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6"/>
              </w:numPr>
              <w:tabs>
                <w:tab w:val="left" w:pos="-1742"/>
                <w:tab w:val="left" w:pos="-1741"/>
              </w:tabs>
              <w:spacing w:line="280" w:lineRule="exact"/>
            </w:pPr>
            <w:r>
              <w:rPr>
                <w:lang w:val="en-US"/>
              </w:rPr>
              <w:t>rodzaje zmian</w:t>
            </w:r>
            <w:r>
              <w:rPr>
                <w:spacing w:val="-4"/>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7"/>
              </w:numPr>
              <w:tabs>
                <w:tab w:val="left" w:pos="-1742"/>
                <w:tab w:val="left" w:pos="-1741"/>
              </w:tabs>
              <w:spacing w:line="280" w:lineRule="exact"/>
            </w:pPr>
            <w:r>
              <w:rPr>
                <w:lang w:val="en-US"/>
              </w:rPr>
              <w:t>wykonywane</w:t>
            </w:r>
            <w:r>
              <w:rPr>
                <w:spacing w:val="-2"/>
                <w:lang w:val="en-US"/>
              </w:rPr>
              <w:t xml:space="preserve"> </w:t>
            </w:r>
            <w:r>
              <w:rPr>
                <w:lang w:val="en-US"/>
              </w:rPr>
              <w:t>zawody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8"/>
              </w:numPr>
              <w:tabs>
                <w:tab w:val="left" w:pos="-1742"/>
                <w:tab w:val="left" w:pos="-1741"/>
              </w:tabs>
              <w:spacing w:line="280" w:lineRule="exact"/>
            </w:pPr>
            <w:r>
              <w:rPr>
                <w:lang w:val="en-US"/>
              </w:rPr>
              <w:t>usług do rozliczania umów cywilnoprawnych (np. dyżur na oddziale, wykonanie</w:t>
            </w:r>
            <w:r>
              <w:rPr>
                <w:spacing w:val="-13"/>
                <w:lang w:val="en-US"/>
              </w:rPr>
              <w:t xml:space="preserve"> </w:t>
            </w:r>
            <w:r>
              <w:rPr>
                <w:lang w:val="en-US"/>
              </w:rPr>
              <w:t>zabiegu)</w:t>
            </w:r>
          </w:p>
        </w:tc>
      </w:tr>
      <w:tr w:rsidR="00EF6683" w:rsidTr="00980D31">
        <w:trPr>
          <w:trHeight w:val="4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79"/>
              </w:numPr>
              <w:tabs>
                <w:tab w:val="left" w:pos="-1742"/>
                <w:tab w:val="left" w:pos="-1741"/>
              </w:tabs>
              <w:spacing w:line="280" w:lineRule="exact"/>
            </w:pPr>
            <w:r>
              <w:rPr>
                <w:lang w:val="en-US"/>
              </w:rPr>
              <w:t>dodatków do</w:t>
            </w:r>
            <w:r>
              <w:rPr>
                <w:spacing w:val="-4"/>
                <w:lang w:val="en-US"/>
              </w:rPr>
              <w:t xml:space="preserve"> </w:t>
            </w:r>
            <w:r>
              <w:rPr>
                <w:lang w:val="en-US"/>
              </w:rPr>
              <w:t>wynagrodzeń</w:t>
            </w:r>
          </w:p>
        </w:tc>
      </w:tr>
      <w:tr w:rsidR="00EF6683" w:rsidTr="00980D31">
        <w:trPr>
          <w:trHeight w:val="92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76" w:lineRule="auto"/>
              <w:ind w:left="110"/>
              <w:rPr>
                <w:lang w:val="en-US"/>
              </w:rPr>
            </w:pPr>
            <w:r>
              <w:rPr>
                <w:lang w:val="en-US"/>
              </w:rPr>
              <w:t>Możliwość zaewidencjonowania pod jednym numerem pracownika kartoteki osobowej powiązanej z zatrudnieniami wynikającymi z różnych stosunków pracy wraz z możliwością kontynuacji zatrudnienia</w:t>
            </w:r>
          </w:p>
          <w:p w:rsidR="00EF6683" w:rsidRDefault="00EF6683" w:rsidP="00980D31">
            <w:pPr>
              <w:pStyle w:val="TableParagraph"/>
              <w:spacing w:line="265" w:lineRule="exact"/>
              <w:ind w:left="110"/>
              <w:rPr>
                <w:lang w:val="en-US"/>
              </w:rPr>
            </w:pPr>
            <w:r>
              <w:rPr>
                <w:lang w:val="en-US"/>
              </w:rPr>
              <w:t>po przerwie bez konieczności zakładania kolejnej kartoteki.</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72"/>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łączenia dwóch kartotek osobowych jednego pracownika podstawowym numerem</w:t>
            </w:r>
          </w:p>
          <w:p w:rsidR="00EF6683" w:rsidRDefault="00EF6683" w:rsidP="00980D31">
            <w:pPr>
              <w:pStyle w:val="TableParagraph"/>
              <w:spacing w:before="39"/>
              <w:ind w:left="110"/>
              <w:rPr>
                <w:lang w:val="en-US"/>
              </w:rPr>
            </w:pPr>
            <w:r>
              <w:rPr>
                <w:lang w:val="en-US"/>
              </w:rPr>
              <w:t>ewidencyjnym w przypadku kilku równoczesnych zatrudnień na umowy o pracę.</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5584" behindDoc="0" locked="0" layoutInCell="1" allowOverlap="1" wp14:anchorId="4B5D0C67" wp14:editId="4BB1B4C5">
                      <wp:simplePos x="0" y="0"/>
                      <wp:positionH relativeFrom="column">
                        <wp:posOffset>447041</wp:posOffset>
                      </wp:positionH>
                      <wp:positionV relativeFrom="paragraph">
                        <wp:posOffset>3172</wp:posOffset>
                      </wp:positionV>
                      <wp:extent cx="0" cy="195581"/>
                      <wp:effectExtent l="0" t="0" r="19050" b="33019"/>
                      <wp:wrapSquare wrapText="bothSides"/>
                      <wp:docPr id="62" name="Grupa 75"/>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5CB42E9C" id="Grupa 75" o:spid="_x0000_s1026" type="#_x0000_t32" style="position:absolute;margin-left:35.2pt;margin-top:.25pt;width:0;height:15.4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1oNml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wprowadzenia w kartotece osobowej następujących danych osobowych:</w:t>
            </w:r>
          </w:p>
        </w:tc>
      </w:tr>
      <w:tr w:rsidR="00EF6683" w:rsidTr="00980D31">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ind w:left="172"/>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0"/>
              </w:numPr>
              <w:tabs>
                <w:tab w:val="left" w:pos="-1742"/>
                <w:tab w:val="left" w:pos="-1741"/>
              </w:tabs>
              <w:spacing w:line="233" w:lineRule="exact"/>
              <w:rPr>
                <w:lang w:val="en-US"/>
              </w:rPr>
            </w:pPr>
            <w:r>
              <w:rPr>
                <w:lang w:val="en-US"/>
              </w:rPr>
              <w:t>nazwisko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72"/>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1"/>
              </w:numPr>
              <w:tabs>
                <w:tab w:val="left" w:pos="-1742"/>
                <w:tab w:val="left" w:pos="-1741"/>
              </w:tabs>
              <w:spacing w:before="2"/>
            </w:pPr>
            <w:r>
              <w:rPr>
                <w:lang w:val="en-US"/>
              </w:rPr>
              <w:t>pierwsze i drugie</w:t>
            </w:r>
            <w:r>
              <w:rPr>
                <w:spacing w:val="-3"/>
                <w:lang w:val="en-US"/>
              </w:rPr>
              <w:t xml:space="preserve"> </w:t>
            </w:r>
            <w:r>
              <w:rPr>
                <w:lang w:val="en-US"/>
              </w:rPr>
              <w:t>imię</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2"/>
              </w:numPr>
              <w:tabs>
                <w:tab w:val="left" w:pos="-1742"/>
                <w:tab w:val="left" w:pos="-1741"/>
              </w:tabs>
              <w:spacing w:line="280" w:lineRule="exact"/>
            </w:pPr>
            <w:r>
              <w:rPr>
                <w:lang w:val="en-US"/>
              </w:rPr>
              <w:t>nazwisko</w:t>
            </w:r>
            <w:r>
              <w:rPr>
                <w:spacing w:val="-3"/>
                <w:lang w:val="en-US"/>
              </w:rPr>
              <w:t xml:space="preserve"> </w:t>
            </w:r>
            <w:r>
              <w:rPr>
                <w:lang w:val="en-US"/>
              </w:rPr>
              <w:t>rodowe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3"/>
              </w:numPr>
              <w:tabs>
                <w:tab w:val="left" w:pos="-1742"/>
                <w:tab w:val="left" w:pos="-1741"/>
              </w:tabs>
              <w:spacing w:line="280" w:lineRule="exact"/>
            </w:pPr>
            <w:r>
              <w:rPr>
                <w:lang w:val="en-US"/>
              </w:rPr>
              <w:t>imię ojca i imię</w:t>
            </w:r>
            <w:r>
              <w:rPr>
                <w:spacing w:val="-5"/>
                <w:lang w:val="en-US"/>
              </w:rPr>
              <w:t xml:space="preserve"> </w:t>
            </w:r>
            <w:r>
              <w:rPr>
                <w:lang w:val="en-US"/>
              </w:rPr>
              <w:t>matki</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4"/>
              </w:numPr>
              <w:tabs>
                <w:tab w:val="left" w:pos="-1742"/>
                <w:tab w:val="left" w:pos="-1741"/>
              </w:tabs>
              <w:spacing w:line="280" w:lineRule="exact"/>
            </w:pPr>
            <w:r>
              <w:rPr>
                <w:lang w:val="en-US"/>
              </w:rPr>
              <w:t>nazwisko rodowe</w:t>
            </w:r>
            <w:r>
              <w:rPr>
                <w:spacing w:val="-4"/>
                <w:lang w:val="en-US"/>
              </w:rPr>
              <w:t xml:space="preserve"> </w:t>
            </w:r>
            <w:r>
              <w:rPr>
                <w:lang w:val="en-US"/>
              </w:rPr>
              <w:t>matki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2"/>
              <w:ind w:left="172"/>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5"/>
              </w:numPr>
              <w:tabs>
                <w:tab w:val="left" w:pos="-1742"/>
                <w:tab w:val="left" w:pos="-1741"/>
              </w:tabs>
              <w:spacing w:before="2"/>
            </w:pPr>
            <w:r>
              <w:rPr>
                <w:lang w:val="en-US"/>
              </w:rPr>
              <w:t>Datę i miejsce</w:t>
            </w:r>
            <w:r>
              <w:rPr>
                <w:spacing w:val="-3"/>
                <w:lang w:val="en-US"/>
              </w:rPr>
              <w:t xml:space="preserve"> </w:t>
            </w:r>
            <w:r>
              <w:rPr>
                <w:lang w:val="en-US"/>
              </w:rPr>
              <w:t>urodzenia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6"/>
              </w:numPr>
              <w:tabs>
                <w:tab w:val="left" w:pos="-1742"/>
                <w:tab w:val="left" w:pos="-1741"/>
              </w:tabs>
              <w:spacing w:line="280" w:lineRule="exact"/>
            </w:pPr>
            <w:r>
              <w:rPr>
                <w:lang w:val="en-US"/>
              </w:rPr>
              <w:t>rejonowy urząd</w:t>
            </w:r>
            <w:r>
              <w:rPr>
                <w:spacing w:val="-4"/>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7"/>
              </w:numPr>
              <w:tabs>
                <w:tab w:val="left" w:pos="-1742"/>
                <w:tab w:val="left" w:pos="-1741"/>
              </w:tabs>
              <w:spacing w:line="280" w:lineRule="exact"/>
              <w:rPr>
                <w:lang w:val="en-US"/>
              </w:rPr>
            </w:pPr>
            <w:r>
              <w:rPr>
                <w:lang w:val="en-US"/>
              </w:rPr>
              <w:t>obywatelstwo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8"/>
              </w:numPr>
              <w:tabs>
                <w:tab w:val="left" w:pos="-1742"/>
                <w:tab w:val="left" w:pos="-1741"/>
              </w:tabs>
              <w:spacing w:line="280" w:lineRule="exact"/>
            </w:pPr>
            <w:r>
              <w:rPr>
                <w:lang w:val="en-US"/>
              </w:rPr>
              <w:t>dane osoby, którą należy zawiadomić w razie</w:t>
            </w:r>
            <w:r>
              <w:rPr>
                <w:spacing w:val="-6"/>
                <w:lang w:val="en-US"/>
              </w:rPr>
              <w:t xml:space="preserve"> </w:t>
            </w:r>
            <w:r>
              <w:rPr>
                <w:lang w:val="en-US"/>
              </w:rPr>
              <w:t>wypadku</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89"/>
              </w:numPr>
              <w:tabs>
                <w:tab w:val="left" w:pos="-1742"/>
                <w:tab w:val="left" w:pos="-1741"/>
              </w:tabs>
              <w:spacing w:line="280" w:lineRule="exact"/>
              <w:rPr>
                <w:lang w:val="en-US"/>
              </w:rPr>
            </w:pPr>
            <w:r>
              <w:rPr>
                <w:lang w:val="en-US"/>
              </w:rPr>
              <w:t>nip</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72"/>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0"/>
              </w:numPr>
              <w:tabs>
                <w:tab w:val="left" w:pos="-1742"/>
                <w:tab w:val="left" w:pos="-1741"/>
              </w:tabs>
              <w:spacing w:before="2"/>
              <w:rPr>
                <w:lang w:val="en-US"/>
              </w:rPr>
            </w:pPr>
            <w:r>
              <w:rPr>
                <w:lang w:val="en-US"/>
              </w:rPr>
              <w:t>pesel</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1"/>
              </w:numPr>
              <w:tabs>
                <w:tab w:val="left" w:pos="-1742"/>
                <w:tab w:val="left" w:pos="-1741"/>
              </w:tabs>
              <w:spacing w:line="280" w:lineRule="exact"/>
              <w:rPr>
                <w:lang w:val="en-US"/>
              </w:rPr>
            </w:pPr>
            <w:r>
              <w:rPr>
                <w:lang w:val="en-US"/>
              </w:rPr>
              <w:t>płeć</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2"/>
              </w:numPr>
              <w:tabs>
                <w:tab w:val="left" w:pos="-1742"/>
                <w:tab w:val="left" w:pos="-1741"/>
              </w:tabs>
              <w:spacing w:line="280" w:lineRule="exact"/>
            </w:pPr>
            <w:r>
              <w:rPr>
                <w:lang w:val="en-US"/>
              </w:rPr>
              <w:t>nr akt</w:t>
            </w:r>
            <w:r>
              <w:rPr>
                <w:spacing w:val="-3"/>
                <w:lang w:val="en-US"/>
              </w:rPr>
              <w:t xml:space="preserve"> </w:t>
            </w:r>
            <w:r>
              <w:rPr>
                <w:lang w:val="en-US"/>
              </w:rPr>
              <w:t>osobowych</w:t>
            </w:r>
          </w:p>
        </w:tc>
      </w:tr>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zapisu, przeglądania i wymiany zapisanego w bazie zdjęcia pracownika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6608" behindDoc="0" locked="0" layoutInCell="1" allowOverlap="1" wp14:anchorId="7B70B757" wp14:editId="2E367347">
                      <wp:simplePos x="0" y="0"/>
                      <wp:positionH relativeFrom="column">
                        <wp:posOffset>447041</wp:posOffset>
                      </wp:positionH>
                      <wp:positionV relativeFrom="paragraph">
                        <wp:posOffset>3172</wp:posOffset>
                      </wp:positionV>
                      <wp:extent cx="0" cy="195581"/>
                      <wp:effectExtent l="0" t="0" r="19050" b="33019"/>
                      <wp:wrapSquare wrapText="bothSides"/>
                      <wp:docPr id="63" name="Grupa 7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74BEF657" id="Grupa 73" o:spid="_x0000_s1026" type="#_x0000_t32" style="position:absolute;margin-left:35.2pt;margin-top:.25pt;width:0;height:15.4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BwAoZG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wprowadzenia w kartotece osobowej następujących adresów:</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ind w:left="172"/>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3"/>
              </w:numPr>
              <w:tabs>
                <w:tab w:val="left" w:pos="-1742"/>
                <w:tab w:val="left" w:pos="-1741"/>
              </w:tabs>
              <w:spacing w:line="234" w:lineRule="exact"/>
            </w:pPr>
            <w:r>
              <w:rPr>
                <w:lang w:val="en-US"/>
              </w:rPr>
              <w:t>adres</w:t>
            </w:r>
            <w:r>
              <w:rPr>
                <w:spacing w:val="-1"/>
                <w:lang w:val="en-US"/>
              </w:rPr>
              <w:t xml:space="preserve"> </w:t>
            </w:r>
            <w:r>
              <w:rPr>
                <w:lang w:val="en-US"/>
              </w:rPr>
              <w:t>zameldowania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4"/>
              </w:numPr>
              <w:tabs>
                <w:tab w:val="left" w:pos="-1742"/>
                <w:tab w:val="left" w:pos="-1741"/>
              </w:tabs>
              <w:spacing w:line="280" w:lineRule="exact"/>
            </w:pPr>
            <w:r>
              <w:rPr>
                <w:lang w:val="en-US"/>
              </w:rPr>
              <w:t>adres</w:t>
            </w:r>
            <w:r>
              <w:rPr>
                <w:spacing w:val="-1"/>
                <w:lang w:val="en-US"/>
              </w:rPr>
              <w:t xml:space="preserve"> </w:t>
            </w:r>
            <w:r>
              <w:rPr>
                <w:lang w:val="en-US"/>
              </w:rPr>
              <w:t>zamieszkania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5"/>
              </w:numPr>
              <w:tabs>
                <w:tab w:val="left" w:pos="-1742"/>
                <w:tab w:val="left" w:pos="-1741"/>
              </w:tabs>
              <w:spacing w:line="280" w:lineRule="exact"/>
            </w:pPr>
            <w:r>
              <w:rPr>
                <w:lang w:val="en-US"/>
              </w:rPr>
              <w:t>adres do</w:t>
            </w:r>
            <w:r>
              <w:rPr>
                <w:spacing w:val="-4"/>
                <w:lang w:val="en-US"/>
              </w:rPr>
              <w:t xml:space="preserve"> </w:t>
            </w:r>
            <w:r>
              <w:rPr>
                <w:lang w:val="en-US"/>
              </w:rPr>
              <w:t>korespondencji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209"/>
              <w:rPr>
                <w:lang w:val="en-US"/>
              </w:rPr>
            </w:pPr>
            <w:r>
              <w:rPr>
                <w:lang w:val="en-US"/>
              </w:rPr>
              <w:t>Możliwość wprowadzenia w kartotece osobowej informacji o posiadanych dokumentach:</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4" w:lineRule="exact"/>
              <w:ind w:left="172"/>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6"/>
              </w:numPr>
              <w:tabs>
                <w:tab w:val="left" w:pos="-1742"/>
                <w:tab w:val="left" w:pos="-1741"/>
              </w:tabs>
              <w:spacing w:line="236" w:lineRule="exact"/>
              <w:rPr>
                <w:lang w:val="en-US"/>
              </w:rPr>
            </w:pPr>
            <w:r>
              <w:rPr>
                <w:lang w:val="en-US"/>
              </w:rPr>
              <w:t>dowód tożsamości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7"/>
              </w:numPr>
              <w:tabs>
                <w:tab w:val="left" w:pos="-1742"/>
                <w:tab w:val="left" w:pos="-1741"/>
              </w:tabs>
              <w:spacing w:line="280" w:lineRule="exact"/>
              <w:rPr>
                <w:lang w:val="en-US"/>
              </w:rPr>
            </w:pPr>
            <w:r>
              <w:rPr>
                <w:lang w:val="en-US"/>
              </w:rPr>
              <w:t>paszport,</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8"/>
              </w:numPr>
              <w:tabs>
                <w:tab w:val="left" w:pos="-1742"/>
                <w:tab w:val="left" w:pos="-1741"/>
              </w:tabs>
              <w:spacing w:line="280" w:lineRule="exact"/>
            </w:pPr>
            <w:r>
              <w:rPr>
                <w:lang w:val="en-US"/>
              </w:rPr>
              <w:t>legitymacja</w:t>
            </w:r>
            <w:r>
              <w:rPr>
                <w:spacing w:val="-3"/>
                <w:lang w:val="en-US"/>
              </w:rPr>
              <w:t xml:space="preserve"> </w:t>
            </w:r>
            <w:r>
              <w:rPr>
                <w:lang w:val="en-US"/>
              </w:rPr>
              <w:t>służbowa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299"/>
              </w:numPr>
              <w:tabs>
                <w:tab w:val="left" w:pos="-1742"/>
                <w:tab w:val="left" w:pos="-1741"/>
              </w:tabs>
              <w:spacing w:line="280" w:lineRule="exact"/>
            </w:pPr>
            <w:r>
              <w:rPr>
                <w:lang w:val="en-US"/>
              </w:rPr>
              <w:t>legitymacja</w:t>
            </w:r>
            <w:r>
              <w:rPr>
                <w:spacing w:val="-3"/>
                <w:lang w:val="en-US"/>
              </w:rPr>
              <w:t xml:space="preserve"> </w:t>
            </w:r>
            <w:r>
              <w:rPr>
                <w:lang w:val="en-US"/>
              </w:rPr>
              <w:t>ubezpieczeniowa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7632" behindDoc="0" locked="0" layoutInCell="1" allowOverlap="1" wp14:anchorId="79F12934" wp14:editId="33C6BBDC">
                      <wp:simplePos x="0" y="0"/>
                      <wp:positionH relativeFrom="column">
                        <wp:posOffset>447041</wp:posOffset>
                      </wp:positionH>
                      <wp:positionV relativeFrom="paragraph">
                        <wp:posOffset>3172</wp:posOffset>
                      </wp:positionV>
                      <wp:extent cx="0" cy="195581"/>
                      <wp:effectExtent l="0" t="0" r="19050" b="33019"/>
                      <wp:wrapSquare wrapText="bothSides"/>
                      <wp:docPr id="64" name="Grupa 71"/>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6F649A28" id="Grupa 71" o:spid="_x0000_s1026" type="#_x0000_t32" style="position:absolute;margin-left:35.2pt;margin-top:.25pt;width:0;height:15.4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CV2DKK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209"/>
              <w:rPr>
                <w:lang w:val="en-US"/>
              </w:rPr>
            </w:pPr>
            <w:r>
              <w:rPr>
                <w:lang w:val="en-US"/>
              </w:rPr>
              <w:t>Możliwość wprowadzenia informacji dotyczącej ZUS pracownika:</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ind w:left="172"/>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0"/>
              </w:numPr>
              <w:tabs>
                <w:tab w:val="left" w:pos="-1742"/>
                <w:tab w:val="left" w:pos="-1741"/>
              </w:tabs>
              <w:spacing w:line="233" w:lineRule="exact"/>
            </w:pPr>
            <w:r>
              <w:rPr>
                <w:lang w:val="en-US"/>
              </w:rPr>
              <w:t>tytuł</w:t>
            </w:r>
            <w:r>
              <w:rPr>
                <w:spacing w:val="-1"/>
                <w:lang w:val="en-US"/>
              </w:rPr>
              <w:t xml:space="preserve"> </w:t>
            </w:r>
            <w:r>
              <w:rPr>
                <w:lang w:val="en-US"/>
              </w:rPr>
              <w:t>ubezpieczenia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1"/>
              </w:numPr>
              <w:tabs>
                <w:tab w:val="left" w:pos="-1742"/>
                <w:tab w:val="left" w:pos="-1741"/>
              </w:tabs>
            </w:pPr>
            <w:r>
              <w:rPr>
                <w:lang w:val="en-US"/>
              </w:rPr>
              <w:t>informacje o obowiązkowych ubezpieczeniach</w:t>
            </w:r>
            <w:r>
              <w:rPr>
                <w:spacing w:val="-3"/>
                <w:lang w:val="en-US"/>
              </w:rPr>
              <w:t xml:space="preserve"> </w:t>
            </w:r>
            <w:r>
              <w:rPr>
                <w:lang w:val="en-US"/>
              </w:rPr>
              <w:t>socjalnych</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2"/>
              </w:numPr>
              <w:tabs>
                <w:tab w:val="left" w:pos="-1742"/>
                <w:tab w:val="left" w:pos="-1741"/>
              </w:tabs>
              <w:spacing w:line="280" w:lineRule="exact"/>
            </w:pPr>
            <w:r>
              <w:rPr>
                <w:lang w:val="en-US"/>
              </w:rPr>
              <w:t>informacje o dobrowolnych ubezpieczeniach</w:t>
            </w:r>
            <w:r>
              <w:rPr>
                <w:spacing w:val="-5"/>
                <w:lang w:val="en-US"/>
              </w:rPr>
              <w:t xml:space="preserve"> </w:t>
            </w:r>
            <w:r>
              <w:rPr>
                <w:lang w:val="en-US"/>
              </w:rPr>
              <w:t>społecznych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3"/>
              </w:numPr>
              <w:tabs>
                <w:tab w:val="left" w:pos="-1742"/>
                <w:tab w:val="left" w:pos="-1741"/>
              </w:tabs>
              <w:spacing w:line="280" w:lineRule="exact"/>
            </w:pPr>
            <w:r>
              <w:rPr>
                <w:lang w:val="en-US"/>
              </w:rPr>
              <w:t>stopień niezdolności, okres obowiązywania od –</w:t>
            </w:r>
            <w:r>
              <w:rPr>
                <w:spacing w:val="-5"/>
                <w:lang w:val="en-US"/>
              </w:rPr>
              <w:t xml:space="preserve"> </w:t>
            </w:r>
            <w:r>
              <w:rPr>
                <w:lang w:val="en-US"/>
              </w:rPr>
              <w:t>do</w:t>
            </w:r>
          </w:p>
        </w:tc>
      </w:tr>
      <w:tr w:rsidR="00EF6683" w:rsidTr="00980D31">
        <w:trPr>
          <w:trHeight w:val="9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4"/>
              </w:numPr>
              <w:tabs>
                <w:tab w:val="left" w:pos="-1742"/>
                <w:tab w:val="left" w:pos="-1741"/>
              </w:tabs>
              <w:spacing w:line="280" w:lineRule="exact"/>
            </w:pPr>
            <w:r>
              <w:rPr>
                <w:lang w:val="en-US"/>
              </w:rPr>
              <w:t>informacje o pobieranym świadczeniu emerytalnym i/lub rentowym wraz z numerem i</w:t>
            </w:r>
            <w:r>
              <w:rPr>
                <w:spacing w:val="-19"/>
                <w:lang w:val="en-US"/>
              </w:rPr>
              <w:t xml:space="preserve"> </w:t>
            </w:r>
            <w:r>
              <w:rPr>
                <w:lang w:val="en-US"/>
              </w:rPr>
              <w:t>datą</w:t>
            </w:r>
          </w:p>
          <w:p w:rsidR="00EF6683" w:rsidRDefault="00EF6683" w:rsidP="00980D31">
            <w:pPr>
              <w:pStyle w:val="TableParagraph"/>
              <w:spacing w:before="9" w:line="300" w:lineRule="atLeast"/>
              <w:ind w:left="569" w:right="754"/>
              <w:rPr>
                <w:lang w:val="en-US"/>
              </w:rPr>
            </w:pPr>
            <w:r>
              <w:rPr>
                <w:lang w:val="en-US"/>
              </w:rPr>
              <w:t>decyzji, okresem pobierania świadczenia, podstawą przyznania, możliwość zaznaczenie w przypadku zawieszenia świadczenia</w:t>
            </w:r>
          </w:p>
        </w:tc>
      </w:tr>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5"/>
              </w:numPr>
              <w:tabs>
                <w:tab w:val="left" w:pos="-1742"/>
                <w:tab w:val="left" w:pos="-1741"/>
              </w:tabs>
              <w:spacing w:line="280" w:lineRule="exact"/>
            </w:pPr>
            <w:r>
              <w:rPr>
                <w:lang w:val="en-US"/>
              </w:rPr>
              <w:t>stopień niepełnosprawności, numer, data decyzji, orzecznik, okres obowiązywania od – do,</w:t>
            </w:r>
            <w:r>
              <w:rPr>
                <w:spacing w:val="-19"/>
                <w:lang w:val="en-US"/>
              </w:rPr>
              <w:t xml:space="preserve"> </w:t>
            </w:r>
            <w:r>
              <w:rPr>
                <w:lang w:val="en-US"/>
              </w:rPr>
              <w:t>treść</w:t>
            </w:r>
          </w:p>
          <w:p w:rsidR="00EF6683" w:rsidRDefault="00EF6683" w:rsidP="00980D31">
            <w:pPr>
              <w:pStyle w:val="TableParagraph"/>
              <w:spacing w:before="41"/>
              <w:ind w:left="569"/>
              <w:rPr>
                <w:lang w:val="en-US"/>
              </w:rPr>
            </w:pPr>
            <w:r>
              <w:rPr>
                <w:lang w:val="en-US"/>
              </w:rPr>
              <w:t>orzeczenia</w:t>
            </w:r>
          </w:p>
        </w:tc>
      </w:tr>
      <w:tr w:rsidR="00EF6683" w:rsidTr="00980D31">
        <w:trPr>
          <w:trHeight w:val="9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lastRenderedPageBreak/>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6"/>
              </w:numPr>
              <w:tabs>
                <w:tab w:val="left" w:pos="-1742"/>
                <w:tab w:val="left" w:pos="-1741"/>
              </w:tabs>
              <w:spacing w:line="280" w:lineRule="exact"/>
            </w:pPr>
            <w:r>
              <w:rPr>
                <w:lang w:val="en-US"/>
              </w:rPr>
              <w:t>informacje o przekroczeniu kwoty rocznego ograniczenia podstawy ubezpieczenia</w:t>
            </w:r>
            <w:r>
              <w:rPr>
                <w:spacing w:val="-26"/>
                <w:lang w:val="en-US"/>
              </w:rPr>
              <w:t xml:space="preserve"> </w:t>
            </w:r>
            <w:r>
              <w:rPr>
                <w:lang w:val="en-US"/>
              </w:rPr>
              <w:t>emerytalnego</w:t>
            </w:r>
          </w:p>
          <w:p w:rsidR="00EF6683" w:rsidRDefault="00EF6683" w:rsidP="00980D31">
            <w:pPr>
              <w:pStyle w:val="TableParagraph"/>
              <w:spacing w:line="310" w:lineRule="exact"/>
              <w:ind w:left="569" w:right="430"/>
              <w:rPr>
                <w:lang w:val="en-US"/>
              </w:rPr>
            </w:pPr>
            <w:r>
              <w:rPr>
                <w:lang w:val="en-US"/>
              </w:rPr>
              <w:t>i rentowego wraz z datą przekroczenia, źródłem informacji o przekroczeniu oraz listą płac, na której przekroczenia nastąpiło</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7"/>
              </w:numPr>
              <w:tabs>
                <w:tab w:val="left" w:pos="-1742"/>
                <w:tab w:val="left" w:pos="-1741"/>
              </w:tabs>
              <w:spacing w:line="280" w:lineRule="exact"/>
            </w:pPr>
            <w:r>
              <w:rPr>
                <w:lang w:val="en-US"/>
              </w:rPr>
              <w:t>informacje o wstrzymywaniu naliczania składek na fundusz pracy, lub fundusz</w:t>
            </w:r>
            <w:r>
              <w:rPr>
                <w:spacing w:val="-22"/>
                <w:lang w:val="en-US"/>
              </w:rPr>
              <w:t xml:space="preserve"> </w:t>
            </w:r>
            <w:r>
              <w:rPr>
                <w:lang w:val="en-US"/>
              </w:rPr>
              <w:t>gwarantowanych</w:t>
            </w:r>
          </w:p>
          <w:p w:rsidR="00EF6683" w:rsidRDefault="00EF6683" w:rsidP="00980D31">
            <w:pPr>
              <w:pStyle w:val="TableParagraph"/>
              <w:spacing w:before="38"/>
              <w:ind w:left="569"/>
              <w:rPr>
                <w:lang w:val="en-US"/>
              </w:rPr>
            </w:pPr>
            <w:r>
              <w:rPr>
                <w:lang w:val="en-US"/>
              </w:rPr>
              <w:t>świadczeń pracowniczych w zależności od wieku lub rodzaju absencji pracownika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wprowadzenia informacji dotyczącej powszechnego obowiązku obrony.</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wprowadzenia informacji dotyczącej przynależności do oddziału NFZ wraz z datą</w:t>
            </w:r>
          </w:p>
          <w:p w:rsidR="00EF6683" w:rsidRDefault="00EF6683" w:rsidP="00980D31">
            <w:pPr>
              <w:pStyle w:val="TableParagraph"/>
              <w:spacing w:before="41"/>
              <w:ind w:left="110"/>
              <w:rPr>
                <w:lang w:val="en-US"/>
              </w:rPr>
            </w:pPr>
            <w:r>
              <w:rPr>
                <w:lang w:val="en-US"/>
              </w:rPr>
              <w:t>przystąpienia.</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8656" behindDoc="0" locked="0" layoutInCell="1" allowOverlap="1" wp14:anchorId="6A21A616" wp14:editId="27ED788E">
                      <wp:simplePos x="0" y="0"/>
                      <wp:positionH relativeFrom="column">
                        <wp:posOffset>447041</wp:posOffset>
                      </wp:positionH>
                      <wp:positionV relativeFrom="paragraph">
                        <wp:posOffset>3172</wp:posOffset>
                      </wp:positionV>
                      <wp:extent cx="0" cy="392434"/>
                      <wp:effectExtent l="0" t="0" r="19050" b="26666"/>
                      <wp:wrapSquare wrapText="bothSides"/>
                      <wp:docPr id="65" name="Grupa 69"/>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w:pict>
                    <v:shape w14:anchorId="5328ECEF" id="Grupa 69" o:spid="_x0000_s1026" type="#_x0000_t32" style="position:absolute;margin-left:35.2pt;margin-top:.25pt;width:0;height:30.9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zaewidencjonowania pod jednym numerem pracownika przebiegu pracy zawodowej w</w:t>
            </w:r>
          </w:p>
          <w:p w:rsidR="00EF6683" w:rsidRDefault="00EF6683" w:rsidP="00980D31">
            <w:pPr>
              <w:pStyle w:val="TableParagraph"/>
              <w:spacing w:before="39"/>
              <w:ind w:left="110"/>
              <w:rPr>
                <w:lang w:val="en-US"/>
              </w:rPr>
            </w:pPr>
            <w:r>
              <w:rPr>
                <w:lang w:val="en-US"/>
              </w:rPr>
              <w:t>ramach różnych stosunków pracy:</w:t>
            </w:r>
          </w:p>
        </w:tc>
      </w:tr>
      <w:tr w:rsidR="00EF6683" w:rsidTr="00980D31">
        <w:trPr>
          <w:trHeight w:val="2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31" w:lineRule="exact"/>
              <w:ind w:left="172"/>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8"/>
              </w:numPr>
              <w:tabs>
                <w:tab w:val="left" w:pos="-1742"/>
                <w:tab w:val="left" w:pos="-1741"/>
              </w:tabs>
              <w:spacing w:line="243" w:lineRule="exact"/>
            </w:pPr>
            <w:r>
              <w:rPr>
                <w:lang w:val="en-US"/>
              </w:rPr>
              <w:t>umowa o</w:t>
            </w:r>
            <w:r>
              <w:rPr>
                <w:spacing w:val="-4"/>
                <w:lang w:val="en-US"/>
              </w:rPr>
              <w:t xml:space="preserve"> </w:t>
            </w:r>
            <w:r>
              <w:rPr>
                <w:lang w:val="en-US"/>
              </w:rPr>
              <w:t>pracę</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09"/>
              </w:numPr>
              <w:tabs>
                <w:tab w:val="left" w:pos="-1742"/>
                <w:tab w:val="left" w:pos="-1741"/>
              </w:tabs>
              <w:spacing w:line="280" w:lineRule="exact"/>
            </w:pPr>
            <w:r>
              <w:rPr>
                <w:lang w:val="en-US"/>
              </w:rPr>
              <w:t>umowa</w:t>
            </w:r>
            <w:r>
              <w:rPr>
                <w:spacing w:val="-3"/>
                <w:lang w:val="en-US"/>
              </w:rPr>
              <w:t xml:space="preserve"> </w:t>
            </w:r>
            <w:r>
              <w:rPr>
                <w:lang w:val="en-US"/>
              </w:rPr>
              <w:t>zlecenia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72"/>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0"/>
              </w:numPr>
              <w:tabs>
                <w:tab w:val="left" w:pos="-1742"/>
                <w:tab w:val="left" w:pos="-1741"/>
              </w:tabs>
              <w:spacing w:before="2"/>
            </w:pPr>
            <w:r>
              <w:rPr>
                <w:lang w:val="en-US"/>
              </w:rPr>
              <w:t>umowa o</w:t>
            </w:r>
            <w:r>
              <w:rPr>
                <w:spacing w:val="-4"/>
                <w:lang w:val="en-US"/>
              </w:rPr>
              <w:t xml:space="preserve"> </w:t>
            </w:r>
            <w:r>
              <w:rPr>
                <w:lang w:val="en-US"/>
              </w:rPr>
              <w:t>dzieło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1"/>
              </w:numPr>
              <w:tabs>
                <w:tab w:val="left" w:pos="-1742"/>
                <w:tab w:val="left" w:pos="-1741"/>
              </w:tabs>
              <w:spacing w:line="280" w:lineRule="exact"/>
              <w:rPr>
                <w:lang w:val="en-US"/>
              </w:rPr>
            </w:pPr>
            <w:r>
              <w:rPr>
                <w:lang w:val="en-US"/>
              </w:rPr>
              <w:t>mianowanie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2"/>
              </w:numPr>
              <w:tabs>
                <w:tab w:val="left" w:pos="-1742"/>
                <w:tab w:val="left" w:pos="-1741"/>
              </w:tabs>
              <w:spacing w:line="280" w:lineRule="exact"/>
              <w:rPr>
                <w:lang w:val="en-US"/>
              </w:rPr>
            </w:pPr>
            <w:r>
              <w:rPr>
                <w:lang w:val="en-US"/>
              </w:rPr>
              <w:t>powołanie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3"/>
              </w:numPr>
              <w:tabs>
                <w:tab w:val="left" w:pos="-1742"/>
                <w:tab w:val="left" w:pos="-1741"/>
              </w:tabs>
              <w:spacing w:line="280" w:lineRule="exact"/>
            </w:pPr>
            <w:r>
              <w:rPr>
                <w:lang w:val="en-US"/>
              </w:rPr>
              <w:t>inne rodzaje</w:t>
            </w:r>
            <w:r>
              <w:rPr>
                <w:spacing w:val="-4"/>
                <w:lang w:val="en-US"/>
              </w:rPr>
              <w:t xml:space="preserve"> </w:t>
            </w:r>
            <w:r>
              <w:rPr>
                <w:lang w:val="en-US"/>
              </w:rPr>
              <w:t>umów</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4"/>
              </w:numPr>
              <w:tabs>
                <w:tab w:val="left" w:pos="-1742"/>
                <w:tab w:val="left" w:pos="-1741"/>
              </w:tabs>
              <w:spacing w:line="280" w:lineRule="exact"/>
            </w:pPr>
            <w:r>
              <w:rPr>
                <w:lang w:val="en-US"/>
              </w:rPr>
              <w:t>informacje o zatrudnieniu w poprzednich zakładach</w:t>
            </w:r>
            <w:r>
              <w:rPr>
                <w:spacing w:val="-8"/>
                <w:lang w:val="en-US"/>
              </w:rPr>
              <w:t xml:space="preserve"> </w:t>
            </w:r>
            <w:r>
              <w:rPr>
                <w:lang w:val="en-US"/>
              </w:rPr>
              <w:t>pracy</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9680" behindDoc="0" locked="0" layoutInCell="1" allowOverlap="1" wp14:anchorId="5C369BE7" wp14:editId="3607CF3A">
                      <wp:simplePos x="0" y="0"/>
                      <wp:positionH relativeFrom="column">
                        <wp:posOffset>447041</wp:posOffset>
                      </wp:positionH>
                      <wp:positionV relativeFrom="paragraph">
                        <wp:posOffset>3172</wp:posOffset>
                      </wp:positionV>
                      <wp:extent cx="0" cy="392434"/>
                      <wp:effectExtent l="0" t="0" r="19050" b="26666"/>
                      <wp:wrapSquare wrapText="bothSides"/>
                      <wp:docPr id="66" name="Grupa 67"/>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w:pict>
                    <v:shape w14:anchorId="3452102D" id="Grupa 67" o:spid="_x0000_s1026" type="#_x0000_t32" style="position:absolute;margin-left:35.2pt;margin-top:.25pt;width:0;height:30.9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wpisania następujących informacji przy ewidencjonowaniu w systemie zatrudnień z innych</w:t>
            </w:r>
          </w:p>
          <w:p w:rsidR="00EF6683" w:rsidRDefault="00EF6683" w:rsidP="00980D31">
            <w:pPr>
              <w:pStyle w:val="TableParagraph"/>
              <w:spacing w:before="39"/>
              <w:ind w:left="110"/>
              <w:rPr>
                <w:lang w:val="en-US"/>
              </w:rPr>
            </w:pPr>
            <w:r>
              <w:rPr>
                <w:lang w:val="en-US"/>
              </w:rPr>
              <w:t>zakładów pracy:</w:t>
            </w:r>
          </w:p>
        </w:tc>
      </w:tr>
      <w:tr w:rsidR="00EF6683" w:rsidTr="00980D31">
        <w:trPr>
          <w:trHeight w:val="2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31" w:lineRule="exact"/>
              <w:ind w:left="172"/>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5"/>
              </w:numPr>
              <w:tabs>
                <w:tab w:val="left" w:pos="-1742"/>
                <w:tab w:val="left" w:pos="-1741"/>
              </w:tabs>
              <w:spacing w:line="243" w:lineRule="exact"/>
              <w:rPr>
                <w:lang w:val="en-US"/>
              </w:rPr>
            </w:pPr>
            <w:r>
              <w:rPr>
                <w:lang w:val="en-US"/>
              </w:rPr>
              <w:t>nr umowy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6"/>
              </w:numPr>
              <w:tabs>
                <w:tab w:val="left" w:pos="-1742"/>
                <w:tab w:val="left" w:pos="-1741"/>
              </w:tabs>
              <w:spacing w:line="280" w:lineRule="exact"/>
            </w:pPr>
            <w:r>
              <w:rPr>
                <w:lang w:val="en-US"/>
              </w:rPr>
              <w:t>okres trwania (od dnia - do</w:t>
            </w:r>
            <w:r>
              <w:rPr>
                <w:spacing w:val="-10"/>
                <w:lang w:val="en-US"/>
              </w:rPr>
              <w:t xml:space="preserve"> </w:t>
            </w:r>
            <w:r>
              <w:rPr>
                <w:lang w:val="en-US"/>
              </w:rPr>
              <w:t>dnia)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72"/>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7"/>
              </w:numPr>
              <w:tabs>
                <w:tab w:val="left" w:pos="-1742"/>
                <w:tab w:val="left" w:pos="-1741"/>
              </w:tabs>
              <w:spacing w:before="2"/>
            </w:pPr>
            <w:r>
              <w:rPr>
                <w:lang w:val="en-US"/>
              </w:rPr>
              <w:t>sposób rozwiązania</w:t>
            </w:r>
            <w:r>
              <w:rPr>
                <w:spacing w:val="-4"/>
                <w:lang w:val="en-US"/>
              </w:rPr>
              <w:t xml:space="preserve"> </w:t>
            </w:r>
            <w:r>
              <w:rPr>
                <w:lang w:val="en-US"/>
              </w:rPr>
              <w:t>umowy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8"/>
              </w:numPr>
              <w:tabs>
                <w:tab w:val="left" w:pos="-1742"/>
                <w:tab w:val="left" w:pos="-1741"/>
              </w:tabs>
            </w:pPr>
            <w:r>
              <w:rPr>
                <w:lang w:val="en-US"/>
              </w:rPr>
              <w:t>stanowisko</w:t>
            </w:r>
            <w:r>
              <w:rPr>
                <w:spacing w:val="-3"/>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19"/>
              </w:numPr>
              <w:tabs>
                <w:tab w:val="left" w:pos="-1742"/>
                <w:tab w:val="left" w:pos="-1741"/>
              </w:tabs>
              <w:spacing w:line="280" w:lineRule="exact"/>
              <w:rPr>
                <w:lang w:val="en-US"/>
              </w:rPr>
            </w:pPr>
            <w:r>
              <w:rPr>
                <w:lang w:val="en-US"/>
              </w:rPr>
              <w:t>wymiar etatu</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0"/>
              </w:numPr>
              <w:tabs>
                <w:tab w:val="left" w:pos="-1742"/>
                <w:tab w:val="left" w:pos="-1741"/>
              </w:tabs>
              <w:spacing w:line="280" w:lineRule="exact"/>
              <w:rPr>
                <w:lang w:val="en-US"/>
              </w:rPr>
            </w:pPr>
            <w:r>
              <w:rPr>
                <w:lang w:val="en-US"/>
              </w:rPr>
              <w:t>miejscowość</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1"/>
              </w:numPr>
              <w:tabs>
                <w:tab w:val="left" w:pos="-1742"/>
                <w:tab w:val="left" w:pos="-1741"/>
              </w:tabs>
              <w:spacing w:line="280" w:lineRule="exact"/>
            </w:pPr>
            <w:r>
              <w:rPr>
                <w:lang w:val="en-US"/>
              </w:rPr>
              <w:t>nazwę poprzedniego zakładu</w:t>
            </w:r>
            <w:r>
              <w:rPr>
                <w:spacing w:val="-1"/>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2"/>
              </w:numPr>
              <w:tabs>
                <w:tab w:val="left" w:pos="-1742"/>
                <w:tab w:val="left" w:pos="-1741"/>
              </w:tabs>
              <w:spacing w:line="280" w:lineRule="exact"/>
            </w:pPr>
            <w:r>
              <w:rPr>
                <w:lang w:val="en-US"/>
              </w:rPr>
              <w:t>ile urlopu wypoczynkowego wykorzystał pracownik w czasie trwania</w:t>
            </w:r>
            <w:r>
              <w:rPr>
                <w:spacing w:val="-11"/>
                <w:lang w:val="en-US"/>
              </w:rPr>
              <w:t xml:space="preserve"> </w:t>
            </w:r>
            <w:r>
              <w:rPr>
                <w:lang w:val="en-US"/>
              </w:rPr>
              <w:t>zatrudnienia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3"/>
              </w:numPr>
              <w:tabs>
                <w:tab w:val="left" w:pos="-1742"/>
                <w:tab w:val="left" w:pos="-1741"/>
              </w:tabs>
              <w:spacing w:line="280" w:lineRule="exact"/>
            </w:pPr>
            <w:r>
              <w:rPr>
                <w:lang w:val="en-US"/>
              </w:rPr>
              <w:t>ile urlopu na krótką niedyspozycję wykorzystał pracownik w czasie trwania</w:t>
            </w:r>
            <w:r>
              <w:rPr>
                <w:spacing w:val="-19"/>
                <w:lang w:val="en-US"/>
              </w:rPr>
              <w:t xml:space="preserve"> </w:t>
            </w:r>
            <w:r>
              <w:rPr>
                <w:lang w:val="en-US"/>
              </w:rPr>
              <w:t>zatrudnienia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4"/>
              </w:numPr>
              <w:tabs>
                <w:tab w:val="left" w:pos="-1742"/>
                <w:tab w:val="left" w:pos="-1741"/>
              </w:tabs>
              <w:spacing w:line="280" w:lineRule="exact"/>
            </w:pPr>
            <w:r>
              <w:rPr>
                <w:lang w:val="en-US"/>
              </w:rPr>
              <w:t>ilość dni zwolnienia chorobowego do 33</w:t>
            </w:r>
            <w:r>
              <w:rPr>
                <w:spacing w:val="-7"/>
                <w:lang w:val="en-US"/>
              </w:rPr>
              <w:t xml:space="preserve"> </w:t>
            </w:r>
            <w:r>
              <w:rPr>
                <w:lang w:val="en-US"/>
              </w:rPr>
              <w:t>dni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5"/>
              </w:numPr>
              <w:tabs>
                <w:tab w:val="left" w:pos="-1742"/>
                <w:tab w:val="left" w:pos="-1741"/>
              </w:tabs>
              <w:spacing w:line="280" w:lineRule="exact"/>
            </w:pPr>
            <w:r>
              <w:rPr>
                <w:lang w:val="en-US"/>
              </w:rPr>
              <w:t>dni wykorzystanej opieki nad</w:t>
            </w:r>
            <w:r>
              <w:rPr>
                <w:spacing w:val="-5"/>
                <w:lang w:val="en-US"/>
              </w:rPr>
              <w:t xml:space="preserve"> </w:t>
            </w:r>
            <w:r>
              <w:rPr>
                <w:lang w:val="en-US"/>
              </w:rPr>
              <w:t>dzieckiem</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72"/>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6"/>
              </w:numPr>
              <w:tabs>
                <w:tab w:val="left" w:pos="-1742"/>
                <w:tab w:val="left" w:pos="-1741"/>
              </w:tabs>
              <w:spacing w:line="280" w:lineRule="exact"/>
            </w:pPr>
            <w:r>
              <w:rPr>
                <w:lang w:val="en-US"/>
              </w:rPr>
              <w:t>absencje wpływające na pomniejszenie wybranego stażu</w:t>
            </w:r>
            <w:r>
              <w:rPr>
                <w:spacing w:val="-10"/>
                <w:lang w:val="en-US"/>
              </w:rPr>
              <w:t xml:space="preserve"> </w:t>
            </w:r>
            <w:r>
              <w:rPr>
                <w:lang w:val="en-US"/>
              </w:rPr>
              <w:t>pracy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0704" behindDoc="0" locked="0" layoutInCell="1" allowOverlap="1" wp14:anchorId="64A5A388" wp14:editId="417F92D7">
                      <wp:simplePos x="0" y="0"/>
                      <wp:positionH relativeFrom="column">
                        <wp:posOffset>447041</wp:posOffset>
                      </wp:positionH>
                      <wp:positionV relativeFrom="paragraph">
                        <wp:posOffset>3172</wp:posOffset>
                      </wp:positionV>
                      <wp:extent cx="0" cy="195581"/>
                      <wp:effectExtent l="0" t="0" r="19050" b="33019"/>
                      <wp:wrapSquare wrapText="bothSides"/>
                      <wp:docPr id="67" name="Grupa 65"/>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32AFE044" id="Grupa 65" o:spid="_x0000_s1026" type="#_x0000_t32" style="position:absolute;margin-left:35.2pt;margin-top:.25pt;width:0;height:15.4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di62u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wyboru do jakiego stażu pracy ewidencjonowane zatrudnienie ma być doliczane:</w:t>
            </w:r>
          </w:p>
        </w:tc>
      </w:tr>
      <w:tr w:rsidR="00EF6683" w:rsidTr="00980D31">
        <w:trPr>
          <w:trHeight w:val="27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7"/>
              </w:numPr>
              <w:tabs>
                <w:tab w:val="left" w:pos="-1742"/>
                <w:tab w:val="left" w:pos="-1741"/>
              </w:tabs>
              <w:spacing w:line="234" w:lineRule="exact"/>
            </w:pPr>
            <w:r>
              <w:rPr>
                <w:lang w:val="en-US"/>
              </w:rPr>
              <w:t>staż pracy u obecnego</w:t>
            </w:r>
            <w:r>
              <w:rPr>
                <w:spacing w:val="-4"/>
                <w:lang w:val="en-US"/>
              </w:rPr>
              <w:t xml:space="preserve"> </w:t>
            </w:r>
            <w:r>
              <w:rPr>
                <w:lang w:val="en-US"/>
              </w:rPr>
              <w:t>pracodawcy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8"/>
              </w:numPr>
              <w:tabs>
                <w:tab w:val="left" w:pos="-1742"/>
                <w:tab w:val="left" w:pos="-1741"/>
              </w:tabs>
              <w:spacing w:line="280" w:lineRule="exact"/>
              <w:rPr>
                <w:lang w:val="en-US"/>
              </w:rPr>
            </w:pPr>
            <w:r>
              <w:rPr>
                <w:lang w:val="en-US"/>
              </w:rPr>
              <w:t>staż w poprzednich zakładach 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29"/>
              </w:numPr>
              <w:tabs>
                <w:tab w:val="left" w:pos="-1742"/>
                <w:tab w:val="left" w:pos="-1741"/>
              </w:tabs>
              <w:spacing w:line="280" w:lineRule="exact"/>
              <w:rPr>
                <w:lang w:val="en-US"/>
              </w:rPr>
            </w:pPr>
            <w:r>
              <w:rPr>
                <w:lang w:val="en-US"/>
              </w:rPr>
              <w:t>staż do jubileuszu</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0"/>
              </w:numPr>
              <w:tabs>
                <w:tab w:val="left" w:pos="-1742"/>
                <w:tab w:val="left" w:pos="-1741"/>
              </w:tabs>
              <w:spacing w:line="280" w:lineRule="exact"/>
            </w:pPr>
            <w:r>
              <w:rPr>
                <w:lang w:val="en-US"/>
              </w:rPr>
              <w:t>staż do urlopu</w:t>
            </w:r>
            <w:r>
              <w:rPr>
                <w:spacing w:val="-2"/>
                <w:lang w:val="en-US"/>
              </w:rPr>
              <w:t xml:space="preserve"> </w:t>
            </w:r>
            <w:r>
              <w:rPr>
                <w:lang w:val="en-US"/>
              </w:rPr>
              <w:t>wypoczynkowego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1"/>
              </w:numPr>
              <w:tabs>
                <w:tab w:val="left" w:pos="-1742"/>
                <w:tab w:val="left" w:pos="-1741"/>
              </w:tabs>
              <w:spacing w:before="2"/>
              <w:rPr>
                <w:lang w:val="en-US"/>
              </w:rPr>
            </w:pPr>
            <w:r>
              <w:rPr>
                <w:lang w:val="en-US"/>
              </w:rPr>
              <w:t>staż do emerytury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2"/>
              </w:numPr>
              <w:tabs>
                <w:tab w:val="left" w:pos="-1742"/>
                <w:tab w:val="left" w:pos="-1741"/>
              </w:tabs>
              <w:spacing w:line="280" w:lineRule="exact"/>
            </w:pPr>
            <w:r>
              <w:rPr>
                <w:lang w:val="en-US"/>
              </w:rPr>
              <w:t>dowolnego stażu pracy np. staż pracy w służbie</w:t>
            </w:r>
            <w:r>
              <w:rPr>
                <w:spacing w:val="-9"/>
                <w:lang w:val="en-US"/>
              </w:rPr>
              <w:t xml:space="preserve"> </w:t>
            </w:r>
            <w:r>
              <w:rPr>
                <w:lang w:val="en-US"/>
              </w:rPr>
              <w:t>zdrowia</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pozwala na prezentację staży pracy w podziale na poszczególne zatrudnienia w poprzednich</w:t>
            </w:r>
          </w:p>
          <w:p w:rsidR="00EF6683" w:rsidRDefault="00EF6683" w:rsidP="00980D31">
            <w:pPr>
              <w:pStyle w:val="TableParagraph"/>
              <w:spacing w:before="41"/>
              <w:ind w:left="110"/>
              <w:rPr>
                <w:lang w:val="en-US"/>
              </w:rPr>
            </w:pPr>
            <w:r>
              <w:rPr>
                <w:lang w:val="en-US"/>
              </w:rPr>
              <w:t>zakładach pracy.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1728" behindDoc="0" locked="0" layoutInCell="1" allowOverlap="1" wp14:anchorId="5631144D" wp14:editId="33E4B1C7">
                      <wp:simplePos x="0" y="0"/>
                      <wp:positionH relativeFrom="column">
                        <wp:posOffset>447041</wp:posOffset>
                      </wp:positionH>
                      <wp:positionV relativeFrom="paragraph">
                        <wp:posOffset>3172</wp:posOffset>
                      </wp:positionV>
                      <wp:extent cx="0" cy="195581"/>
                      <wp:effectExtent l="0" t="0" r="19050" b="33019"/>
                      <wp:wrapSquare wrapText="bothSides"/>
                      <wp:docPr id="68" name="Grupa 6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5A9C041A" id="Grupa 63" o:spid="_x0000_s1026" type="#_x0000_t32" style="position:absolute;margin-left:35.2pt;margin-top:.25pt;width:0;height:15.4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zaewidencjonowania przebiegu pracy zawodowej w SZLO z wyszczególnieniem:</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3"/>
              </w:numPr>
              <w:tabs>
                <w:tab w:val="left" w:pos="-1742"/>
                <w:tab w:val="left" w:pos="-1741"/>
              </w:tabs>
              <w:spacing w:line="233" w:lineRule="exact"/>
              <w:rPr>
                <w:lang w:val="en-US"/>
              </w:rPr>
            </w:pPr>
            <w:r>
              <w:rPr>
                <w:lang w:val="en-US"/>
              </w:rPr>
              <w:t>numeru umowy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4"/>
              </w:numPr>
              <w:tabs>
                <w:tab w:val="left" w:pos="-1742"/>
                <w:tab w:val="left" w:pos="-1741"/>
              </w:tabs>
            </w:pPr>
            <w:r>
              <w:rPr>
                <w:lang w:val="en-US"/>
              </w:rPr>
              <w:t>rodzaju</w:t>
            </w:r>
            <w:r>
              <w:rPr>
                <w:spacing w:val="-2"/>
                <w:lang w:val="en-US"/>
              </w:rPr>
              <w:t xml:space="preserve"> </w:t>
            </w:r>
            <w:r>
              <w:rPr>
                <w:lang w:val="en-US"/>
              </w:rPr>
              <w:t>umowy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5"/>
              </w:numPr>
              <w:tabs>
                <w:tab w:val="left" w:pos="-1742"/>
                <w:tab w:val="left" w:pos="-1741"/>
              </w:tabs>
              <w:spacing w:line="280" w:lineRule="exact"/>
            </w:pPr>
            <w:r>
              <w:rPr>
                <w:lang w:val="en-US"/>
              </w:rPr>
              <w:t>data</w:t>
            </w:r>
            <w:r>
              <w:rPr>
                <w:spacing w:val="-1"/>
                <w:lang w:val="en-US"/>
              </w:rPr>
              <w:t xml:space="preserve"> </w:t>
            </w:r>
            <w:r>
              <w:rPr>
                <w:lang w:val="en-US"/>
              </w:rPr>
              <w:t>zawarcia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lastRenderedPageBreak/>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6"/>
              </w:numPr>
              <w:tabs>
                <w:tab w:val="left" w:pos="-1742"/>
                <w:tab w:val="left" w:pos="-1741"/>
              </w:tabs>
              <w:spacing w:before="2"/>
            </w:pPr>
            <w:r>
              <w:rPr>
                <w:lang w:val="en-US"/>
              </w:rPr>
              <w:t>okres</w:t>
            </w:r>
            <w:r>
              <w:rPr>
                <w:spacing w:val="-2"/>
                <w:lang w:val="en-US"/>
              </w:rPr>
              <w:t xml:space="preserve"> </w:t>
            </w:r>
            <w:r>
              <w:rPr>
                <w:lang w:val="en-US"/>
              </w:rPr>
              <w:t>trwania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7"/>
              </w:numPr>
              <w:tabs>
                <w:tab w:val="left" w:pos="-1742"/>
                <w:tab w:val="left" w:pos="-1741"/>
              </w:tabs>
              <w:spacing w:line="280" w:lineRule="exact"/>
              <w:rPr>
                <w:lang w:val="en-US"/>
              </w:rPr>
            </w:pPr>
            <w:r>
              <w:rPr>
                <w:lang w:val="en-US"/>
              </w:rPr>
              <w:t>wymiar etatu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8"/>
              </w:numPr>
              <w:tabs>
                <w:tab w:val="left" w:pos="-1742"/>
                <w:tab w:val="left" w:pos="-1741"/>
              </w:tabs>
              <w:spacing w:line="280" w:lineRule="exact"/>
            </w:pPr>
            <w:r>
              <w:rPr>
                <w:lang w:val="en-US"/>
              </w:rPr>
              <w:t>wymiar godzinowy czasu pracy na pełnym etacie np.</w:t>
            </w:r>
            <w:r>
              <w:rPr>
                <w:spacing w:val="-2"/>
                <w:lang w:val="en-US"/>
              </w:rPr>
              <w:t xml:space="preserve"> </w:t>
            </w:r>
            <w:r>
              <w:rPr>
                <w:lang w:val="en-US"/>
              </w:rPr>
              <w:t>7:35</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39"/>
              </w:numPr>
              <w:tabs>
                <w:tab w:val="left" w:pos="-1742"/>
                <w:tab w:val="left" w:pos="-1741"/>
              </w:tabs>
              <w:spacing w:line="280" w:lineRule="exact"/>
            </w:pPr>
            <w:r>
              <w:rPr>
                <w:lang w:val="en-US"/>
              </w:rPr>
              <w:t>norma</w:t>
            </w:r>
            <w:r>
              <w:rPr>
                <w:spacing w:val="-3"/>
                <w:lang w:val="en-US"/>
              </w:rPr>
              <w:t xml:space="preserve"> </w:t>
            </w:r>
            <w:r>
              <w:rPr>
                <w:lang w:val="en-US"/>
              </w:rPr>
              <w:t>dobowa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0"/>
              </w:numPr>
              <w:tabs>
                <w:tab w:val="left" w:pos="-1742"/>
                <w:tab w:val="left" w:pos="-1741"/>
              </w:tabs>
              <w:spacing w:before="2"/>
            </w:pPr>
            <w:r>
              <w:rPr>
                <w:lang w:val="en-US"/>
              </w:rPr>
              <w:t>norma</w:t>
            </w:r>
            <w:r>
              <w:rPr>
                <w:spacing w:val="-3"/>
                <w:lang w:val="en-US"/>
              </w:rPr>
              <w:t xml:space="preserve"> </w:t>
            </w:r>
            <w:r>
              <w:rPr>
                <w:lang w:val="en-US"/>
              </w:rPr>
              <w:t>tygodniowa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1"/>
              </w:numPr>
              <w:tabs>
                <w:tab w:val="left" w:pos="-1742"/>
                <w:tab w:val="left" w:pos="-1741"/>
              </w:tabs>
              <w:spacing w:line="280" w:lineRule="exact"/>
            </w:pPr>
            <w:r>
              <w:rPr>
                <w:lang w:val="en-US"/>
              </w:rPr>
              <w:t>rodzaj</w:t>
            </w:r>
            <w:r>
              <w:rPr>
                <w:spacing w:val="-1"/>
                <w:lang w:val="en-US"/>
              </w:rPr>
              <w:t xml:space="preserve"> </w:t>
            </w:r>
            <w:r>
              <w:rPr>
                <w:lang w:val="en-US"/>
              </w:rPr>
              <w:t>stawki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2"/>
              </w:numPr>
              <w:tabs>
                <w:tab w:val="left" w:pos="-1742"/>
                <w:tab w:val="left" w:pos="-1741"/>
              </w:tabs>
              <w:spacing w:line="280" w:lineRule="exact"/>
            </w:pPr>
            <w:r>
              <w:rPr>
                <w:lang w:val="en-US"/>
              </w:rPr>
              <w:t>kategoria</w:t>
            </w:r>
            <w:r>
              <w:rPr>
                <w:spacing w:val="-2"/>
                <w:lang w:val="en-US"/>
              </w:rPr>
              <w:t xml:space="preserve"> </w:t>
            </w:r>
            <w:r>
              <w:rPr>
                <w:lang w:val="en-US"/>
              </w:rPr>
              <w:t>zaszeregowania</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3"/>
              </w:numPr>
              <w:tabs>
                <w:tab w:val="left" w:pos="-1742"/>
                <w:tab w:val="left" w:pos="-1741"/>
              </w:tabs>
              <w:spacing w:line="280" w:lineRule="exact"/>
            </w:pPr>
            <w:r>
              <w:rPr>
                <w:lang w:val="en-US"/>
              </w:rPr>
              <w:t>kwota podstawy wynagrodzenia na pełnym etacie z automatycznym przeliczeniem kwoty</w:t>
            </w:r>
            <w:r>
              <w:rPr>
                <w:spacing w:val="-24"/>
                <w:lang w:val="en-US"/>
              </w:rPr>
              <w:t xml:space="preserve"> </w:t>
            </w:r>
            <w:r>
              <w:rPr>
                <w:lang w:val="en-US"/>
              </w:rPr>
              <w:t>stawki</w:t>
            </w:r>
          </w:p>
          <w:p w:rsidR="00EF6683" w:rsidRDefault="00EF6683" w:rsidP="00980D31">
            <w:pPr>
              <w:pStyle w:val="TableParagraph"/>
              <w:spacing w:before="39"/>
              <w:ind w:left="569"/>
              <w:rPr>
                <w:lang w:val="en-US"/>
              </w:rPr>
            </w:pPr>
            <w:r>
              <w:rPr>
                <w:lang w:val="en-US"/>
              </w:rPr>
              <w:t>wg etatu</w:t>
            </w:r>
          </w:p>
        </w:tc>
      </w:tr>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4"/>
              </w:numPr>
              <w:tabs>
                <w:tab w:val="left" w:pos="-1742"/>
                <w:tab w:val="left" w:pos="-1741"/>
              </w:tabs>
              <w:spacing w:line="280" w:lineRule="exact"/>
            </w:pPr>
            <w:r>
              <w:rPr>
                <w:lang w:val="en-US"/>
              </w:rPr>
              <w:t>kwota stawki wynikającej z etatu i automatyczne przeliczenie kwoty podstawy wynagrodzenia</w:t>
            </w:r>
            <w:r>
              <w:rPr>
                <w:spacing w:val="-28"/>
                <w:lang w:val="en-US"/>
              </w:rPr>
              <w:t xml:space="preserve"> </w:t>
            </w:r>
            <w:r>
              <w:rPr>
                <w:lang w:val="en-US"/>
              </w:rPr>
              <w:t>na</w:t>
            </w:r>
          </w:p>
          <w:p w:rsidR="00EF6683" w:rsidRDefault="00EF6683" w:rsidP="00980D31">
            <w:pPr>
              <w:pStyle w:val="TableParagraph"/>
              <w:spacing w:before="41"/>
              <w:ind w:left="569"/>
              <w:rPr>
                <w:lang w:val="en-US"/>
              </w:rPr>
            </w:pPr>
            <w:r>
              <w:rPr>
                <w:lang w:val="en-US"/>
              </w:rPr>
              <w:t>pełnym etacie</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5"/>
              </w:numPr>
              <w:tabs>
                <w:tab w:val="left" w:pos="-1742"/>
                <w:tab w:val="left" w:pos="-1741"/>
              </w:tabs>
              <w:spacing w:line="280" w:lineRule="exact"/>
            </w:pPr>
            <w:r>
              <w:rPr>
                <w:lang w:val="en-US"/>
              </w:rPr>
              <w:t>dodatki</w:t>
            </w:r>
            <w:r>
              <w:rPr>
                <w:spacing w:val="-2"/>
                <w:lang w:val="en-US"/>
              </w:rPr>
              <w:t xml:space="preserve"> </w:t>
            </w:r>
            <w:r>
              <w:rPr>
                <w:lang w:val="en-US"/>
              </w:rPr>
              <w:t>stałe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6"/>
              </w:numPr>
              <w:tabs>
                <w:tab w:val="left" w:pos="-1742"/>
                <w:tab w:val="left" w:pos="-1741"/>
              </w:tabs>
              <w:spacing w:before="2"/>
            </w:pPr>
            <w:r>
              <w:rPr>
                <w:lang w:val="en-US"/>
              </w:rPr>
              <w:t>system pracy np. podstawowy, równoważny, równoważny do 16h, równoważny do 24</w:t>
            </w:r>
            <w:r>
              <w:rPr>
                <w:spacing w:val="-14"/>
                <w:lang w:val="en-US"/>
              </w:rPr>
              <w:t xml:space="preserve"> </w:t>
            </w:r>
            <w:r>
              <w:rPr>
                <w:lang w:val="en-US"/>
              </w:rPr>
              <w:t>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7"/>
              </w:numPr>
              <w:tabs>
                <w:tab w:val="left" w:pos="-1742"/>
                <w:tab w:val="left" w:pos="-1741"/>
              </w:tabs>
              <w:spacing w:line="280" w:lineRule="exact"/>
            </w:pPr>
            <w:r>
              <w:rPr>
                <w:lang w:val="en-US"/>
              </w:rPr>
              <w:t>okres</w:t>
            </w:r>
            <w:r>
              <w:rPr>
                <w:spacing w:val="-3"/>
                <w:lang w:val="en-US"/>
              </w:rPr>
              <w:t xml:space="preserve"> </w:t>
            </w:r>
            <w:r>
              <w:rPr>
                <w:lang w:val="en-US"/>
              </w:rPr>
              <w:t>rozliczeniowy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8"/>
              </w:numPr>
              <w:tabs>
                <w:tab w:val="left" w:pos="-1742"/>
                <w:tab w:val="left" w:pos="-1741"/>
              </w:tabs>
              <w:spacing w:line="280" w:lineRule="exact"/>
            </w:pPr>
            <w:r>
              <w:rPr>
                <w:lang w:val="en-US"/>
              </w:rPr>
              <w:t>rodzaj harmonogramu do którego pracownik jest</w:t>
            </w:r>
            <w:r>
              <w:rPr>
                <w:spacing w:val="-3"/>
                <w:lang w:val="en-US"/>
              </w:rPr>
              <w:t xml:space="preserve"> </w:t>
            </w:r>
            <w:r>
              <w:rPr>
                <w:lang w:val="en-US"/>
              </w:rPr>
              <w:t>przypisany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49"/>
              </w:numPr>
              <w:tabs>
                <w:tab w:val="left" w:pos="-1742"/>
                <w:tab w:val="left" w:pos="-1741"/>
              </w:tabs>
              <w:spacing w:line="280" w:lineRule="exact"/>
            </w:pPr>
            <w:r>
              <w:rPr>
                <w:lang w:val="en-US"/>
              </w:rPr>
              <w:t>czy pracownik pracuje w warunkach</w:t>
            </w:r>
            <w:r>
              <w:rPr>
                <w:spacing w:val="-5"/>
                <w:lang w:val="en-US"/>
              </w:rPr>
              <w:t xml:space="preserve"> </w:t>
            </w:r>
            <w:r>
              <w:rPr>
                <w:lang w:val="en-US"/>
              </w:rPr>
              <w:t>szczególnych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0"/>
              </w:numPr>
              <w:tabs>
                <w:tab w:val="left" w:pos="-1742"/>
                <w:tab w:val="left" w:pos="-1741"/>
              </w:tabs>
              <w:spacing w:line="280" w:lineRule="exact"/>
            </w:pPr>
            <w:r>
              <w:rPr>
                <w:lang w:val="en-US"/>
              </w:rPr>
              <w:t>kod pracy w warunkach</w:t>
            </w:r>
            <w:r>
              <w:rPr>
                <w:spacing w:val="-2"/>
                <w:lang w:val="en-US"/>
              </w:rPr>
              <w:t xml:space="preserve"> </w:t>
            </w:r>
            <w:r>
              <w:rPr>
                <w:lang w:val="en-US"/>
              </w:rPr>
              <w:t>szczególnych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1"/>
              </w:numPr>
              <w:tabs>
                <w:tab w:val="left" w:pos="-1742"/>
                <w:tab w:val="left" w:pos="-1741"/>
              </w:tabs>
              <w:rPr>
                <w:lang w:val="en-US"/>
              </w:rPr>
            </w:pPr>
            <w:r>
              <w:rPr>
                <w:lang w:val="en-US"/>
              </w:rPr>
              <w:t>wykonywany zawód</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2"/>
              </w:numPr>
              <w:tabs>
                <w:tab w:val="left" w:pos="-1742"/>
                <w:tab w:val="left" w:pos="-1741"/>
              </w:tabs>
              <w:spacing w:line="280" w:lineRule="exact"/>
            </w:pPr>
            <w:r>
              <w:rPr>
                <w:lang w:val="en-US"/>
              </w:rPr>
              <w:t>jednostka</w:t>
            </w:r>
            <w:r>
              <w:rPr>
                <w:spacing w:val="-2"/>
                <w:lang w:val="en-US"/>
              </w:rPr>
              <w:t xml:space="preserve"> </w:t>
            </w:r>
            <w:r>
              <w:rPr>
                <w:lang w:val="en-US"/>
              </w:rPr>
              <w:t>organizacyjna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3"/>
              </w:numPr>
              <w:tabs>
                <w:tab w:val="left" w:pos="-1742"/>
                <w:tab w:val="left" w:pos="-1741"/>
              </w:tabs>
              <w:spacing w:before="2"/>
            </w:pPr>
            <w:r>
              <w:rPr>
                <w:lang w:val="en-US"/>
              </w:rPr>
              <w:t>grupa</w:t>
            </w:r>
            <w:r>
              <w:rPr>
                <w:spacing w:val="-3"/>
                <w:lang w:val="en-US"/>
              </w:rPr>
              <w:t xml:space="preserve"> </w:t>
            </w:r>
            <w:r>
              <w:rPr>
                <w:lang w:val="en-US"/>
              </w:rPr>
              <w:t>pracownicza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4"/>
              </w:numPr>
              <w:tabs>
                <w:tab w:val="left" w:pos="-1742"/>
                <w:tab w:val="left" w:pos="-1741"/>
              </w:tabs>
              <w:spacing w:line="280" w:lineRule="exact"/>
              <w:rPr>
                <w:lang w:val="en-US"/>
              </w:rPr>
            </w:pPr>
            <w:r>
              <w:rPr>
                <w:lang w:val="en-US"/>
              </w:rPr>
              <w:t>pion</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5"/>
              </w:numPr>
              <w:tabs>
                <w:tab w:val="left" w:pos="-1742"/>
                <w:tab w:val="left" w:pos="-1741"/>
              </w:tabs>
              <w:spacing w:line="280" w:lineRule="exact"/>
            </w:pPr>
            <w:r>
              <w:rPr>
                <w:lang w:val="en-US"/>
              </w:rPr>
              <w:t>miejsce</w:t>
            </w:r>
            <w:r>
              <w:rPr>
                <w:spacing w:val="-2"/>
                <w:lang w:val="en-US"/>
              </w:rPr>
              <w:t xml:space="preserve"> </w:t>
            </w:r>
            <w:r>
              <w:rPr>
                <w:lang w:val="en-US"/>
              </w:rPr>
              <w:t>pracy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6"/>
              </w:numPr>
              <w:tabs>
                <w:tab w:val="left" w:pos="-1742"/>
                <w:tab w:val="left" w:pos="-1741"/>
              </w:tabs>
              <w:spacing w:line="280" w:lineRule="exact"/>
            </w:pPr>
            <w:r>
              <w:rPr>
                <w:lang w:val="en-US"/>
              </w:rPr>
              <w:t>miejsce</w:t>
            </w:r>
            <w:r>
              <w:rPr>
                <w:spacing w:val="-2"/>
                <w:lang w:val="en-US"/>
              </w:rPr>
              <w:t xml:space="preserve"> </w:t>
            </w:r>
            <w:r>
              <w:rPr>
                <w:lang w:val="en-US"/>
              </w:rPr>
              <w:t>wypłaty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7"/>
              </w:numPr>
              <w:tabs>
                <w:tab w:val="left" w:pos="-1742"/>
                <w:tab w:val="left" w:pos="-1741"/>
              </w:tabs>
              <w:spacing w:before="2"/>
            </w:pPr>
            <w:r>
              <w:rPr>
                <w:lang w:val="en-US"/>
              </w:rPr>
              <w:t>stanowisko</w:t>
            </w:r>
            <w:r>
              <w:rPr>
                <w:spacing w:val="-3"/>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8"/>
              </w:numPr>
              <w:tabs>
                <w:tab w:val="left" w:pos="-1742"/>
                <w:tab w:val="left" w:pos="-1741"/>
              </w:tabs>
              <w:spacing w:line="280" w:lineRule="exact"/>
            </w:pPr>
            <w:r>
              <w:rPr>
                <w:lang w:val="en-US"/>
              </w:rPr>
              <w:t>ubezpieczenia społeczne</w:t>
            </w:r>
            <w:r>
              <w:rPr>
                <w:spacing w:val="-6"/>
                <w:lang w:val="en-US"/>
              </w:rPr>
              <w:t xml:space="preserve"> </w:t>
            </w:r>
            <w:r>
              <w:rPr>
                <w:lang w:val="en-US"/>
              </w:rPr>
              <w:t>obowiązkowe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59"/>
              </w:numPr>
              <w:tabs>
                <w:tab w:val="left" w:pos="-1742"/>
                <w:tab w:val="left" w:pos="-1741"/>
              </w:tabs>
              <w:spacing w:line="280" w:lineRule="exact"/>
            </w:pPr>
            <w:r>
              <w:rPr>
                <w:lang w:val="en-US"/>
              </w:rPr>
              <w:t>ubezpieczenia społeczne</w:t>
            </w:r>
            <w:r>
              <w:rPr>
                <w:spacing w:val="-6"/>
                <w:lang w:val="en-US"/>
              </w:rPr>
              <w:t xml:space="preserve"> </w:t>
            </w:r>
            <w:r>
              <w:rPr>
                <w:lang w:val="en-US"/>
              </w:rPr>
              <w:t>dobrowolne</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0"/>
              </w:numPr>
              <w:tabs>
                <w:tab w:val="left" w:pos="-1742"/>
                <w:tab w:val="left" w:pos="-1741"/>
              </w:tabs>
              <w:spacing w:line="280" w:lineRule="exact"/>
            </w:pPr>
            <w:r>
              <w:rPr>
                <w:lang w:val="en-US"/>
              </w:rPr>
              <w:t>informacji o wysłaniu dokumentów zgłoszeniowych ZUA do</w:t>
            </w:r>
            <w:r>
              <w:rPr>
                <w:spacing w:val="-5"/>
                <w:lang w:val="en-US"/>
              </w:rPr>
              <w:t xml:space="preserve"> </w:t>
            </w:r>
            <w:r>
              <w:rPr>
                <w:lang w:val="en-US"/>
              </w:rPr>
              <w:t>ZUS</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1"/>
              </w:numPr>
              <w:tabs>
                <w:tab w:val="left" w:pos="-1742"/>
                <w:tab w:val="left" w:pos="-1741"/>
              </w:tabs>
            </w:pPr>
            <w:r>
              <w:rPr>
                <w:lang w:val="en-US"/>
              </w:rPr>
              <w:t>informacji o wysłaniu dokumentów zgłoszeniowych ZWUA do</w:t>
            </w:r>
            <w:r>
              <w:rPr>
                <w:spacing w:val="-5"/>
                <w:lang w:val="en-US"/>
              </w:rPr>
              <w:t xml:space="preserve"> </w:t>
            </w:r>
            <w:r>
              <w:rPr>
                <w:lang w:val="en-US"/>
              </w:rPr>
              <w:t>ZUS</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2"/>
              </w:numPr>
              <w:tabs>
                <w:tab w:val="left" w:pos="-1742"/>
                <w:tab w:val="left" w:pos="-1741"/>
              </w:tabs>
              <w:spacing w:line="280" w:lineRule="exact"/>
            </w:pPr>
            <w:r>
              <w:rPr>
                <w:lang w:val="en-US"/>
              </w:rPr>
              <w:t>informacji o przyczynie zmiany stosunku</w:t>
            </w:r>
            <w:r>
              <w:rPr>
                <w:spacing w:val="-8"/>
                <w:lang w:val="en-US"/>
              </w:rPr>
              <w:t xml:space="preserve"> </w:t>
            </w:r>
            <w:r>
              <w:rPr>
                <w:lang w:val="en-US"/>
              </w:rPr>
              <w:t>pracy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3"/>
              </w:numPr>
              <w:tabs>
                <w:tab w:val="left" w:pos="-1742"/>
                <w:tab w:val="left" w:pos="-1741"/>
              </w:tabs>
              <w:spacing w:line="280" w:lineRule="exact"/>
            </w:pPr>
            <w:r>
              <w:rPr>
                <w:lang w:val="en-US"/>
              </w:rPr>
              <w:t>rodzaju zdarzenia</w:t>
            </w:r>
            <w:r>
              <w:rPr>
                <w:spacing w:val="-2"/>
                <w:lang w:val="en-US"/>
              </w:rPr>
              <w:t xml:space="preserve"> </w:t>
            </w:r>
            <w:r>
              <w:rPr>
                <w:lang w:val="en-US"/>
              </w:rPr>
              <w:t>kadrowego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4"/>
              </w:numPr>
              <w:tabs>
                <w:tab w:val="left" w:pos="-1742"/>
                <w:tab w:val="left" w:pos="-1741"/>
              </w:tabs>
              <w:spacing w:before="2"/>
            </w:pPr>
            <w:r>
              <w:rPr>
                <w:lang w:val="en-US"/>
              </w:rPr>
              <w:t>możliwość wyboru, czy dana umowa jest kontynuacją wcześniejszego</w:t>
            </w:r>
            <w:r>
              <w:rPr>
                <w:spacing w:val="-14"/>
                <w:lang w:val="en-US"/>
              </w:rPr>
              <w:t xml:space="preserve"> </w:t>
            </w:r>
            <w:r>
              <w:rPr>
                <w:lang w:val="en-US"/>
              </w:rPr>
              <w:t>zatrudnienia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5"/>
              </w:numPr>
              <w:tabs>
                <w:tab w:val="left" w:pos="-1742"/>
                <w:tab w:val="left" w:pos="-1741"/>
              </w:tabs>
              <w:spacing w:line="280" w:lineRule="exact"/>
            </w:pPr>
            <w:r>
              <w:rPr>
                <w:lang w:val="en-US"/>
              </w:rPr>
              <w:t>możliwość zaznaczenia, czy dany zakład jest zakładem</w:t>
            </w:r>
            <w:r>
              <w:rPr>
                <w:spacing w:val="-5"/>
                <w:lang w:val="en-US"/>
              </w:rPr>
              <w:t xml:space="preserve"> </w:t>
            </w:r>
            <w:r>
              <w:rPr>
                <w:lang w:val="en-US"/>
              </w:rPr>
              <w:t>podstawowym</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6"/>
              </w:numPr>
              <w:tabs>
                <w:tab w:val="left" w:pos="-1742"/>
                <w:tab w:val="left" w:pos="-1741"/>
              </w:tabs>
              <w:spacing w:line="280" w:lineRule="exact"/>
            </w:pPr>
            <w:r>
              <w:rPr>
                <w:lang w:val="en-US"/>
              </w:rPr>
              <w:t>czy następuje rozwiązanie</w:t>
            </w:r>
            <w:r>
              <w:rPr>
                <w:spacing w:val="-4"/>
                <w:lang w:val="en-US"/>
              </w:rPr>
              <w:t xml:space="preserve"> </w:t>
            </w:r>
            <w:r>
              <w:rPr>
                <w:lang w:val="en-US"/>
              </w:rPr>
              <w:t>zatrudnienia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7"/>
              </w:numPr>
              <w:tabs>
                <w:tab w:val="left" w:pos="-1742"/>
                <w:tab w:val="left" w:pos="-1741"/>
              </w:tabs>
              <w:spacing w:line="280" w:lineRule="exact"/>
            </w:pPr>
            <w:r>
              <w:rPr>
                <w:lang w:val="en-US"/>
              </w:rPr>
              <w:t>wpisania własnych, dowolnych uwag</w:t>
            </w:r>
            <w:r>
              <w:rPr>
                <w:spacing w:val="-5"/>
                <w:lang w:val="en-US"/>
              </w:rPr>
              <w:t xml:space="preserve"> </w:t>
            </w:r>
            <w:r>
              <w:rPr>
                <w:lang w:val="en-US"/>
              </w:rPr>
              <w:t>użytkownika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8"/>
              </w:numPr>
              <w:tabs>
                <w:tab w:val="left" w:pos="-1742"/>
                <w:tab w:val="left" w:pos="-1741"/>
              </w:tabs>
              <w:spacing w:before="2"/>
            </w:pPr>
            <w:r>
              <w:rPr>
                <w:lang w:val="en-US"/>
              </w:rPr>
              <w:t>przypisania danego okresu zatrudnienia do wybranego stażu</w:t>
            </w:r>
            <w:r>
              <w:rPr>
                <w:spacing w:val="-11"/>
                <w:lang w:val="en-US"/>
              </w:rPr>
              <w:t xml:space="preserve"> </w:t>
            </w:r>
            <w:r>
              <w:rPr>
                <w:lang w:val="en-US"/>
              </w:rPr>
              <w:t>pracy</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równoległych okresów zatrudnienia z zachowaniem spójności danych pod kątem</w:t>
            </w:r>
          </w:p>
          <w:p w:rsidR="00EF6683" w:rsidRDefault="00EF6683" w:rsidP="00980D31">
            <w:pPr>
              <w:pStyle w:val="TableParagraph"/>
              <w:spacing w:before="41"/>
              <w:ind w:left="110"/>
              <w:rPr>
                <w:lang w:val="en-US"/>
              </w:rPr>
            </w:pPr>
            <w:r>
              <w:rPr>
                <w:lang w:val="en-US"/>
              </w:rPr>
              <w:t>programu PŁATNIK oraz rozliczeń podatkowych.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2752" behindDoc="0" locked="0" layoutInCell="1" allowOverlap="1" wp14:anchorId="6784F708" wp14:editId="7305E2A4">
                      <wp:simplePos x="0" y="0"/>
                      <wp:positionH relativeFrom="column">
                        <wp:posOffset>447041</wp:posOffset>
                      </wp:positionH>
                      <wp:positionV relativeFrom="paragraph">
                        <wp:posOffset>3172</wp:posOffset>
                      </wp:positionV>
                      <wp:extent cx="0" cy="196853"/>
                      <wp:effectExtent l="0" t="0" r="19050" b="31747"/>
                      <wp:wrapSquare wrapText="bothSides"/>
                      <wp:docPr id="69" name="Grupa 61"/>
                      <wp:cNvGraphicFramePr/>
                      <a:graphic xmlns:a="http://schemas.openxmlformats.org/drawingml/2006/main">
                        <a:graphicData uri="http://schemas.microsoft.com/office/word/2010/wordprocessingShape">
                          <wps:wsp>
                            <wps:cNvCnPr/>
                            <wps:spPr>
                              <a:xfrm>
                                <a:off x="0" y="0"/>
                                <a:ext cx="0" cy="196853"/>
                              </a:xfrm>
                              <a:prstGeom prst="straightConnector1">
                                <a:avLst/>
                              </a:prstGeom>
                              <a:noFill/>
                              <a:ln w="6099" cap="flat">
                                <a:solidFill>
                                  <a:srgbClr val="000000"/>
                                </a:solidFill>
                                <a:prstDash val="solid"/>
                                <a:round/>
                              </a:ln>
                            </wps:spPr>
                            <wps:bodyPr/>
                          </wps:wsp>
                        </a:graphicData>
                      </a:graphic>
                    </wp:anchor>
                  </w:drawing>
                </mc:Choice>
                <mc:Fallback>
                  <w:pict>
                    <v:shape w14:anchorId="3C12DEBD" id="Grupa 61" o:spid="_x0000_s1026" type="#_x0000_t32" style="position:absolute;margin-left:35.2pt;margin-top:.25pt;width:0;height:15.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ewidencjonowania danych dotyczących umów cywilnoprawnych:</w:t>
            </w:r>
          </w:p>
        </w:tc>
      </w:tr>
      <w:tr w:rsidR="00EF6683" w:rsidTr="00980D31">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69"/>
              </w:numPr>
              <w:tabs>
                <w:tab w:val="left" w:pos="-1742"/>
                <w:tab w:val="left" w:pos="-1741"/>
              </w:tabs>
              <w:spacing w:line="234" w:lineRule="exact"/>
            </w:pPr>
            <w:r>
              <w:rPr>
                <w:lang w:val="en-US"/>
              </w:rPr>
              <w:t>numer</w:t>
            </w:r>
            <w:r>
              <w:rPr>
                <w:spacing w:val="-4"/>
                <w:lang w:val="en-US"/>
              </w:rPr>
              <w:t xml:space="preserve"> </w:t>
            </w:r>
            <w:r>
              <w:rPr>
                <w:lang w:val="en-US"/>
              </w:rPr>
              <w:t>umowy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0"/>
              </w:numPr>
              <w:tabs>
                <w:tab w:val="left" w:pos="-1742"/>
                <w:tab w:val="left" w:pos="-1741"/>
              </w:tabs>
              <w:spacing w:line="280" w:lineRule="exact"/>
            </w:pPr>
            <w:r>
              <w:rPr>
                <w:lang w:val="en-US"/>
              </w:rPr>
              <w:t>przedmiot</w:t>
            </w:r>
            <w:r>
              <w:rPr>
                <w:spacing w:val="-4"/>
                <w:lang w:val="en-US"/>
              </w:rPr>
              <w:t xml:space="preserve"> </w:t>
            </w:r>
            <w:r>
              <w:rPr>
                <w:lang w:val="en-US"/>
              </w:rPr>
              <w:t>umowy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1"/>
              </w:numPr>
              <w:tabs>
                <w:tab w:val="left" w:pos="-1742"/>
                <w:tab w:val="left" w:pos="-1741"/>
              </w:tabs>
              <w:spacing w:line="280" w:lineRule="exact"/>
            </w:pPr>
            <w:r>
              <w:rPr>
                <w:lang w:val="en-US"/>
              </w:rPr>
              <w:t>rodzaj</w:t>
            </w:r>
            <w:r>
              <w:rPr>
                <w:spacing w:val="-1"/>
                <w:lang w:val="en-US"/>
              </w:rPr>
              <w:t xml:space="preserve"> </w:t>
            </w:r>
            <w:r>
              <w:rPr>
                <w:lang w:val="en-US"/>
              </w:rPr>
              <w:t>umowy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2"/>
              </w:numPr>
              <w:tabs>
                <w:tab w:val="left" w:pos="-1742"/>
                <w:tab w:val="left" w:pos="-1741"/>
              </w:tabs>
              <w:spacing w:line="280" w:lineRule="exact"/>
            </w:pPr>
            <w:r>
              <w:rPr>
                <w:lang w:val="en-US"/>
              </w:rPr>
              <w:t>data</w:t>
            </w:r>
            <w:r>
              <w:rPr>
                <w:spacing w:val="-1"/>
                <w:lang w:val="en-US"/>
              </w:rPr>
              <w:t xml:space="preserve"> </w:t>
            </w:r>
            <w:r>
              <w:rPr>
                <w:lang w:val="en-US"/>
              </w:rPr>
              <w:t>zawarcia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3"/>
              </w:numPr>
              <w:tabs>
                <w:tab w:val="left" w:pos="-1742"/>
                <w:tab w:val="left" w:pos="-1741"/>
              </w:tabs>
              <w:spacing w:before="2"/>
            </w:pPr>
            <w:r>
              <w:rPr>
                <w:lang w:val="en-US"/>
              </w:rPr>
              <w:t>okres trwania ( od –</w:t>
            </w:r>
            <w:r>
              <w:rPr>
                <w:spacing w:val="-6"/>
                <w:lang w:val="en-US"/>
              </w:rPr>
              <w:t xml:space="preserve"> </w:t>
            </w:r>
            <w:r>
              <w:rPr>
                <w:lang w:val="en-US"/>
              </w:rPr>
              <w:t>do)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4"/>
              </w:numPr>
              <w:tabs>
                <w:tab w:val="left" w:pos="-1742"/>
                <w:tab w:val="left" w:pos="-1741"/>
              </w:tabs>
              <w:spacing w:line="280" w:lineRule="exact"/>
            </w:pPr>
            <w:r>
              <w:rPr>
                <w:lang w:val="en-US"/>
              </w:rPr>
              <w:t>data wykonania</w:t>
            </w:r>
            <w:r>
              <w:rPr>
                <w:spacing w:val="-3"/>
                <w:lang w:val="en-US"/>
              </w:rPr>
              <w:t xml:space="preserve"> </w:t>
            </w:r>
            <w:r>
              <w:rPr>
                <w:lang w:val="en-US"/>
              </w:rPr>
              <w:t>umowy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lastRenderedPageBreak/>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5"/>
              </w:numPr>
              <w:tabs>
                <w:tab w:val="left" w:pos="-1742"/>
                <w:tab w:val="left" w:pos="-1741"/>
              </w:tabs>
              <w:spacing w:line="280" w:lineRule="exact"/>
            </w:pPr>
            <w:r>
              <w:rPr>
                <w:lang w:val="en-US"/>
              </w:rPr>
              <w:t>wartość</w:t>
            </w:r>
            <w:r>
              <w:rPr>
                <w:spacing w:val="-1"/>
                <w:lang w:val="en-US"/>
              </w:rPr>
              <w:t xml:space="preserve"> </w:t>
            </w:r>
            <w:r>
              <w:rPr>
                <w:lang w:val="en-US"/>
              </w:rPr>
              <w:t>umowy</w:t>
            </w:r>
          </w:p>
        </w:tc>
      </w:tr>
      <w:tr w:rsidR="00EF6683" w:rsidTr="00980D31">
        <w:trPr>
          <w:trHeight w:val="9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6"/>
              </w:numPr>
              <w:tabs>
                <w:tab w:val="left" w:pos="-1742"/>
                <w:tab w:val="left" w:pos="-1741"/>
              </w:tabs>
              <w:spacing w:line="264" w:lineRule="auto"/>
              <w:ind w:right="229"/>
            </w:pPr>
            <w:r>
              <w:rPr>
                <w:lang w:val="en-US"/>
              </w:rPr>
              <w:t>wprowadzenie</w:t>
            </w:r>
            <w:r>
              <w:rPr>
                <w:spacing w:val="-4"/>
                <w:lang w:val="en-US"/>
              </w:rPr>
              <w:t xml:space="preserve"> </w:t>
            </w:r>
            <w:r>
              <w:rPr>
                <w:lang w:val="en-US"/>
              </w:rPr>
              <w:t>dowolnej</w:t>
            </w:r>
            <w:r>
              <w:rPr>
                <w:spacing w:val="-2"/>
                <w:lang w:val="en-US"/>
              </w:rPr>
              <w:t xml:space="preserve"> </w:t>
            </w:r>
            <w:r>
              <w:rPr>
                <w:lang w:val="en-US"/>
              </w:rPr>
              <w:t>ilości</w:t>
            </w:r>
            <w:r>
              <w:rPr>
                <w:spacing w:val="-4"/>
                <w:lang w:val="en-US"/>
              </w:rPr>
              <w:t xml:space="preserve"> </w:t>
            </w:r>
            <w:r>
              <w:rPr>
                <w:lang w:val="en-US"/>
              </w:rPr>
              <w:t>stawek</w:t>
            </w:r>
            <w:r>
              <w:rPr>
                <w:spacing w:val="-3"/>
                <w:lang w:val="en-US"/>
              </w:rPr>
              <w:t xml:space="preserve"> </w:t>
            </w:r>
            <w:r>
              <w:rPr>
                <w:lang w:val="en-US"/>
              </w:rPr>
              <w:t>na</w:t>
            </w:r>
            <w:r>
              <w:rPr>
                <w:spacing w:val="-2"/>
                <w:lang w:val="en-US"/>
              </w:rPr>
              <w:t xml:space="preserve"> </w:t>
            </w:r>
            <w:r>
              <w:rPr>
                <w:lang w:val="en-US"/>
              </w:rPr>
              <w:t>umowie</w:t>
            </w:r>
            <w:r>
              <w:rPr>
                <w:spacing w:val="-3"/>
                <w:lang w:val="en-US"/>
              </w:rPr>
              <w:t xml:space="preserve"> </w:t>
            </w:r>
            <w:r>
              <w:rPr>
                <w:lang w:val="en-US"/>
              </w:rPr>
              <w:t>dla</w:t>
            </w:r>
            <w:r>
              <w:rPr>
                <w:spacing w:val="-3"/>
                <w:lang w:val="en-US"/>
              </w:rPr>
              <w:t xml:space="preserve"> </w:t>
            </w:r>
            <w:r>
              <w:rPr>
                <w:lang w:val="en-US"/>
              </w:rPr>
              <w:t>różnych</w:t>
            </w:r>
            <w:r>
              <w:rPr>
                <w:spacing w:val="-5"/>
                <w:lang w:val="en-US"/>
              </w:rPr>
              <w:t xml:space="preserve"> </w:t>
            </w:r>
            <w:r>
              <w:rPr>
                <w:lang w:val="en-US"/>
              </w:rPr>
              <w:t>usług</w:t>
            </w:r>
            <w:r>
              <w:rPr>
                <w:spacing w:val="-4"/>
                <w:lang w:val="en-US"/>
              </w:rPr>
              <w:t xml:space="preserve"> </w:t>
            </w:r>
            <w:r>
              <w:rPr>
                <w:lang w:val="en-US"/>
              </w:rPr>
              <w:t>np.</w:t>
            </w:r>
            <w:r>
              <w:rPr>
                <w:spacing w:val="-2"/>
                <w:lang w:val="en-US"/>
              </w:rPr>
              <w:t xml:space="preserve"> </w:t>
            </w:r>
            <w:r>
              <w:rPr>
                <w:lang w:val="en-US"/>
              </w:rPr>
              <w:t>lekarz</w:t>
            </w:r>
            <w:r>
              <w:rPr>
                <w:spacing w:val="-5"/>
                <w:lang w:val="en-US"/>
              </w:rPr>
              <w:t xml:space="preserve"> </w:t>
            </w:r>
            <w:r>
              <w:rPr>
                <w:lang w:val="en-US"/>
              </w:rPr>
              <w:t>na</w:t>
            </w:r>
            <w:r>
              <w:rPr>
                <w:spacing w:val="-5"/>
                <w:lang w:val="en-US"/>
              </w:rPr>
              <w:t xml:space="preserve"> </w:t>
            </w:r>
            <w:r>
              <w:rPr>
                <w:lang w:val="en-US"/>
              </w:rPr>
              <w:t>kontrakcie</w:t>
            </w:r>
            <w:r>
              <w:rPr>
                <w:spacing w:val="-5"/>
                <w:lang w:val="en-US"/>
              </w:rPr>
              <w:t xml:space="preserve"> </w:t>
            </w:r>
            <w:r>
              <w:rPr>
                <w:lang w:val="en-US"/>
              </w:rPr>
              <w:t>ma płacone różne stawki za wykonanie różnych usług: dyżur na oddziale – stawka x, porada</w:t>
            </w:r>
            <w:r>
              <w:rPr>
                <w:spacing w:val="-19"/>
                <w:lang w:val="en-US"/>
              </w:rPr>
              <w:t xml:space="preserve"> </w:t>
            </w:r>
            <w:r>
              <w:rPr>
                <w:lang w:val="en-US"/>
              </w:rPr>
              <w:t>–</w:t>
            </w:r>
          </w:p>
          <w:p w:rsidR="00EF6683" w:rsidRDefault="00EF6683" w:rsidP="00980D31">
            <w:pPr>
              <w:pStyle w:val="TableParagraph"/>
              <w:spacing w:before="4"/>
              <w:ind w:left="569"/>
              <w:rPr>
                <w:lang w:val="en-US"/>
              </w:rPr>
            </w:pPr>
            <w:r>
              <w:rPr>
                <w:lang w:val="en-US"/>
              </w:rPr>
              <w:t>stawka y, wykonanie zabiegu – stawka z</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7"/>
              </w:numPr>
              <w:tabs>
                <w:tab w:val="left" w:pos="-1742"/>
                <w:tab w:val="left" w:pos="-1741"/>
              </w:tabs>
              <w:spacing w:line="280" w:lineRule="exact"/>
            </w:pPr>
            <w:r>
              <w:rPr>
                <w:lang w:val="en-US"/>
              </w:rPr>
              <w:t>umowy ryczałtowej wraz z określeniem jej podstawy</w:t>
            </w:r>
            <w:r>
              <w:rPr>
                <w:spacing w:val="-7"/>
                <w:lang w:val="en-US"/>
              </w:rPr>
              <w:t xml:space="preserve"> </w:t>
            </w:r>
            <w:r>
              <w:rPr>
                <w:lang w:val="en-US"/>
              </w:rPr>
              <w:t>prawnej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8"/>
              </w:numPr>
              <w:tabs>
                <w:tab w:val="left" w:pos="-1742"/>
                <w:tab w:val="left" w:pos="-1741"/>
              </w:tabs>
              <w:spacing w:line="280" w:lineRule="exact"/>
            </w:pPr>
            <w:r>
              <w:rPr>
                <w:lang w:val="en-US"/>
              </w:rPr>
              <w:t>kontynuacji</w:t>
            </w:r>
            <w:r>
              <w:rPr>
                <w:spacing w:val="-5"/>
                <w:lang w:val="en-US"/>
              </w:rPr>
              <w:t xml:space="preserve"> </w:t>
            </w:r>
            <w:r>
              <w:rPr>
                <w:lang w:val="en-US"/>
              </w:rPr>
              <w:t>umowy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79"/>
              </w:numPr>
              <w:tabs>
                <w:tab w:val="left" w:pos="-1742"/>
                <w:tab w:val="left" w:pos="-1741"/>
              </w:tabs>
              <w:spacing w:line="280" w:lineRule="exact"/>
            </w:pPr>
            <w:r>
              <w:rPr>
                <w:lang w:val="en-US"/>
              </w:rPr>
              <w:t>warunki</w:t>
            </w:r>
            <w:r>
              <w:rPr>
                <w:spacing w:val="-2"/>
                <w:lang w:val="en-US"/>
              </w:rPr>
              <w:t xml:space="preserve"> </w:t>
            </w:r>
            <w:r>
              <w:rPr>
                <w:lang w:val="en-US"/>
              </w:rPr>
              <w:t>szczególne</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0"/>
              </w:numPr>
              <w:tabs>
                <w:tab w:val="left" w:pos="-1742"/>
                <w:tab w:val="left" w:pos="-1741"/>
              </w:tabs>
              <w:spacing w:line="280" w:lineRule="exact"/>
            </w:pPr>
            <w:r>
              <w:rPr>
                <w:lang w:val="en-US"/>
              </w:rPr>
              <w:t>kod pracy w warunkach</w:t>
            </w:r>
            <w:r>
              <w:rPr>
                <w:spacing w:val="-4"/>
                <w:lang w:val="en-US"/>
              </w:rPr>
              <w:t xml:space="preserve"> </w:t>
            </w:r>
            <w:r>
              <w:rPr>
                <w:lang w:val="en-US"/>
              </w:rPr>
              <w:t>szczególnych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1"/>
              </w:numPr>
              <w:tabs>
                <w:tab w:val="left" w:pos="-1742"/>
                <w:tab w:val="left" w:pos="-1741"/>
              </w:tabs>
              <w:spacing w:before="2"/>
            </w:pPr>
            <w:r>
              <w:rPr>
                <w:lang w:val="en-US"/>
              </w:rPr>
              <w:t>procent</w:t>
            </w:r>
            <w:r>
              <w:rPr>
                <w:spacing w:val="-3"/>
                <w:lang w:val="en-US"/>
              </w:rPr>
              <w:t xml:space="preserve"> </w:t>
            </w:r>
            <w:r>
              <w:rPr>
                <w:lang w:val="en-US"/>
              </w:rPr>
              <w:t>podatku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2"/>
              </w:numPr>
              <w:tabs>
                <w:tab w:val="left" w:pos="-1742"/>
                <w:tab w:val="left" w:pos="-1741"/>
              </w:tabs>
              <w:spacing w:line="280" w:lineRule="exact"/>
            </w:pPr>
            <w:r>
              <w:rPr>
                <w:lang w:val="en-US"/>
              </w:rPr>
              <w:t>podatek ustalany</w:t>
            </w:r>
            <w:r>
              <w:rPr>
                <w:spacing w:val="-3"/>
                <w:lang w:val="en-US"/>
              </w:rPr>
              <w:t xml:space="preserve"> </w:t>
            </w:r>
            <w:r>
              <w:rPr>
                <w:lang w:val="en-US"/>
              </w:rPr>
              <w:t>progowo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3"/>
              </w:numPr>
              <w:tabs>
                <w:tab w:val="left" w:pos="-1742"/>
                <w:tab w:val="left" w:pos="-1741"/>
              </w:tabs>
              <w:spacing w:line="280" w:lineRule="exact"/>
            </w:pPr>
            <w:r>
              <w:rPr>
                <w:lang w:val="en-US"/>
              </w:rPr>
              <w:t>koszty uzyskania</w:t>
            </w:r>
            <w:r>
              <w:rPr>
                <w:spacing w:val="-1"/>
                <w:lang w:val="en-US"/>
              </w:rPr>
              <w:t xml:space="preserve"> </w:t>
            </w:r>
            <w:r>
              <w:rPr>
                <w:lang w:val="en-US"/>
              </w:rPr>
              <w:t>przychodu</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4"/>
              </w:numPr>
              <w:tabs>
                <w:tab w:val="left" w:pos="-1742"/>
                <w:tab w:val="left" w:pos="-1741"/>
              </w:tabs>
              <w:spacing w:line="280" w:lineRule="exact"/>
              <w:rPr>
                <w:lang w:val="en-US"/>
              </w:rPr>
            </w:pPr>
            <w:r>
              <w:rPr>
                <w:lang w:val="en-US"/>
              </w:rPr>
              <w:t>stanowisko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5"/>
              </w:numPr>
              <w:tabs>
                <w:tab w:val="left" w:pos="-1742"/>
                <w:tab w:val="left" w:pos="-1741"/>
              </w:tabs>
              <w:spacing w:before="2"/>
            </w:pPr>
            <w:r>
              <w:rPr>
                <w:lang w:val="en-US"/>
              </w:rPr>
              <w:t>grupa</w:t>
            </w:r>
            <w:r>
              <w:rPr>
                <w:spacing w:val="-3"/>
                <w:lang w:val="en-US"/>
              </w:rPr>
              <w:t xml:space="preserve"> </w:t>
            </w:r>
            <w:r>
              <w:rPr>
                <w:lang w:val="en-US"/>
              </w:rPr>
              <w:t>pracownicza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6"/>
              </w:numPr>
              <w:tabs>
                <w:tab w:val="left" w:pos="-1742"/>
                <w:tab w:val="left" w:pos="-1741"/>
              </w:tabs>
            </w:pPr>
            <w:r>
              <w:rPr>
                <w:lang w:val="en-US"/>
              </w:rPr>
              <w:t>jednostka</w:t>
            </w:r>
            <w:r>
              <w:rPr>
                <w:spacing w:val="-2"/>
                <w:lang w:val="en-US"/>
              </w:rPr>
              <w:t xml:space="preserve"> </w:t>
            </w:r>
            <w:r>
              <w:rPr>
                <w:lang w:val="en-US"/>
              </w:rPr>
              <w:t>organizacyjna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7"/>
              </w:numPr>
              <w:tabs>
                <w:tab w:val="left" w:pos="-1742"/>
                <w:tab w:val="left" w:pos="-1741"/>
              </w:tabs>
              <w:spacing w:line="280" w:lineRule="exact"/>
            </w:pPr>
            <w:r>
              <w:rPr>
                <w:lang w:val="en-US"/>
              </w:rPr>
              <w:t>miejsce</w:t>
            </w:r>
            <w:r>
              <w:rPr>
                <w:spacing w:val="-2"/>
                <w:lang w:val="en-US"/>
              </w:rPr>
              <w:t xml:space="preserve"> </w:t>
            </w:r>
            <w:r>
              <w:rPr>
                <w:lang w:val="en-US"/>
              </w:rPr>
              <w:t>pracy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8"/>
              </w:numPr>
              <w:tabs>
                <w:tab w:val="left" w:pos="-1742"/>
                <w:tab w:val="left" w:pos="-1741"/>
              </w:tabs>
              <w:spacing w:line="280" w:lineRule="exact"/>
            </w:pPr>
            <w:r>
              <w:rPr>
                <w:lang w:val="en-US"/>
              </w:rPr>
              <w:t>miejsce</w:t>
            </w:r>
            <w:r>
              <w:rPr>
                <w:spacing w:val="-2"/>
                <w:lang w:val="en-US"/>
              </w:rPr>
              <w:t xml:space="preserve"> </w:t>
            </w:r>
            <w:r>
              <w:rPr>
                <w:lang w:val="en-US"/>
              </w:rPr>
              <w:t>wypłaty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89"/>
              </w:numPr>
              <w:tabs>
                <w:tab w:val="left" w:pos="-1742"/>
                <w:tab w:val="left" w:pos="-1741"/>
              </w:tabs>
              <w:spacing w:line="280" w:lineRule="exact"/>
            </w:pPr>
            <w:r>
              <w:rPr>
                <w:lang w:val="en-US"/>
              </w:rPr>
              <w:t>tytuł</w:t>
            </w:r>
            <w:r>
              <w:rPr>
                <w:spacing w:val="-1"/>
                <w:lang w:val="en-US"/>
              </w:rPr>
              <w:t xml:space="preserve"> </w:t>
            </w:r>
            <w:r>
              <w:rPr>
                <w:lang w:val="en-US"/>
              </w:rPr>
              <w:t>ubezpieczenia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0"/>
              </w:numPr>
              <w:tabs>
                <w:tab w:val="left" w:pos="-1742"/>
                <w:tab w:val="left" w:pos="-1741"/>
              </w:tabs>
              <w:spacing w:line="280" w:lineRule="exact"/>
            </w:pPr>
            <w:r>
              <w:rPr>
                <w:lang w:val="en-US"/>
              </w:rPr>
              <w:t>ubezpieczenia</w:t>
            </w:r>
            <w:r>
              <w:rPr>
                <w:spacing w:val="-2"/>
                <w:lang w:val="en-US"/>
              </w:rPr>
              <w:t xml:space="preserve"> </w:t>
            </w:r>
            <w:r>
              <w:rPr>
                <w:lang w:val="en-US"/>
              </w:rPr>
              <w:t>obowiązkowe</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1"/>
              </w:numPr>
              <w:tabs>
                <w:tab w:val="left" w:pos="-1742"/>
                <w:tab w:val="left" w:pos="-1741"/>
              </w:tabs>
              <w:spacing w:line="280" w:lineRule="exact"/>
            </w:pPr>
            <w:r>
              <w:rPr>
                <w:lang w:val="en-US"/>
              </w:rPr>
              <w:t>ubezpieczenia</w:t>
            </w:r>
            <w:r>
              <w:rPr>
                <w:spacing w:val="-2"/>
                <w:lang w:val="en-US"/>
              </w:rPr>
              <w:t xml:space="preserve"> </w:t>
            </w:r>
            <w:r>
              <w:rPr>
                <w:lang w:val="en-US"/>
              </w:rPr>
              <w:t>dobrowolne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2"/>
              </w:numPr>
              <w:tabs>
                <w:tab w:val="left" w:pos="-1742"/>
                <w:tab w:val="left" w:pos="-1741"/>
              </w:tabs>
              <w:spacing w:before="2"/>
            </w:pPr>
            <w:r>
              <w:rPr>
                <w:lang w:val="en-US"/>
              </w:rPr>
              <w:t>informacja o wysłaniu dokumentów zgłoszeniowych do</w:t>
            </w:r>
            <w:r>
              <w:rPr>
                <w:spacing w:val="-5"/>
                <w:lang w:val="en-US"/>
              </w:rPr>
              <w:t xml:space="preserve"> </w:t>
            </w:r>
            <w:r>
              <w:rPr>
                <w:lang w:val="en-US"/>
              </w:rPr>
              <w:t>ZUS</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3"/>
              </w:numPr>
              <w:tabs>
                <w:tab w:val="left" w:pos="-1742"/>
                <w:tab w:val="left" w:pos="-1741"/>
              </w:tabs>
              <w:spacing w:line="280" w:lineRule="exact"/>
            </w:pPr>
            <w:r>
              <w:rPr>
                <w:lang w:val="en-US"/>
              </w:rPr>
              <w:t>stanowiska</w:t>
            </w:r>
            <w:r>
              <w:rPr>
                <w:spacing w:val="-2"/>
                <w:lang w:val="en-US"/>
              </w:rPr>
              <w:t xml:space="preserve"> </w:t>
            </w:r>
            <w:r>
              <w:rPr>
                <w:lang w:val="en-US"/>
              </w:rPr>
              <w:t>kosztów</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4"/>
              </w:numPr>
              <w:tabs>
                <w:tab w:val="left" w:pos="-1742"/>
                <w:tab w:val="left" w:pos="-1741"/>
              </w:tabs>
              <w:spacing w:line="280" w:lineRule="exact"/>
            </w:pPr>
            <w:r>
              <w:rPr>
                <w:lang w:val="en-US"/>
              </w:rPr>
              <w:t>do jakiego stażu pracy dane zatrudnienie ma być</w:t>
            </w:r>
            <w:r>
              <w:rPr>
                <w:spacing w:val="-13"/>
                <w:lang w:val="en-US"/>
              </w:rPr>
              <w:t xml:space="preserve"> </w:t>
            </w:r>
            <w:r>
              <w:rPr>
                <w:lang w:val="en-US"/>
              </w:rPr>
              <w:t>zaliczone</w:t>
            </w:r>
          </w:p>
        </w:tc>
      </w:tr>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3776" behindDoc="0" locked="0" layoutInCell="1" allowOverlap="1" wp14:anchorId="43D4ADA1" wp14:editId="5115E3A9">
                      <wp:simplePos x="0" y="0"/>
                      <wp:positionH relativeFrom="column">
                        <wp:posOffset>447041</wp:posOffset>
                      </wp:positionH>
                      <wp:positionV relativeFrom="paragraph">
                        <wp:posOffset>3172</wp:posOffset>
                      </wp:positionV>
                      <wp:extent cx="0" cy="194310"/>
                      <wp:effectExtent l="0" t="0" r="19050" b="34290"/>
                      <wp:wrapSquare wrapText="bothSides"/>
                      <wp:docPr id="70" name="Grupa 59"/>
                      <wp:cNvGraphicFramePr/>
                      <a:graphic xmlns:a="http://schemas.openxmlformats.org/drawingml/2006/main">
                        <a:graphicData uri="http://schemas.microsoft.com/office/word/2010/wordprocessingShape">
                          <wps:wsp>
                            <wps:cNvCnPr/>
                            <wps:spPr>
                              <a:xfrm>
                                <a:off x="0" y="0"/>
                                <a:ext cx="0" cy="194310"/>
                              </a:xfrm>
                              <a:prstGeom prst="straightConnector1">
                                <a:avLst/>
                              </a:prstGeom>
                              <a:noFill/>
                              <a:ln w="6099" cap="flat">
                                <a:solidFill>
                                  <a:srgbClr val="000000"/>
                                </a:solidFill>
                                <a:prstDash val="solid"/>
                                <a:round/>
                              </a:ln>
                            </wps:spPr>
                            <wps:bodyPr/>
                          </wps:wsp>
                        </a:graphicData>
                      </a:graphic>
                    </wp:anchor>
                  </w:drawing>
                </mc:Choice>
                <mc:Fallback>
                  <w:pict>
                    <v:shape w14:anchorId="4F847DAE" id="Grupa 59" o:spid="_x0000_s1026" type="#_x0000_t32" style="position:absolute;margin-left:35.2pt;margin-top:.25pt;width:0;height:15.3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wyboru sposobu rozliczenia umowy:</w:t>
            </w:r>
          </w:p>
        </w:tc>
      </w:tr>
      <w:tr w:rsidR="00EF6683" w:rsidTr="00980D31">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rPr>
                <w:lang w:val="en-US"/>
              </w:rPr>
            </w:pPr>
            <w:r>
              <w:rPr>
                <w:lang w:val="en-US"/>
              </w:rPr>
              <w:t>170.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5"/>
              </w:numPr>
              <w:tabs>
                <w:tab w:val="left" w:pos="-1742"/>
                <w:tab w:val="left" w:pos="-1741"/>
              </w:tabs>
              <w:spacing w:line="234" w:lineRule="exact"/>
            </w:pPr>
            <w:r>
              <w:rPr>
                <w:lang w:val="en-US"/>
              </w:rPr>
              <w:t>przez</w:t>
            </w:r>
            <w:r>
              <w:rPr>
                <w:spacing w:val="-1"/>
                <w:lang w:val="en-US"/>
              </w:rPr>
              <w:t xml:space="preserve"> </w:t>
            </w:r>
            <w:r>
              <w:rPr>
                <w:lang w:val="en-US"/>
              </w:rPr>
              <w:t>rachunek</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6"/>
              </w:numPr>
              <w:tabs>
                <w:tab w:val="left" w:pos="-1742"/>
                <w:tab w:val="left" w:pos="-1741"/>
              </w:tabs>
              <w:spacing w:line="280" w:lineRule="exact"/>
            </w:pPr>
            <w:r>
              <w:rPr>
                <w:lang w:val="en-US"/>
              </w:rPr>
              <w:t>tylko przez listę</w:t>
            </w:r>
            <w:r>
              <w:rPr>
                <w:spacing w:val="-4"/>
                <w:lang w:val="en-US"/>
              </w:rPr>
              <w:t xml:space="preserve"> </w:t>
            </w:r>
            <w:r>
              <w:rPr>
                <w:lang w:val="en-US"/>
              </w:rPr>
              <w:t>płac</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7"/>
              </w:numPr>
              <w:tabs>
                <w:tab w:val="left" w:pos="-1742"/>
                <w:tab w:val="left" w:pos="-1741"/>
              </w:tabs>
              <w:spacing w:line="280" w:lineRule="exact"/>
            </w:pPr>
            <w:r>
              <w:rPr>
                <w:lang w:val="en-US"/>
              </w:rPr>
              <w:t>w przypadku wybrania sposobu rozliczenia tylko przez listę płac, możliwość wprowadzenia</w:t>
            </w:r>
            <w:r>
              <w:rPr>
                <w:spacing w:val="-30"/>
                <w:lang w:val="en-US"/>
              </w:rPr>
              <w:t xml:space="preserve"> </w:t>
            </w:r>
            <w:r>
              <w:rPr>
                <w:lang w:val="en-US"/>
              </w:rPr>
              <w:t>kwoty</w:t>
            </w:r>
          </w:p>
          <w:p w:rsidR="00EF6683" w:rsidRDefault="00EF6683" w:rsidP="00980D31">
            <w:pPr>
              <w:pStyle w:val="TableParagraph"/>
              <w:spacing w:before="41"/>
              <w:ind w:left="569"/>
              <w:rPr>
                <w:lang w:val="en-US"/>
              </w:rPr>
            </w:pPr>
            <w:r>
              <w:rPr>
                <w:lang w:val="en-US"/>
              </w:rPr>
              <w:t>częściowej umowy każdorazowo rozliczanej na liście płac</w:t>
            </w:r>
          </w:p>
        </w:tc>
      </w:tr>
      <w:tr w:rsidR="00EF6683" w:rsidTr="00980D31">
        <w:trPr>
          <w:trHeight w:val="35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tworzenia rachunków do umów cywilnoprawnych.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4800" behindDoc="0" locked="0" layoutInCell="1" allowOverlap="1" wp14:anchorId="4FCBB2FE" wp14:editId="549EA9FE">
                      <wp:simplePos x="0" y="0"/>
                      <wp:positionH relativeFrom="column">
                        <wp:posOffset>447041</wp:posOffset>
                      </wp:positionH>
                      <wp:positionV relativeFrom="paragraph">
                        <wp:posOffset>3172</wp:posOffset>
                      </wp:positionV>
                      <wp:extent cx="0" cy="195581"/>
                      <wp:effectExtent l="0" t="0" r="19050" b="33019"/>
                      <wp:wrapSquare wrapText="bothSides"/>
                      <wp:docPr id="71" name="Grupa 57"/>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6A4512F4" id="Grupa 57" o:spid="_x0000_s1026" type="#_x0000_t32" style="position:absolute;margin-left:35.2pt;margin-top:.25pt;width:0;height:15.4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BraWsC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posiadanych przez pracowników kwalifikacji minimum w zakresie:</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174.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8"/>
              </w:numPr>
              <w:tabs>
                <w:tab w:val="left" w:pos="-1742"/>
                <w:tab w:val="left" w:pos="-1741"/>
              </w:tabs>
              <w:spacing w:line="233" w:lineRule="exact"/>
            </w:pPr>
            <w:r>
              <w:rPr>
                <w:lang w:val="en-US"/>
              </w:rPr>
              <w:t>prawo wykonywania</w:t>
            </w:r>
            <w:r>
              <w:rPr>
                <w:spacing w:val="-3"/>
                <w:lang w:val="en-US"/>
              </w:rPr>
              <w:t xml:space="preserve"> </w:t>
            </w:r>
            <w:r>
              <w:rPr>
                <w:lang w:val="en-US"/>
              </w:rPr>
              <w:t>zawodu</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399"/>
              </w:numPr>
              <w:tabs>
                <w:tab w:val="left" w:pos="-1742"/>
                <w:tab w:val="left" w:pos="-1741"/>
              </w:tabs>
              <w:spacing w:line="280" w:lineRule="exact"/>
              <w:rPr>
                <w:lang w:val="en-US"/>
              </w:rPr>
            </w:pPr>
            <w:r>
              <w:rPr>
                <w:lang w:val="en-US"/>
              </w:rPr>
              <w:t>wykształcenie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0"/>
              </w:numPr>
              <w:tabs>
                <w:tab w:val="left" w:pos="-1742"/>
                <w:tab w:val="left" w:pos="-1741"/>
              </w:tabs>
              <w:spacing w:before="2"/>
            </w:pPr>
            <w:r>
              <w:rPr>
                <w:lang w:val="en-US"/>
              </w:rPr>
              <w:t>badania</w:t>
            </w:r>
            <w:r>
              <w:rPr>
                <w:spacing w:val="-2"/>
                <w:lang w:val="en-US"/>
              </w:rPr>
              <w:t xml:space="preserve"> </w:t>
            </w:r>
            <w:r>
              <w:rPr>
                <w:lang w:val="en-US"/>
              </w:rPr>
              <w:t>lekarskie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1"/>
              </w:numPr>
              <w:tabs>
                <w:tab w:val="left" w:pos="-1742"/>
                <w:tab w:val="left" w:pos="-1741"/>
              </w:tabs>
              <w:spacing w:line="280" w:lineRule="exact"/>
            </w:pPr>
            <w:r>
              <w:rPr>
                <w:lang w:val="en-US"/>
              </w:rPr>
              <w:t>inne uprawnienia</w:t>
            </w:r>
            <w:r>
              <w:rPr>
                <w:spacing w:val="-3"/>
                <w:lang w:val="en-US"/>
              </w:rPr>
              <w:t xml:space="preserve"> </w:t>
            </w:r>
            <w:r>
              <w:rPr>
                <w:lang w:val="en-US"/>
              </w:rPr>
              <w:t>zawodowe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2"/>
              </w:numPr>
              <w:tabs>
                <w:tab w:val="left" w:pos="-1742"/>
                <w:tab w:val="left" w:pos="-1741"/>
              </w:tabs>
            </w:pPr>
            <w:r>
              <w:rPr>
                <w:lang w:val="en-US"/>
              </w:rPr>
              <w:t>znajomość języków</w:t>
            </w:r>
            <w:r>
              <w:rPr>
                <w:spacing w:val="-4"/>
                <w:lang w:val="en-US"/>
              </w:rPr>
              <w:t xml:space="preserve"> </w:t>
            </w:r>
            <w:r>
              <w:rPr>
                <w:lang w:val="en-US"/>
              </w:rPr>
              <w:t>obcych</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3"/>
              </w:numPr>
              <w:tabs>
                <w:tab w:val="left" w:pos="-1742"/>
                <w:tab w:val="left" w:pos="-1741"/>
              </w:tabs>
              <w:spacing w:line="280" w:lineRule="exact"/>
            </w:pPr>
            <w:r>
              <w:rPr>
                <w:lang w:val="en-US"/>
              </w:rPr>
              <w:t>ukończone</w:t>
            </w:r>
            <w:r>
              <w:rPr>
                <w:spacing w:val="-3"/>
                <w:lang w:val="en-US"/>
              </w:rPr>
              <w:t xml:space="preserve"> </w:t>
            </w:r>
            <w:r>
              <w:rPr>
                <w:lang w:val="en-US"/>
              </w:rPr>
              <w:t>kursy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4"/>
              </w:numPr>
              <w:tabs>
                <w:tab w:val="left" w:pos="-1742"/>
                <w:tab w:val="left" w:pos="-1741"/>
              </w:tabs>
              <w:spacing w:line="280" w:lineRule="exact"/>
              <w:rPr>
                <w:lang w:val="en-US"/>
              </w:rPr>
            </w:pPr>
            <w:r>
              <w:rPr>
                <w:lang w:val="en-US"/>
              </w:rPr>
              <w:t>szkolenia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5"/>
              </w:numPr>
              <w:tabs>
                <w:tab w:val="left" w:pos="-1742"/>
                <w:tab w:val="left" w:pos="-1741"/>
              </w:tabs>
              <w:spacing w:line="280" w:lineRule="exact"/>
            </w:pPr>
            <w:r>
              <w:rPr>
                <w:lang w:val="en-US"/>
              </w:rPr>
              <w:t>inne kwalifikacje wg własnego</w:t>
            </w:r>
            <w:r>
              <w:rPr>
                <w:spacing w:val="-4"/>
                <w:lang w:val="en-US"/>
              </w:rPr>
              <w:t xml:space="preserve"> </w:t>
            </w:r>
            <w:r>
              <w:rPr>
                <w:lang w:val="en-US"/>
              </w:rPr>
              <w:t>słownika.</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raportowania osób, którym kończy się ważność wybranej kwalifikacji (np. badań lekarskich</w:t>
            </w:r>
          </w:p>
          <w:p w:rsidR="00EF6683" w:rsidRDefault="00EF6683" w:rsidP="00980D31">
            <w:pPr>
              <w:pStyle w:val="TableParagraph"/>
              <w:spacing w:before="41"/>
              <w:ind w:left="110"/>
              <w:rPr>
                <w:lang w:val="en-US"/>
              </w:rPr>
            </w:pPr>
            <w:r>
              <w:rPr>
                <w:lang w:val="en-US"/>
              </w:rPr>
              <w:t>poprzez uzyskanie wykazu terminów wykonania kolejnych badań).</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zdefiniowania zmiany wymiaru urlopu w zależności od posiadanej kwalifikacji.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przypisania oceny posiadanej kwalifikacji.</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dołączenia do kartoteki osobowej skanów wszelkich dokumentów związanych z wybranymi</w:t>
            </w:r>
          </w:p>
          <w:p w:rsidR="00EF6683" w:rsidRDefault="00EF6683" w:rsidP="00980D31">
            <w:pPr>
              <w:pStyle w:val="TableParagraph"/>
              <w:spacing w:before="41"/>
              <w:ind w:left="110"/>
              <w:rPr>
                <w:lang w:val="en-US"/>
              </w:rPr>
            </w:pPr>
            <w:r>
              <w:rPr>
                <w:lang w:val="en-US"/>
              </w:rPr>
              <w:t>kwalifikacjami (dyplomy, zaświadczenia itp.)</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lastRenderedPageBreak/>
              <w:t>186.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rejestrowania  informacji o  członkach  rodziny  wybranego pracownika  (imiona, nazwiska,</w:t>
            </w:r>
          </w:p>
          <w:p w:rsidR="00EF6683" w:rsidRDefault="00EF6683" w:rsidP="00980D31">
            <w:pPr>
              <w:pStyle w:val="TableParagraph"/>
              <w:spacing w:before="38"/>
              <w:ind w:left="110"/>
              <w:rPr>
                <w:lang w:val="en-US"/>
              </w:rPr>
            </w:pPr>
            <w:r>
              <w:rPr>
                <w:lang w:val="en-US"/>
              </w:rPr>
              <w:t>daty  urodzenia,  NIP,  PESEL,  stopień  pokrewieństwa,  płeć,  stan  cywilny,  adresy,  nr  dowodu,  nr</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paszportu, dane o niepełnosprawności, informacje dotyczące nauki w szkole, ubezpieczenie</w:t>
            </w:r>
          </w:p>
          <w:p w:rsidR="00EF6683" w:rsidRDefault="00EF6683" w:rsidP="00980D31">
            <w:pPr>
              <w:pStyle w:val="TableParagraph"/>
              <w:spacing w:before="41"/>
              <w:ind w:left="110"/>
              <w:rPr>
                <w:lang w:val="en-US"/>
              </w:rPr>
            </w:pPr>
            <w:r>
              <w:rPr>
                <w:lang w:val="en-US"/>
              </w:rPr>
              <w:t>zdrowotne, czy pełne lub wyłączne utrzymanie).</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ewidencjonowania dodatków do wynagrodzeń przysługujących w danym okresie.</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rejestrowania w systemie informacji o sprawowanych przez pracowników funkcjach nie</w:t>
            </w:r>
          </w:p>
          <w:p w:rsidR="00EF6683" w:rsidRDefault="00EF6683" w:rsidP="00980D31">
            <w:pPr>
              <w:pStyle w:val="TableParagraph"/>
              <w:spacing w:before="38"/>
              <w:ind w:left="110"/>
              <w:rPr>
                <w:lang w:val="en-US"/>
              </w:rPr>
            </w:pPr>
            <w:r>
              <w:rPr>
                <w:lang w:val="en-US"/>
              </w:rPr>
              <w:t>wynikających bezpośrednio z umowy o pracę, które mogą wiązać się z dodatkiem kwotowym.</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5824" behindDoc="0" locked="0" layoutInCell="1" allowOverlap="1" wp14:anchorId="65EC4871" wp14:editId="34A408B8">
                      <wp:simplePos x="0" y="0"/>
                      <wp:positionH relativeFrom="column">
                        <wp:posOffset>447041</wp:posOffset>
                      </wp:positionH>
                      <wp:positionV relativeFrom="paragraph">
                        <wp:posOffset>3172</wp:posOffset>
                      </wp:positionV>
                      <wp:extent cx="0" cy="195581"/>
                      <wp:effectExtent l="0" t="0" r="19050" b="33019"/>
                      <wp:wrapSquare wrapText="bothSides"/>
                      <wp:docPr id="72" name="Grupa 55"/>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5E41326C" id="Grupa 55" o:spid="_x0000_s1026" type="#_x0000_t32" style="position:absolute;margin-left:35.2pt;margin-top:.25pt;width:0;height:15.4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Bb1Z4V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informacji o zajęciach wynagrodzeń nałożonych na pracownika:</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189.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6"/>
              </w:numPr>
              <w:tabs>
                <w:tab w:val="left" w:pos="-1742"/>
                <w:tab w:val="left" w:pos="-1741"/>
              </w:tabs>
              <w:spacing w:line="233" w:lineRule="exact"/>
            </w:pPr>
            <w:r>
              <w:rPr>
                <w:lang w:val="en-US"/>
              </w:rPr>
              <w:t>oznaczenie</w:t>
            </w:r>
            <w:r>
              <w:rPr>
                <w:spacing w:val="-3"/>
                <w:lang w:val="en-US"/>
              </w:rPr>
              <w:t xml:space="preserve"> </w:t>
            </w:r>
            <w:r>
              <w:rPr>
                <w:lang w:val="en-US"/>
              </w:rPr>
              <w:t>komornika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7"/>
              </w:numPr>
              <w:tabs>
                <w:tab w:val="left" w:pos="-1742"/>
                <w:tab w:val="left" w:pos="-1741"/>
              </w:tabs>
              <w:spacing w:line="280" w:lineRule="exact"/>
            </w:pPr>
            <w:r>
              <w:rPr>
                <w:lang w:val="en-US"/>
              </w:rPr>
              <w:t>nr sprawy</w:t>
            </w:r>
            <w:r>
              <w:rPr>
                <w:spacing w:val="-3"/>
                <w:lang w:val="en-US"/>
              </w:rPr>
              <w:t xml:space="preserve"> </w:t>
            </w:r>
            <w:r>
              <w:rPr>
                <w:lang w:val="en-US"/>
              </w:rPr>
              <w:t>sądowej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8"/>
              </w:numPr>
              <w:tabs>
                <w:tab w:val="left" w:pos="-1742"/>
                <w:tab w:val="left" w:pos="-1741"/>
              </w:tabs>
              <w:spacing w:before="2"/>
            </w:pPr>
            <w:r>
              <w:rPr>
                <w:lang w:val="en-US"/>
              </w:rPr>
              <w:t>wartość</w:t>
            </w:r>
            <w:r>
              <w:rPr>
                <w:spacing w:val="-1"/>
                <w:lang w:val="en-US"/>
              </w:rPr>
              <w:t xml:space="preserve"> </w:t>
            </w:r>
            <w:r>
              <w:rPr>
                <w:lang w:val="en-US"/>
              </w:rPr>
              <w:t>zajęcia</w:t>
            </w:r>
          </w:p>
        </w:tc>
      </w:tr>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09"/>
              </w:numPr>
              <w:tabs>
                <w:tab w:val="left" w:pos="-1742"/>
                <w:tab w:val="left" w:pos="-1741"/>
              </w:tabs>
              <w:spacing w:line="280" w:lineRule="exact"/>
            </w:pPr>
            <w:r>
              <w:rPr>
                <w:lang w:val="en-US"/>
              </w:rPr>
              <w:t>sposób naliczania raty do potrącenia: procent (od ustalonej w algorytmach płacowych</w:t>
            </w:r>
            <w:r>
              <w:rPr>
                <w:spacing w:val="-27"/>
                <w:lang w:val="en-US"/>
              </w:rPr>
              <w:t xml:space="preserve"> </w:t>
            </w:r>
            <w:r>
              <w:rPr>
                <w:lang w:val="en-US"/>
              </w:rPr>
              <w:t>podstawy</w:t>
            </w:r>
          </w:p>
          <w:p w:rsidR="00EF6683" w:rsidRDefault="00EF6683" w:rsidP="00980D31">
            <w:pPr>
              <w:pStyle w:val="TableParagraph"/>
              <w:spacing w:before="41"/>
              <w:ind w:left="569"/>
              <w:rPr>
                <w:lang w:val="en-US"/>
              </w:rPr>
            </w:pPr>
            <w:r>
              <w:rPr>
                <w:lang w:val="en-US"/>
              </w:rPr>
              <w:t>zgodnie z obowiązującymi przepisami) lub kwota raty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0"/>
              </w:numPr>
              <w:tabs>
                <w:tab w:val="left" w:pos="-1742"/>
                <w:tab w:val="left" w:pos="-1741"/>
              </w:tabs>
              <w:spacing w:line="280" w:lineRule="exact"/>
            </w:pPr>
            <w:r>
              <w:rPr>
                <w:lang w:val="en-US"/>
              </w:rPr>
              <w:t>czy dane zajęcie sądowe jest zajęciem</w:t>
            </w:r>
            <w:r>
              <w:rPr>
                <w:spacing w:val="-4"/>
                <w:lang w:val="en-US"/>
              </w:rPr>
              <w:t xml:space="preserve"> </w:t>
            </w:r>
            <w:r>
              <w:rPr>
                <w:lang w:val="en-US"/>
              </w:rPr>
              <w:t>alimentacyjnym</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1"/>
              </w:numPr>
              <w:tabs>
                <w:tab w:val="left" w:pos="-1742"/>
                <w:tab w:val="left" w:pos="-1741"/>
              </w:tabs>
              <w:spacing w:before="2"/>
            </w:pPr>
            <w:r>
              <w:rPr>
                <w:lang w:val="en-US"/>
              </w:rPr>
              <w:t>okres potrącania od -</w:t>
            </w:r>
            <w:r>
              <w:rPr>
                <w:spacing w:val="-5"/>
                <w:lang w:val="en-US"/>
              </w:rPr>
              <w:t xml:space="preserve"> </w:t>
            </w:r>
            <w:r>
              <w:rPr>
                <w:lang w:val="en-US"/>
              </w:rPr>
              <w:t>do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2"/>
              </w:numPr>
              <w:tabs>
                <w:tab w:val="left" w:pos="-1742"/>
                <w:tab w:val="left" w:pos="-1741"/>
              </w:tabs>
              <w:spacing w:line="280" w:lineRule="exact"/>
            </w:pPr>
            <w:r>
              <w:rPr>
                <w:lang w:val="en-US"/>
              </w:rPr>
              <w:t>określenie wierzyciela na rzecz którego potrącane będą</w:t>
            </w:r>
            <w:r>
              <w:rPr>
                <w:spacing w:val="-11"/>
                <w:lang w:val="en-US"/>
              </w:rPr>
              <w:t xml:space="preserve"> </w:t>
            </w:r>
            <w:r>
              <w:rPr>
                <w:lang w:val="en-US"/>
              </w:rPr>
              <w:t>zajęcia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3"/>
              </w:numPr>
              <w:tabs>
                <w:tab w:val="left" w:pos="-1742"/>
                <w:tab w:val="left" w:pos="-1741"/>
              </w:tabs>
              <w:spacing w:line="280" w:lineRule="exact"/>
            </w:pPr>
            <w:r>
              <w:rPr>
                <w:lang w:val="en-US"/>
              </w:rPr>
              <w:t>numer rachunku bankowego na który mają być przekazywane potrącenia zajęć</w:t>
            </w:r>
            <w:r>
              <w:rPr>
                <w:spacing w:val="-21"/>
                <w:lang w:val="en-US"/>
              </w:rPr>
              <w:t xml:space="preserve"> </w:t>
            </w:r>
            <w:r>
              <w:rPr>
                <w:lang w:val="en-US"/>
              </w:rPr>
              <w:t>sądowych</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4"/>
              </w:numPr>
              <w:tabs>
                <w:tab w:val="left" w:pos="-1742"/>
                <w:tab w:val="left" w:pos="-1741"/>
              </w:tabs>
              <w:spacing w:line="280" w:lineRule="exact"/>
            </w:pPr>
            <w:r>
              <w:rPr>
                <w:lang w:val="en-US"/>
              </w:rPr>
              <w:t>sposób wypłaty zajęć wierzycielowi (przekaz pocztowy, przelew bankowy, wypłata w</w:t>
            </w:r>
            <w:r>
              <w:rPr>
                <w:spacing w:val="-20"/>
                <w:lang w:val="en-US"/>
              </w:rPr>
              <w:t xml:space="preserve"> </w:t>
            </w:r>
            <w:r>
              <w:rPr>
                <w:lang w:val="en-US"/>
              </w:rPr>
              <w:t>kasie)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5"/>
              </w:numPr>
              <w:tabs>
                <w:tab w:val="left" w:pos="-1742"/>
                <w:tab w:val="left" w:pos="-1741"/>
              </w:tabs>
              <w:spacing w:line="280" w:lineRule="exact"/>
              <w:rPr>
                <w:lang w:val="en-US"/>
              </w:rPr>
            </w:pPr>
            <w:r>
              <w:rPr>
                <w:lang w:val="en-US"/>
              </w:rPr>
              <w:t>uwagi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Automatyczne tworzenie historii spłat zajęcia wynagrodzeń z możliwością przeglądu historii spłat.</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ewidencjonowania nagród i kar (rodzaj, data udzielenia, data anulowania, kwota, opis).</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rejestrowania dodatkowych informacji dotyczących cech pracowników według słownika np.</w:t>
            </w:r>
          </w:p>
          <w:p w:rsidR="00EF6683" w:rsidRDefault="00EF6683" w:rsidP="00980D31">
            <w:pPr>
              <w:pStyle w:val="TableParagraph"/>
              <w:spacing w:before="41"/>
              <w:ind w:left="110"/>
              <w:rPr>
                <w:lang w:val="en-US"/>
              </w:rPr>
            </w:pPr>
            <w:r>
              <w:rPr>
                <w:lang w:val="en-US"/>
              </w:rPr>
              <w:t>rozmiar buta, rozmiar fartucha.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dodatków funkcyjnych, z uwzględnieniem dat kadencji.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posiadanych stopni naukowych pracowników.</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zapisu, przeglądania i wymiany zapisanego w bazie wzoru podpisu pracownika .</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zapisania informacji o zarejestrowanych w bazie wszelkiego rodzaju dokumentach</w:t>
            </w:r>
          </w:p>
          <w:p w:rsidR="00EF6683" w:rsidRDefault="00EF6683" w:rsidP="00980D31">
            <w:pPr>
              <w:pStyle w:val="TableParagraph"/>
              <w:spacing w:before="41"/>
              <w:ind w:left="110"/>
              <w:rPr>
                <w:lang w:val="en-US"/>
              </w:rPr>
            </w:pPr>
            <w:r>
              <w:rPr>
                <w:lang w:val="en-US"/>
              </w:rPr>
              <w:t>związanych z wybraną osobą.</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wprowadzenia danych dotyczących odznaczeń posiadanych przez pracownika, a także tych</w:t>
            </w:r>
          </w:p>
          <w:p w:rsidR="00EF6683" w:rsidRDefault="00EF6683" w:rsidP="00980D31">
            <w:pPr>
              <w:pStyle w:val="TableParagraph"/>
              <w:spacing w:before="41"/>
              <w:ind w:left="110"/>
              <w:rPr>
                <w:lang w:val="en-US"/>
              </w:rPr>
            </w:pPr>
            <w:r>
              <w:rPr>
                <w:lang w:val="en-US"/>
              </w:rPr>
              <w:t>o które aktualnie się ubiega.</w:t>
            </w:r>
          </w:p>
        </w:tc>
      </w:tr>
      <w:tr w:rsidR="00EF6683" w:rsidTr="00980D31">
        <w:trPr>
          <w:trHeight w:val="307"/>
        </w:trPr>
        <w:tc>
          <w:tcPr>
            <w:tcW w:w="708"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6848" behindDoc="0" locked="0" layoutInCell="1" allowOverlap="1" wp14:anchorId="13EF4361" wp14:editId="5CF88D1E">
                      <wp:simplePos x="0" y="0"/>
                      <wp:positionH relativeFrom="column">
                        <wp:posOffset>447041</wp:posOffset>
                      </wp:positionH>
                      <wp:positionV relativeFrom="paragraph">
                        <wp:posOffset>3172</wp:posOffset>
                      </wp:positionV>
                      <wp:extent cx="0" cy="195581"/>
                      <wp:effectExtent l="0" t="0" r="19050" b="33019"/>
                      <wp:wrapSquare wrapText="bothSides"/>
                      <wp:docPr id="73" name="Grupa 5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3B7B598C" id="Grupa 53" o:spid="_x0000_s1026" type="#_x0000_t32" style="position:absolute;margin-left:35.2pt;margin-top:.25pt;width:0;height:15.4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ed8H2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prowadzenia w ramach kartoteki nieobecności:</w:t>
            </w:r>
          </w:p>
        </w:tc>
      </w:tr>
      <w:tr w:rsidR="00EF6683" w:rsidTr="00980D31">
        <w:trPr>
          <w:trHeight w:val="268"/>
        </w:trPr>
        <w:tc>
          <w:tcPr>
            <w:tcW w:w="708"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207.</w:t>
            </w:r>
          </w:p>
        </w:tc>
        <w:tc>
          <w:tcPr>
            <w:tcW w:w="9217"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6"/>
              </w:numPr>
              <w:tabs>
                <w:tab w:val="left" w:pos="-1742"/>
                <w:tab w:val="left" w:pos="-1741"/>
              </w:tabs>
              <w:spacing w:line="229" w:lineRule="exact"/>
            </w:pPr>
            <w:r>
              <w:rPr>
                <w:lang w:val="en-US"/>
              </w:rPr>
              <w:t>nieobecności określonych w kodeksie</w:t>
            </w:r>
            <w:r>
              <w:rPr>
                <w:spacing w:val="-7"/>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7"/>
              </w:numPr>
              <w:tabs>
                <w:tab w:val="left" w:pos="-1742"/>
                <w:tab w:val="left" w:pos="-1741"/>
              </w:tabs>
              <w:spacing w:before="2"/>
            </w:pPr>
            <w:r>
              <w:rPr>
                <w:lang w:val="en-US"/>
              </w:rPr>
              <w:t>definiowania dodatkowych rodzajów</w:t>
            </w:r>
            <w:r>
              <w:rPr>
                <w:spacing w:val="-5"/>
                <w:lang w:val="en-US"/>
              </w:rPr>
              <w:t xml:space="preserve"> </w:t>
            </w:r>
            <w:r>
              <w:rPr>
                <w:lang w:val="en-US"/>
              </w:rPr>
              <w:t>nieobecności.</w:t>
            </w:r>
          </w:p>
        </w:tc>
      </w:tr>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8"/>
              </w:numPr>
              <w:tabs>
                <w:tab w:val="left" w:pos="-1742"/>
                <w:tab w:val="left" w:pos="-1741"/>
              </w:tabs>
              <w:spacing w:line="280" w:lineRule="exact"/>
            </w:pPr>
            <w:r>
              <w:rPr>
                <w:lang w:val="en-US"/>
              </w:rPr>
              <w:t>informacji w dniach lub w godzinach o wymiarze urlopu wypoczynkowego jaki</w:t>
            </w:r>
            <w:r>
              <w:rPr>
                <w:spacing w:val="-19"/>
                <w:lang w:val="en-US"/>
              </w:rPr>
              <w:t xml:space="preserve"> </w:t>
            </w:r>
            <w:r>
              <w:rPr>
                <w:lang w:val="en-US"/>
              </w:rPr>
              <w:t>przysługuje</w:t>
            </w:r>
          </w:p>
          <w:p w:rsidR="00EF6683" w:rsidRDefault="00EF6683" w:rsidP="00980D31">
            <w:pPr>
              <w:pStyle w:val="TableParagraph"/>
              <w:spacing w:before="41"/>
              <w:ind w:left="569"/>
              <w:rPr>
                <w:lang w:val="en-US"/>
              </w:rPr>
            </w:pPr>
            <w:r>
              <w:rPr>
                <w:lang w:val="en-US"/>
              </w:rPr>
              <w:t>pracownikowi w całym roku lub na wybrany dzień, urlopie zaległym, urlopie proporcjonalnym</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19"/>
              </w:numPr>
              <w:tabs>
                <w:tab w:val="left" w:pos="-1742"/>
                <w:tab w:val="left" w:pos="-1741"/>
              </w:tabs>
              <w:spacing w:line="280" w:lineRule="exact"/>
            </w:pPr>
            <w:r>
              <w:rPr>
                <w:lang w:val="en-US"/>
              </w:rPr>
              <w:t>informacji o wymiarze urlopu na</w:t>
            </w:r>
            <w:r>
              <w:rPr>
                <w:spacing w:val="-6"/>
                <w:lang w:val="en-US"/>
              </w:rPr>
              <w:t xml:space="preserve"> </w:t>
            </w:r>
            <w:r>
              <w:rPr>
                <w:lang w:val="en-US"/>
              </w:rPr>
              <w:t>dziecko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0"/>
              </w:numPr>
              <w:tabs>
                <w:tab w:val="left" w:pos="-1742"/>
                <w:tab w:val="left" w:pos="-1741"/>
              </w:tabs>
              <w:spacing w:line="280" w:lineRule="exact"/>
            </w:pPr>
            <w:r>
              <w:rPr>
                <w:lang w:val="en-US"/>
              </w:rPr>
              <w:t>informacji o wymiarze innych urlopów limitowanych np. urlop</w:t>
            </w:r>
            <w:r>
              <w:rPr>
                <w:spacing w:val="-11"/>
                <w:lang w:val="en-US"/>
              </w:rPr>
              <w:t xml:space="preserve"> </w:t>
            </w:r>
            <w:r>
              <w:rPr>
                <w:lang w:val="en-US"/>
              </w:rPr>
              <w:t>szkoleniowy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1"/>
              </w:numPr>
              <w:tabs>
                <w:tab w:val="left" w:pos="-1742"/>
                <w:tab w:val="left" w:pos="-1741"/>
              </w:tabs>
              <w:spacing w:line="280" w:lineRule="exact"/>
            </w:pPr>
            <w:r>
              <w:rPr>
                <w:lang w:val="en-US"/>
              </w:rPr>
              <w:t>bilansu ze stanem urlopu na wybrany dzień w godzinach lub w</w:t>
            </w:r>
            <w:r>
              <w:rPr>
                <w:spacing w:val="-10"/>
                <w:lang w:val="en-US"/>
              </w:rPr>
              <w:t xml:space="preserve"> </w:t>
            </w:r>
            <w:r>
              <w:rPr>
                <w:lang w:val="en-US"/>
              </w:rPr>
              <w:t>dniach</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2"/>
              </w:numPr>
              <w:tabs>
                <w:tab w:val="left" w:pos="-1742"/>
                <w:tab w:val="left" w:pos="-1741"/>
              </w:tabs>
              <w:spacing w:line="280" w:lineRule="exact"/>
            </w:pPr>
            <w:r>
              <w:rPr>
                <w:lang w:val="en-US"/>
              </w:rPr>
              <w:t>automatycznego ustalenia wymiaru należnego pracownikowi urlopu na podstawie</w:t>
            </w:r>
            <w:r>
              <w:rPr>
                <w:spacing w:val="-17"/>
                <w:lang w:val="en-US"/>
              </w:rPr>
              <w:t xml:space="preserve"> </w:t>
            </w:r>
            <w:r>
              <w:rPr>
                <w:lang w:val="en-US"/>
              </w:rPr>
              <w:t>danych</w:t>
            </w:r>
          </w:p>
          <w:p w:rsidR="00EF6683" w:rsidRDefault="00EF6683" w:rsidP="00980D31">
            <w:pPr>
              <w:pStyle w:val="TableParagraph"/>
              <w:spacing w:before="38"/>
              <w:ind w:left="569"/>
              <w:rPr>
                <w:lang w:val="en-US"/>
              </w:rPr>
            </w:pPr>
            <w:r>
              <w:rPr>
                <w:lang w:val="en-US"/>
              </w:rPr>
              <w:t>wprowadzonych w modułu kadry.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7872" behindDoc="0" locked="0" layoutInCell="1" allowOverlap="1" wp14:anchorId="464AB088" wp14:editId="3A633C2E">
                      <wp:simplePos x="0" y="0"/>
                      <wp:positionH relativeFrom="column">
                        <wp:posOffset>447041</wp:posOffset>
                      </wp:positionH>
                      <wp:positionV relativeFrom="paragraph">
                        <wp:posOffset>3172</wp:posOffset>
                      </wp:positionV>
                      <wp:extent cx="0" cy="195581"/>
                      <wp:effectExtent l="0" t="0" r="19050" b="33019"/>
                      <wp:wrapSquare wrapText="bothSides"/>
                      <wp:docPr id="74" name="Grupa 51"/>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1F580831" id="Grupa 51" o:spid="_x0000_s1026" type="#_x0000_t32" style="position:absolute;margin-left:35.2pt;margin-top:.25pt;width:0;height:15.4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A7rXU6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grupowego wprowadzania:</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2" w:lineRule="exact"/>
              <w:rPr>
                <w:lang w:val="en-US"/>
              </w:rPr>
            </w:pPr>
            <w:r>
              <w:rPr>
                <w:lang w:val="en-US"/>
              </w:rPr>
              <w:t>214.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3"/>
              </w:numPr>
              <w:tabs>
                <w:tab w:val="left" w:pos="-1742"/>
                <w:tab w:val="left" w:pos="-1741"/>
              </w:tabs>
              <w:spacing w:line="234" w:lineRule="exact"/>
            </w:pPr>
            <w:r>
              <w:rPr>
                <w:lang w:val="en-US"/>
              </w:rPr>
              <w:t>nieobecności dla całej jednostki lub wybranych pracowników np. w przypadku</w:t>
            </w:r>
            <w:r>
              <w:rPr>
                <w:spacing w:val="-12"/>
                <w:lang w:val="en-US"/>
              </w:rPr>
              <w:t xml:space="preserve"> </w:t>
            </w:r>
            <w:r>
              <w:rPr>
                <w:lang w:val="en-US"/>
              </w:rPr>
              <w:t>strajku</w:t>
            </w:r>
          </w:p>
        </w:tc>
      </w:tr>
    </w:tbl>
    <w:p w:rsidR="00EF6683" w:rsidRDefault="00EF6683" w:rsidP="00EF6683">
      <w:pPr>
        <w:sectPr w:rsidR="00EF6683">
          <w:headerReference w:type="default" r:id="rId47"/>
          <w:footerReference w:type="default" r:id="rId48"/>
          <w:pgSz w:w="11910" w:h="16840"/>
          <w:pgMar w:top="1660" w:right="840" w:bottom="600" w:left="760" w:header="585" w:footer="416"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4"/>
              </w:numPr>
              <w:tabs>
                <w:tab w:val="left" w:pos="-1742"/>
                <w:tab w:val="left" w:pos="-1741"/>
              </w:tabs>
              <w:spacing w:line="280" w:lineRule="exact"/>
            </w:pPr>
            <w:r>
              <w:rPr>
                <w:lang w:val="en-US"/>
              </w:rPr>
              <w:t>nieobecności na wszystkie nr ewidencyjne pracownika w przypadku gdy jeden</w:t>
            </w:r>
            <w:r>
              <w:rPr>
                <w:spacing w:val="-17"/>
                <w:lang w:val="en-US"/>
              </w:rPr>
              <w:t xml:space="preserve"> </w:t>
            </w:r>
            <w:r>
              <w:rPr>
                <w:lang w:val="en-US"/>
              </w:rPr>
              <w:t>pracownik</w:t>
            </w:r>
          </w:p>
          <w:p w:rsidR="00EF6683" w:rsidRDefault="00EF6683" w:rsidP="00980D31">
            <w:pPr>
              <w:pStyle w:val="TableParagraph"/>
              <w:spacing w:before="41"/>
              <w:ind w:left="569"/>
              <w:rPr>
                <w:lang w:val="en-US"/>
              </w:rPr>
            </w:pPr>
            <w:r>
              <w:rPr>
                <w:lang w:val="en-US"/>
              </w:rPr>
              <w:t>posiada kilka równoległych okresów zatrudnienia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i wyliczenia ekwiwalentu za urlop za wybrany rok dla wybranego pracownika.</w:t>
            </w:r>
          </w:p>
        </w:tc>
      </w:tr>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rejestracji i przeglądania zarejestrowanych delegacji pracownika.</w:t>
            </w:r>
          </w:p>
        </w:tc>
      </w:tr>
      <w:tr w:rsidR="00EF6683" w:rsidTr="00980D31">
        <w:trPr>
          <w:trHeight w:val="9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64" w:lineRule="auto"/>
              <w:ind w:left="110"/>
              <w:rPr>
                <w:lang w:val="en-US"/>
              </w:rPr>
            </w:pPr>
            <w:r>
              <w:rPr>
                <w:lang w:val="en-US"/>
              </w:rPr>
              <w:t>Możliwość tworzenia planu urlopu dla pracownika. System powinien pozwalać na realizację już zaplanowanych urlopów oraz na analizowanie zarejestrowanych danych pod kątem realizacji planu</w:t>
            </w:r>
          </w:p>
          <w:p w:rsidR="00EF6683" w:rsidRDefault="00EF6683" w:rsidP="00980D31">
            <w:pPr>
              <w:pStyle w:val="TableParagraph"/>
              <w:spacing w:before="5"/>
              <w:ind w:left="110"/>
              <w:rPr>
                <w:lang w:val="en-US"/>
              </w:rPr>
            </w:pPr>
            <w:r>
              <w:rPr>
                <w:lang w:val="en-US"/>
              </w:rPr>
              <w:t>urlopowego pracownika.</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8896" behindDoc="0" locked="0" layoutInCell="1" allowOverlap="1" wp14:anchorId="0C088456" wp14:editId="3DC97FA1">
                      <wp:simplePos x="0" y="0"/>
                      <wp:positionH relativeFrom="column">
                        <wp:posOffset>447041</wp:posOffset>
                      </wp:positionH>
                      <wp:positionV relativeFrom="paragraph">
                        <wp:posOffset>3172</wp:posOffset>
                      </wp:positionV>
                      <wp:extent cx="0" cy="391163"/>
                      <wp:effectExtent l="0" t="0" r="19050" b="27937"/>
                      <wp:wrapSquare wrapText="bothSides"/>
                      <wp:docPr id="75" name="Grupa 49"/>
                      <wp:cNvGraphicFramePr/>
                      <a:graphic xmlns:a="http://schemas.openxmlformats.org/drawingml/2006/main">
                        <a:graphicData uri="http://schemas.microsoft.com/office/word/2010/wordprocessingShape">
                          <wps:wsp>
                            <wps:cNvCnPr/>
                            <wps:spPr>
                              <a:xfrm>
                                <a:off x="0" y="0"/>
                                <a:ext cx="0" cy="391163"/>
                              </a:xfrm>
                              <a:prstGeom prst="straightConnector1">
                                <a:avLst/>
                              </a:prstGeom>
                              <a:noFill/>
                              <a:ln w="6099" cap="flat">
                                <a:solidFill>
                                  <a:srgbClr val="000000"/>
                                </a:solidFill>
                                <a:prstDash val="solid"/>
                                <a:round/>
                              </a:ln>
                            </wps:spPr>
                            <wps:bodyPr/>
                          </wps:wsp>
                        </a:graphicData>
                      </a:graphic>
                    </wp:anchor>
                  </w:drawing>
                </mc:Choice>
                <mc:Fallback>
                  <w:pict>
                    <v:shape w14:anchorId="7470A626" id="Grupa 49" o:spid="_x0000_s1026" type="#_x0000_t32" style="position:absolute;margin-left:35.2pt;margin-top:.25pt;width:0;height:30.8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automatycznego naliczenia staży pracy na podstawie danych wprowadzonych w module</w:t>
            </w:r>
          </w:p>
          <w:p w:rsidR="00EF6683" w:rsidRDefault="00EF6683" w:rsidP="00980D31">
            <w:pPr>
              <w:pStyle w:val="TableParagraph"/>
              <w:spacing w:before="38"/>
              <w:ind w:left="110"/>
              <w:rPr>
                <w:lang w:val="en-US"/>
              </w:rPr>
            </w:pPr>
            <w:r>
              <w:rPr>
                <w:lang w:val="en-US"/>
              </w:rPr>
              <w:t>Kadry:</w:t>
            </w:r>
          </w:p>
        </w:tc>
      </w:tr>
      <w:tr w:rsidR="00EF6683" w:rsidTr="00980D31">
        <w:trPr>
          <w:trHeight w:val="28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9" w:lineRule="exact"/>
              <w:rPr>
                <w:lang w:val="en-US"/>
              </w:rPr>
            </w:pPr>
            <w:r>
              <w:rPr>
                <w:lang w:val="en-US"/>
              </w:rPr>
              <w:t>219.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5"/>
              </w:numPr>
              <w:tabs>
                <w:tab w:val="left" w:pos="-1742"/>
                <w:tab w:val="left" w:pos="-1741"/>
              </w:tabs>
              <w:spacing w:line="241" w:lineRule="exact"/>
            </w:pPr>
            <w:r>
              <w:rPr>
                <w:lang w:val="en-US"/>
              </w:rPr>
              <w:t>staż pracy u obecnego</w:t>
            </w:r>
            <w:r>
              <w:rPr>
                <w:spacing w:val="-4"/>
                <w:lang w:val="en-US"/>
              </w:rPr>
              <w:t xml:space="preserve"> </w:t>
            </w:r>
            <w:r>
              <w:rPr>
                <w:lang w:val="en-US"/>
              </w:rPr>
              <w:t>pracodawcy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6"/>
              </w:numPr>
              <w:tabs>
                <w:tab w:val="left" w:pos="-1742"/>
                <w:tab w:val="left" w:pos="-1741"/>
              </w:tabs>
              <w:spacing w:line="280" w:lineRule="exact"/>
            </w:pPr>
            <w:r>
              <w:rPr>
                <w:lang w:val="en-US"/>
              </w:rPr>
              <w:t>staż w poprzednich zakładach</w:t>
            </w:r>
            <w:r>
              <w:rPr>
                <w:spacing w:val="-1"/>
                <w:lang w:val="en-US"/>
              </w:rPr>
              <w:t xml:space="preserve"> </w:t>
            </w:r>
            <w:r>
              <w:rPr>
                <w:lang w:val="en-US"/>
              </w:rPr>
              <w:t>pracy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7"/>
              </w:numPr>
              <w:tabs>
                <w:tab w:val="left" w:pos="-1742"/>
                <w:tab w:val="left" w:pos="-1741"/>
              </w:tabs>
              <w:spacing w:line="280" w:lineRule="exact"/>
              <w:rPr>
                <w:lang w:val="en-US"/>
              </w:rPr>
            </w:pPr>
            <w:r>
              <w:rPr>
                <w:lang w:val="en-US"/>
              </w:rPr>
              <w:t>staż do jubileuszu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8"/>
              </w:numPr>
              <w:tabs>
                <w:tab w:val="left" w:pos="-1742"/>
                <w:tab w:val="left" w:pos="-1741"/>
              </w:tabs>
              <w:spacing w:line="280" w:lineRule="exact"/>
            </w:pPr>
            <w:r>
              <w:rPr>
                <w:lang w:val="en-US"/>
              </w:rPr>
              <w:t>staż do urlopu</w:t>
            </w:r>
            <w:r>
              <w:rPr>
                <w:spacing w:val="-2"/>
                <w:lang w:val="en-US"/>
              </w:rPr>
              <w:t xml:space="preserve"> </w:t>
            </w:r>
            <w:r>
              <w:rPr>
                <w:lang w:val="en-US"/>
              </w:rPr>
              <w:t>wypoczynkowego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29"/>
              </w:numPr>
              <w:tabs>
                <w:tab w:val="left" w:pos="-1742"/>
                <w:tab w:val="left" w:pos="-1741"/>
              </w:tabs>
              <w:spacing w:line="280" w:lineRule="exact"/>
              <w:rPr>
                <w:lang w:val="en-US"/>
              </w:rPr>
            </w:pPr>
            <w:r>
              <w:rPr>
                <w:lang w:val="en-US"/>
              </w:rPr>
              <w:t>staż do emerytury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0"/>
              </w:numPr>
              <w:tabs>
                <w:tab w:val="left" w:pos="-1742"/>
                <w:tab w:val="left" w:pos="-1741"/>
              </w:tabs>
              <w:spacing w:line="280" w:lineRule="exact"/>
            </w:pPr>
            <w:r>
              <w:rPr>
                <w:lang w:val="en-US"/>
              </w:rPr>
              <w:t>możliwość zdefiniowania dowolnego stażu pracy np. staż pracy w służbie</w:t>
            </w:r>
            <w:r>
              <w:rPr>
                <w:spacing w:val="-14"/>
                <w:lang w:val="en-US"/>
              </w:rPr>
              <w:t xml:space="preserve"> </w:t>
            </w:r>
            <w:r>
              <w:rPr>
                <w:lang w:val="en-US"/>
              </w:rPr>
              <w:t>zdrowia.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prowadzenia w systemie harmonogramów czasu pracy dla pracowników.</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prowadzenia w systemie ewidencji czasu pracy.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powinien umożliwiać Import i eksport odczytów z kart zegarowych.</w:t>
            </w:r>
          </w:p>
        </w:tc>
      </w:tr>
      <w:tr w:rsidR="00EF6683" w:rsidTr="00980D31">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przeglądania w odrębnym wykazie wszystkich pracowników niepełnosprawnych wraz z ich</w:t>
            </w:r>
          </w:p>
          <w:p w:rsidR="00EF6683" w:rsidRDefault="00EF6683" w:rsidP="00980D31">
            <w:pPr>
              <w:pStyle w:val="TableParagraph"/>
              <w:spacing w:before="41"/>
              <w:ind w:left="110"/>
              <w:rPr>
                <w:lang w:val="en-US"/>
              </w:rPr>
            </w:pPr>
            <w:r>
              <w:rPr>
                <w:lang w:val="en-US"/>
              </w:rPr>
              <w:t>wcześniej uzupełnionymi danymi dotyczącymi niepełnosprawności.</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9920" behindDoc="0" locked="0" layoutInCell="1" allowOverlap="1" wp14:anchorId="763219A7" wp14:editId="7B0F1785">
                      <wp:simplePos x="0" y="0"/>
                      <wp:positionH relativeFrom="column">
                        <wp:posOffset>447041</wp:posOffset>
                      </wp:positionH>
                      <wp:positionV relativeFrom="paragraph">
                        <wp:posOffset>3172</wp:posOffset>
                      </wp:positionV>
                      <wp:extent cx="0" cy="391163"/>
                      <wp:effectExtent l="0" t="0" r="19050" b="27937"/>
                      <wp:wrapSquare wrapText="bothSides"/>
                      <wp:docPr id="76" name="Grupa 47"/>
                      <wp:cNvGraphicFramePr/>
                      <a:graphic xmlns:a="http://schemas.openxmlformats.org/drawingml/2006/main">
                        <a:graphicData uri="http://schemas.microsoft.com/office/word/2010/wordprocessingShape">
                          <wps:wsp>
                            <wps:cNvCnPr/>
                            <wps:spPr>
                              <a:xfrm>
                                <a:off x="0" y="0"/>
                                <a:ext cx="0" cy="391163"/>
                              </a:xfrm>
                              <a:prstGeom prst="straightConnector1">
                                <a:avLst/>
                              </a:prstGeom>
                              <a:noFill/>
                              <a:ln w="6099" cap="flat">
                                <a:solidFill>
                                  <a:srgbClr val="000000"/>
                                </a:solidFill>
                                <a:prstDash val="solid"/>
                                <a:round/>
                              </a:ln>
                            </wps:spPr>
                            <wps:bodyPr/>
                          </wps:wsp>
                        </a:graphicData>
                      </a:graphic>
                    </wp:anchor>
                  </w:drawing>
                </mc:Choice>
                <mc:Fallback>
                  <w:pict>
                    <v:shape w14:anchorId="360320DB" id="Grupa 47" o:spid="_x0000_s1026" type="#_x0000_t32" style="position:absolute;margin-left:35.2pt;margin-top:.25pt;width:0;height:30.8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wykonania w systemie przeszeregowań dla grupy wcześniej wybranych pracowników z</w:t>
            </w:r>
          </w:p>
          <w:p w:rsidR="00EF6683" w:rsidRDefault="00EF6683" w:rsidP="00980D31">
            <w:pPr>
              <w:pStyle w:val="TableParagraph"/>
              <w:spacing w:before="38"/>
              <w:ind w:left="110"/>
              <w:rPr>
                <w:lang w:val="en-US"/>
              </w:rPr>
            </w:pPr>
            <w:r>
              <w:rPr>
                <w:lang w:val="en-US"/>
              </w:rPr>
              <w:t>uwzględnieniem:</w:t>
            </w:r>
          </w:p>
        </w:tc>
      </w:tr>
      <w:tr w:rsidR="00EF6683" w:rsidTr="00980D31">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9" w:lineRule="exact"/>
              <w:rPr>
                <w:lang w:val="en-US"/>
              </w:rPr>
            </w:pPr>
            <w:r>
              <w:rPr>
                <w:lang w:val="en-US"/>
              </w:rPr>
              <w:t>229.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1"/>
              </w:numPr>
              <w:tabs>
                <w:tab w:val="left" w:pos="-1742"/>
                <w:tab w:val="left" w:pos="-1741"/>
              </w:tabs>
              <w:spacing w:line="241" w:lineRule="exact"/>
            </w:pPr>
            <w:r>
              <w:rPr>
                <w:lang w:val="en-US"/>
              </w:rPr>
              <w:t>zmiany stawki zaszeregowania</w:t>
            </w:r>
            <w:r>
              <w:rPr>
                <w:spacing w:val="-4"/>
                <w:lang w:val="en-US"/>
              </w:rPr>
              <w:t xml:space="preserve"> </w:t>
            </w:r>
            <w:r>
              <w:rPr>
                <w:lang w:val="en-US"/>
              </w:rPr>
              <w:t>procentowej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2"/>
              </w:numPr>
              <w:tabs>
                <w:tab w:val="left" w:pos="-1742"/>
                <w:tab w:val="left" w:pos="-1741"/>
              </w:tabs>
              <w:spacing w:line="280" w:lineRule="exact"/>
            </w:pPr>
            <w:r>
              <w:rPr>
                <w:lang w:val="en-US"/>
              </w:rPr>
              <w:t>zmiany stawki zaszeregowania o</w:t>
            </w:r>
            <w:r>
              <w:rPr>
                <w:spacing w:val="-4"/>
                <w:lang w:val="en-US"/>
              </w:rPr>
              <w:t xml:space="preserve"> </w:t>
            </w:r>
            <w:r>
              <w:rPr>
                <w:lang w:val="en-US"/>
              </w:rPr>
              <w:t>kwotę</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3"/>
              </w:numPr>
              <w:tabs>
                <w:tab w:val="left" w:pos="-1742"/>
                <w:tab w:val="left" w:pos="-1741"/>
              </w:tabs>
              <w:spacing w:line="280" w:lineRule="exact"/>
            </w:pPr>
            <w:r>
              <w:rPr>
                <w:lang w:val="en-US"/>
              </w:rPr>
              <w:t>zmiany stawki zaszeregowania do określonej</w:t>
            </w:r>
            <w:r>
              <w:rPr>
                <w:spacing w:val="-6"/>
                <w:lang w:val="en-US"/>
              </w:rPr>
              <w:t xml:space="preserve"> </w:t>
            </w:r>
            <w:r>
              <w:rPr>
                <w:lang w:val="en-US"/>
              </w:rPr>
              <w:t>kwoty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4"/>
              </w:numPr>
              <w:tabs>
                <w:tab w:val="left" w:pos="-1742"/>
                <w:tab w:val="left" w:pos="-1741"/>
              </w:tabs>
              <w:spacing w:line="280" w:lineRule="exact"/>
            </w:pPr>
            <w:r>
              <w:rPr>
                <w:lang w:val="en-US"/>
              </w:rPr>
              <w:t>zmiany stawki zaszeregowania wg kategorii</w:t>
            </w:r>
            <w:r>
              <w:rPr>
                <w:spacing w:val="-5"/>
                <w:lang w:val="en-US"/>
              </w:rPr>
              <w:t xml:space="preserve"> </w:t>
            </w:r>
            <w:r>
              <w:rPr>
                <w:lang w:val="en-US"/>
              </w:rPr>
              <w:t>zaszeregowania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5"/>
              </w:numPr>
              <w:tabs>
                <w:tab w:val="left" w:pos="-1742"/>
                <w:tab w:val="left" w:pos="-1741"/>
              </w:tabs>
              <w:spacing w:line="280" w:lineRule="exact"/>
            </w:pPr>
            <w:r>
              <w:rPr>
                <w:lang w:val="en-US"/>
              </w:rPr>
              <w:t>sposobu zaokrąglenia z jaką dokładnością ma być zaokrąglona wartość np. 0.01,0.1,1</w:t>
            </w:r>
            <w:r>
              <w:rPr>
                <w:spacing w:val="-24"/>
                <w:lang w:val="en-US"/>
              </w:rPr>
              <w:t xml:space="preserve"> </w:t>
            </w:r>
            <w:r>
              <w:rPr>
                <w:lang w:val="en-US"/>
              </w:rPr>
              <w:t>itp.</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6"/>
              </w:numPr>
              <w:tabs>
                <w:tab w:val="left" w:pos="-1742"/>
                <w:tab w:val="left" w:pos="-1741"/>
              </w:tabs>
              <w:spacing w:line="280" w:lineRule="exact"/>
            </w:pPr>
            <w:r>
              <w:rPr>
                <w:lang w:val="en-US"/>
              </w:rPr>
              <w:t>zmiany jednostki</w:t>
            </w:r>
            <w:r>
              <w:rPr>
                <w:spacing w:val="-1"/>
                <w:lang w:val="en-US"/>
              </w:rPr>
              <w:t xml:space="preserve"> </w:t>
            </w:r>
            <w:r>
              <w:rPr>
                <w:lang w:val="en-US"/>
              </w:rPr>
              <w:t>organizacyjnej.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7"/>
              </w:numPr>
              <w:tabs>
                <w:tab w:val="left" w:pos="-1742"/>
                <w:tab w:val="left" w:pos="-1741"/>
              </w:tabs>
              <w:spacing w:before="2"/>
            </w:pPr>
            <w:r>
              <w:rPr>
                <w:lang w:val="en-US"/>
              </w:rPr>
              <w:t>zmiany stanowiska</w:t>
            </w:r>
            <w:r>
              <w:rPr>
                <w:spacing w:val="-3"/>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8"/>
              </w:numPr>
              <w:tabs>
                <w:tab w:val="left" w:pos="-1742"/>
                <w:tab w:val="left" w:pos="-1741"/>
              </w:tabs>
              <w:spacing w:line="280" w:lineRule="exact"/>
            </w:pPr>
            <w:r>
              <w:rPr>
                <w:lang w:val="en-US"/>
              </w:rPr>
              <w:t>zmiany miejsca</w:t>
            </w:r>
            <w:r>
              <w:rPr>
                <w:spacing w:val="-2"/>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39"/>
              </w:numPr>
              <w:tabs>
                <w:tab w:val="left" w:pos="-1742"/>
                <w:tab w:val="left" w:pos="-1741"/>
              </w:tabs>
              <w:spacing w:line="280" w:lineRule="exact"/>
            </w:pPr>
            <w:r>
              <w:rPr>
                <w:lang w:val="en-US"/>
              </w:rPr>
              <w:t>zmiany miejsca</w:t>
            </w:r>
            <w:r>
              <w:rPr>
                <w:spacing w:val="-2"/>
                <w:lang w:val="en-US"/>
              </w:rPr>
              <w:t xml:space="preserve"> </w:t>
            </w:r>
            <w:r>
              <w:rPr>
                <w:lang w:val="en-US"/>
              </w:rPr>
              <w:t>wypłaty.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0"/>
              </w:numPr>
              <w:tabs>
                <w:tab w:val="left" w:pos="-1742"/>
                <w:tab w:val="left" w:pos="-1741"/>
              </w:tabs>
              <w:spacing w:line="280" w:lineRule="exact"/>
            </w:pPr>
            <w:r>
              <w:rPr>
                <w:lang w:val="en-US"/>
              </w:rPr>
              <w:t>zmiany grupy</w:t>
            </w:r>
            <w:r>
              <w:rPr>
                <w:spacing w:val="-1"/>
                <w:lang w:val="en-US"/>
              </w:rPr>
              <w:t xml:space="preserve"> </w:t>
            </w:r>
            <w:r>
              <w:rPr>
                <w:lang w:val="en-US"/>
              </w:rPr>
              <w:t>pracowniczej</w:t>
            </w:r>
          </w:p>
        </w:tc>
      </w:tr>
      <w:tr w:rsidR="00EF6683" w:rsidTr="00980D31">
        <w:trPr>
          <w:trHeight w:val="123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76" w:lineRule="auto"/>
              <w:ind w:left="110" w:right="94"/>
              <w:jc w:val="both"/>
              <w:rPr>
                <w:lang w:val="en-US"/>
              </w:rPr>
            </w:pPr>
            <w:r>
              <w:rPr>
                <w:lang w:val="en-US"/>
              </w:rPr>
              <w:t>Możliwość generowania danych do sprawozdania GUS Z-12 za wybrany rok dla wybranych przez użytkownika osób. System powinien tworzyć plik wsadowy w formacie „CSV”, który można zaimportować do programu Z-12 dla Jednostek Sprawozdawczych dostarczanego przez GUS na</w:t>
            </w:r>
          </w:p>
          <w:p w:rsidR="00EF6683" w:rsidRDefault="00EF6683" w:rsidP="00980D31">
            <w:pPr>
              <w:pStyle w:val="TableParagraph"/>
              <w:ind w:left="110"/>
              <w:jc w:val="both"/>
              <w:rPr>
                <w:lang w:val="en-US"/>
              </w:rPr>
            </w:pPr>
            <w:r>
              <w:rPr>
                <w:lang w:val="en-US"/>
              </w:rPr>
              <w:t>potrzeby automatycznej generacji i losowania osób do sprawozdania Z12.</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przesyłania dokumentów zgłoszeniowych ZUS do programu Płatnik:</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1"/>
              </w:numPr>
              <w:tabs>
                <w:tab w:val="left" w:pos="-1742"/>
                <w:tab w:val="left" w:pos="-1741"/>
              </w:tabs>
              <w:spacing w:line="233" w:lineRule="exact"/>
            </w:pPr>
            <w:r>
              <w:rPr>
                <w:lang w:val="en-US"/>
              </w:rPr>
              <w:t>ZUS</w:t>
            </w:r>
            <w:r>
              <w:rPr>
                <w:spacing w:val="-2"/>
                <w:lang w:val="en-US"/>
              </w:rPr>
              <w:t xml:space="preserve"> </w:t>
            </w:r>
            <w:r>
              <w:rPr>
                <w:lang w:val="en-US"/>
              </w:rPr>
              <w:t>ZUA</w:t>
            </w:r>
          </w:p>
        </w:tc>
      </w:tr>
      <w:tr w:rsidR="00EF6683" w:rsidTr="00980D31">
        <w:trPr>
          <w:trHeight w:val="318"/>
        </w:trPr>
        <w:tc>
          <w:tcPr>
            <w:tcW w:w="708"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240.</w:t>
            </w:r>
          </w:p>
        </w:tc>
        <w:tc>
          <w:tcPr>
            <w:tcW w:w="9217"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2"/>
              </w:numPr>
              <w:tabs>
                <w:tab w:val="left" w:pos="-1742"/>
                <w:tab w:val="left" w:pos="-1741"/>
              </w:tabs>
              <w:spacing w:line="280" w:lineRule="exact"/>
            </w:pPr>
            <w:r>
              <w:rPr>
                <w:lang w:val="en-US"/>
              </w:rPr>
              <w:t>ZUS</w:t>
            </w:r>
            <w:r>
              <w:rPr>
                <w:spacing w:val="-3"/>
                <w:lang w:val="en-US"/>
              </w:rPr>
              <w:t xml:space="preserve"> </w:t>
            </w:r>
            <w:r>
              <w:rPr>
                <w:lang w:val="en-US"/>
              </w:rPr>
              <w:t>ZIUA</w:t>
            </w:r>
          </w:p>
        </w:tc>
      </w:tr>
      <w:tr w:rsidR="00EF6683" w:rsidTr="00980D31">
        <w:trPr>
          <w:trHeight w:val="316"/>
        </w:trPr>
        <w:tc>
          <w:tcPr>
            <w:tcW w:w="708"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5" w:lineRule="exact"/>
              <w:rPr>
                <w:lang w:val="en-US"/>
              </w:rPr>
            </w:pPr>
            <w:r>
              <w:rPr>
                <w:lang w:val="en-US"/>
              </w:rPr>
              <w:t>241.</w:t>
            </w:r>
          </w:p>
        </w:tc>
        <w:tc>
          <w:tcPr>
            <w:tcW w:w="9217"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3"/>
              </w:numPr>
              <w:tabs>
                <w:tab w:val="left" w:pos="-1742"/>
                <w:tab w:val="left" w:pos="-1741"/>
              </w:tabs>
              <w:spacing w:line="277" w:lineRule="exact"/>
            </w:pPr>
            <w:r>
              <w:rPr>
                <w:lang w:val="en-US"/>
              </w:rPr>
              <w:t>ZUS</w:t>
            </w:r>
            <w:r>
              <w:rPr>
                <w:spacing w:val="-3"/>
                <w:lang w:val="en-US"/>
              </w:rPr>
              <w:t xml:space="preserve"> </w:t>
            </w:r>
            <w:r>
              <w:rPr>
                <w:lang w:val="en-US"/>
              </w:rPr>
              <w:t>ZCNA</w:t>
            </w:r>
          </w:p>
        </w:tc>
      </w:tr>
    </w:tbl>
    <w:p w:rsidR="00EF6683" w:rsidRDefault="00EF6683" w:rsidP="00EF6683">
      <w:pPr>
        <w:sectPr w:rsidR="00EF6683">
          <w:headerReference w:type="default" r:id="rId49"/>
          <w:footerReference w:type="default" r:id="rId50"/>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4"/>
              </w:numPr>
              <w:tabs>
                <w:tab w:val="left" w:pos="-1742"/>
                <w:tab w:val="left" w:pos="-1741"/>
              </w:tabs>
              <w:spacing w:line="280" w:lineRule="exact"/>
            </w:pPr>
            <w:r>
              <w:rPr>
                <w:lang w:val="en-US"/>
              </w:rPr>
              <w:t>ZUS</w:t>
            </w:r>
            <w:r>
              <w:rPr>
                <w:spacing w:val="-2"/>
                <w:lang w:val="en-US"/>
              </w:rPr>
              <w:t xml:space="preserve"> </w:t>
            </w:r>
            <w:r>
              <w:rPr>
                <w:lang w:val="en-US"/>
              </w:rPr>
              <w:t>ZWUA</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5"/>
              </w:numPr>
              <w:tabs>
                <w:tab w:val="left" w:pos="-1742"/>
                <w:tab w:val="left" w:pos="-1741"/>
              </w:tabs>
              <w:spacing w:line="280" w:lineRule="exact"/>
            </w:pPr>
            <w:r>
              <w:rPr>
                <w:lang w:val="en-US"/>
              </w:rPr>
              <w:t>ZUS</w:t>
            </w:r>
            <w:r>
              <w:rPr>
                <w:spacing w:val="-2"/>
                <w:lang w:val="en-US"/>
              </w:rPr>
              <w:t xml:space="preserve"> </w:t>
            </w:r>
            <w:r>
              <w:rPr>
                <w:lang w:val="en-US"/>
              </w:rPr>
              <w:t>ZZA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6"/>
              </w:numPr>
              <w:tabs>
                <w:tab w:val="left" w:pos="-1742"/>
                <w:tab w:val="left" w:pos="-1741"/>
              </w:tabs>
              <w:spacing w:line="280" w:lineRule="exact"/>
            </w:pPr>
            <w:r>
              <w:rPr>
                <w:lang w:val="en-US"/>
              </w:rPr>
              <w:t>ZUS</w:t>
            </w:r>
            <w:r>
              <w:rPr>
                <w:spacing w:val="-3"/>
                <w:lang w:val="en-US"/>
              </w:rPr>
              <w:t xml:space="preserve"> </w:t>
            </w:r>
            <w:r>
              <w:rPr>
                <w:lang w:val="en-US"/>
              </w:rPr>
              <w:t>ZSWA</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ind w:left="110"/>
              <w:rPr>
                <w:lang w:val="en-US"/>
              </w:rPr>
            </w:pPr>
            <w:r>
              <w:rPr>
                <w:lang w:val="en-US"/>
              </w:rPr>
              <w:t>Możliwość wykorzystania standardowych zdefiniowanych w systemie szablony pism kadrowych:</w:t>
            </w:r>
          </w:p>
        </w:tc>
      </w:tr>
      <w:tr w:rsidR="00EF6683" w:rsidTr="00980D31">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7"/>
              </w:numPr>
              <w:tabs>
                <w:tab w:val="left" w:pos="-1742"/>
                <w:tab w:val="left" w:pos="-1741"/>
              </w:tabs>
              <w:spacing w:line="233" w:lineRule="exact"/>
            </w:pPr>
            <w:r>
              <w:rPr>
                <w:lang w:val="en-US"/>
              </w:rPr>
              <w:t>umowa o</w:t>
            </w:r>
            <w:r>
              <w:rPr>
                <w:spacing w:val="-3"/>
                <w:lang w:val="en-US"/>
              </w:rPr>
              <w:t xml:space="preserve"> </w:t>
            </w:r>
            <w:r>
              <w:rPr>
                <w:lang w:val="en-US"/>
              </w:rPr>
              <w:t>pracę,</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8"/>
              </w:numPr>
              <w:tabs>
                <w:tab w:val="left" w:pos="-1742"/>
                <w:tab w:val="left" w:pos="-1741"/>
              </w:tabs>
              <w:spacing w:line="280" w:lineRule="exact"/>
            </w:pPr>
            <w:r>
              <w:rPr>
                <w:lang w:val="en-US"/>
              </w:rPr>
              <w:t>informacja o zmianie warunków</w:t>
            </w:r>
            <w:r>
              <w:rPr>
                <w:spacing w:val="-5"/>
                <w:lang w:val="en-US"/>
              </w:rPr>
              <w:t xml:space="preserve"> </w:t>
            </w:r>
            <w:r>
              <w:rPr>
                <w:lang w:val="en-US"/>
              </w:rPr>
              <w:t>zatrudnienia,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49"/>
              </w:numPr>
              <w:tabs>
                <w:tab w:val="left" w:pos="-1742"/>
                <w:tab w:val="left" w:pos="-1741"/>
              </w:tabs>
              <w:spacing w:line="280" w:lineRule="exact"/>
            </w:pPr>
            <w:r>
              <w:rPr>
                <w:lang w:val="en-US"/>
              </w:rPr>
              <w:t>zaświadczenia o</w:t>
            </w:r>
            <w:r>
              <w:rPr>
                <w:spacing w:val="-2"/>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0"/>
              </w:numPr>
              <w:tabs>
                <w:tab w:val="left" w:pos="-1742"/>
                <w:tab w:val="left" w:pos="-1741"/>
              </w:tabs>
              <w:spacing w:before="2"/>
            </w:pPr>
            <w:r>
              <w:rPr>
                <w:lang w:val="en-US"/>
              </w:rPr>
              <w:t>rachunek do umów</w:t>
            </w:r>
            <w:r>
              <w:rPr>
                <w:spacing w:val="-4"/>
                <w:lang w:val="en-US"/>
              </w:rPr>
              <w:t xml:space="preserve"> </w:t>
            </w:r>
            <w:r>
              <w:rPr>
                <w:lang w:val="en-US"/>
              </w:rPr>
              <w:t>cywilnoprawnych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1"/>
              </w:numPr>
              <w:tabs>
                <w:tab w:val="left" w:pos="-1742"/>
                <w:tab w:val="left" w:pos="-1741"/>
              </w:tabs>
            </w:pPr>
            <w:r>
              <w:rPr>
                <w:lang w:val="en-US"/>
              </w:rPr>
              <w:t>umowa</w:t>
            </w:r>
            <w:r>
              <w:rPr>
                <w:spacing w:val="-3"/>
                <w:lang w:val="en-US"/>
              </w:rPr>
              <w:t xml:space="preserve"> </w:t>
            </w:r>
            <w:r>
              <w:rPr>
                <w:lang w:val="en-US"/>
              </w:rPr>
              <w:t>zlecenie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2"/>
              </w:numPr>
              <w:tabs>
                <w:tab w:val="left" w:pos="-1742"/>
                <w:tab w:val="left" w:pos="-1741"/>
              </w:tabs>
              <w:spacing w:line="280" w:lineRule="exact"/>
            </w:pPr>
            <w:r>
              <w:rPr>
                <w:lang w:val="en-US"/>
              </w:rPr>
              <w:t>decyzja o przyznaniu</w:t>
            </w:r>
            <w:r>
              <w:rPr>
                <w:spacing w:val="-4"/>
                <w:lang w:val="en-US"/>
              </w:rPr>
              <w:t xml:space="preserve"> </w:t>
            </w:r>
            <w:r>
              <w:rPr>
                <w:lang w:val="en-US"/>
              </w:rPr>
              <w:t>nagrody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3"/>
              </w:numPr>
              <w:tabs>
                <w:tab w:val="left" w:pos="-1742"/>
                <w:tab w:val="left" w:pos="-1741"/>
              </w:tabs>
              <w:spacing w:line="280" w:lineRule="exact"/>
            </w:pPr>
            <w:r>
              <w:rPr>
                <w:lang w:val="en-US"/>
              </w:rPr>
              <w:t>decyzja o przyznaniu</w:t>
            </w:r>
            <w:r>
              <w:rPr>
                <w:spacing w:val="-4"/>
                <w:lang w:val="en-US"/>
              </w:rPr>
              <w:t xml:space="preserve"> </w:t>
            </w:r>
            <w:r>
              <w:rPr>
                <w:lang w:val="en-US"/>
              </w:rPr>
              <w:t>kary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4"/>
              </w:numPr>
              <w:tabs>
                <w:tab w:val="left" w:pos="-1742"/>
                <w:tab w:val="left" w:pos="-1741"/>
              </w:tabs>
              <w:spacing w:before="2"/>
            </w:pPr>
            <w:r>
              <w:rPr>
                <w:lang w:val="en-US"/>
              </w:rPr>
              <w:t>skierowanie na badania</w:t>
            </w:r>
            <w:r>
              <w:rPr>
                <w:spacing w:val="-8"/>
                <w:lang w:val="en-US"/>
              </w:rPr>
              <w:t xml:space="preserve"> </w:t>
            </w:r>
            <w:r>
              <w:rPr>
                <w:lang w:val="en-US"/>
              </w:rPr>
              <w:t>profilaktyczne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5"/>
              </w:numPr>
              <w:tabs>
                <w:tab w:val="left" w:pos="-1742"/>
                <w:tab w:val="left" w:pos="-1741"/>
              </w:tabs>
              <w:spacing w:line="280" w:lineRule="exact"/>
            </w:pPr>
            <w:r>
              <w:rPr>
                <w:lang w:val="en-US"/>
              </w:rPr>
              <w:t>decyzja o przyznaniu nagrody</w:t>
            </w:r>
            <w:r>
              <w:rPr>
                <w:spacing w:val="-2"/>
                <w:lang w:val="en-US"/>
              </w:rPr>
              <w:t xml:space="preserve"> </w:t>
            </w:r>
            <w:r>
              <w:rPr>
                <w:lang w:val="en-US"/>
              </w:rPr>
              <w:t>jubileuszowej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6"/>
              </w:numPr>
              <w:tabs>
                <w:tab w:val="left" w:pos="-1742"/>
                <w:tab w:val="left" w:pos="-1741"/>
              </w:tabs>
              <w:spacing w:line="280" w:lineRule="exact"/>
            </w:pPr>
            <w:r>
              <w:rPr>
                <w:lang w:val="en-US"/>
              </w:rPr>
              <w:t>świadectwo</w:t>
            </w:r>
            <w:r>
              <w:rPr>
                <w:spacing w:val="-2"/>
                <w:lang w:val="en-US"/>
              </w:rPr>
              <w:t xml:space="preserve"> </w:t>
            </w:r>
            <w:r>
              <w:rPr>
                <w:lang w:val="en-US"/>
              </w:rPr>
              <w:t>pracy</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7"/>
              </w:numPr>
              <w:tabs>
                <w:tab w:val="left" w:pos="-1742"/>
                <w:tab w:val="left" w:pos="-1741"/>
              </w:tabs>
              <w:spacing w:line="280" w:lineRule="exact"/>
            </w:pPr>
            <w:r>
              <w:rPr>
                <w:lang w:val="en-US"/>
              </w:rPr>
              <w:t>wykaz nieobecności</w:t>
            </w:r>
            <w:r>
              <w:rPr>
                <w:spacing w:val="-7"/>
                <w:lang w:val="en-US"/>
              </w:rPr>
              <w:t xml:space="preserve"> </w:t>
            </w:r>
            <w:r>
              <w:rPr>
                <w:lang w:val="en-US"/>
              </w:rPr>
              <w:t>pracownika.</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sporządzania własnych raportów kadrowych wg dowolnego zestawu informacji i warunków</w:t>
            </w:r>
          </w:p>
          <w:p w:rsidR="00EF6683" w:rsidRDefault="00EF6683" w:rsidP="00980D31">
            <w:pPr>
              <w:pStyle w:val="TableParagraph"/>
              <w:spacing w:before="41"/>
              <w:ind w:left="110"/>
              <w:rPr>
                <w:lang w:val="en-US"/>
              </w:rPr>
            </w:pPr>
            <w:r>
              <w:rPr>
                <w:lang w:val="en-US"/>
              </w:rPr>
              <w:t>(filtrów) znajdujących się w module Kadry.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definiowania i modyfikacji własnych szablonów pism kadrowych.</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Moduł powinien umożliwiać wygenerowanie pism kadrowych do programu biurowego (Microsoft</w:t>
            </w:r>
          </w:p>
          <w:p w:rsidR="00EF6683" w:rsidRDefault="00EF6683" w:rsidP="00980D31">
            <w:pPr>
              <w:pStyle w:val="TableParagraph"/>
              <w:spacing w:before="41"/>
              <w:ind w:left="110"/>
              <w:rPr>
                <w:lang w:val="en-US"/>
              </w:rPr>
            </w:pPr>
            <w:r>
              <w:rPr>
                <w:lang w:val="en-US"/>
              </w:rPr>
              <w:t>Word lub Open Office).</w:t>
            </w:r>
          </w:p>
        </w:tc>
      </w:tr>
      <w:tr w:rsidR="00EF6683" w:rsidTr="00980D31">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W systemie powinna być możliwość tworzenia własnych zestawień i raportów na podstawie</w:t>
            </w:r>
          </w:p>
          <w:p w:rsidR="00EF6683" w:rsidRDefault="00EF6683" w:rsidP="00980D31">
            <w:pPr>
              <w:pStyle w:val="TableParagraph"/>
              <w:spacing w:before="41"/>
              <w:ind w:left="110"/>
              <w:rPr>
                <w:lang w:val="en-US"/>
              </w:rPr>
            </w:pPr>
            <w:r>
              <w:rPr>
                <w:lang w:val="en-US"/>
              </w:rPr>
              <w:t>dostępnych danych w module Kadrowym.</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umożliwia wykonanie następujących raportów i zestawień:</w:t>
            </w:r>
          </w:p>
        </w:tc>
      </w:tr>
      <w:tr w:rsidR="00EF6683" w:rsidTr="00980D31">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8"/>
              </w:numPr>
              <w:tabs>
                <w:tab w:val="left" w:pos="-1742"/>
                <w:tab w:val="left" w:pos="-1741"/>
              </w:tabs>
              <w:spacing w:line="233" w:lineRule="exact"/>
            </w:pPr>
            <w:r>
              <w:rPr>
                <w:lang w:val="en-US"/>
              </w:rPr>
              <w:t>wykaz ilości pracowników zatrudnionych na wybrany dzień w zakładzie z podziałem wg</w:t>
            </w:r>
            <w:r>
              <w:rPr>
                <w:spacing w:val="31"/>
                <w:lang w:val="en-US"/>
              </w:rPr>
              <w:t xml:space="preserve"> </w:t>
            </w:r>
            <w:r>
              <w:rPr>
                <w:lang w:val="en-US"/>
              </w:rPr>
              <w:t>wieku</w:t>
            </w:r>
          </w:p>
        </w:tc>
      </w:tr>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59"/>
              </w:numPr>
              <w:tabs>
                <w:tab w:val="left" w:pos="-1742"/>
                <w:tab w:val="left" w:pos="-1741"/>
              </w:tabs>
              <w:spacing w:line="280" w:lineRule="exact"/>
            </w:pPr>
            <w:r>
              <w:rPr>
                <w:lang w:val="en-US"/>
              </w:rPr>
              <w:t>wykaz ilości pracowników zatrudnionych na wybrany dzień w zakładzie z podziałem</w:t>
            </w:r>
            <w:r>
              <w:rPr>
                <w:spacing w:val="-11"/>
                <w:lang w:val="en-US"/>
              </w:rPr>
              <w:t xml:space="preserve"> </w:t>
            </w:r>
            <w:r>
              <w:rPr>
                <w:lang w:val="en-US"/>
              </w:rPr>
              <w:t>wg</w:t>
            </w:r>
          </w:p>
          <w:p w:rsidR="00EF6683" w:rsidRDefault="00EF6683" w:rsidP="00980D31">
            <w:pPr>
              <w:pStyle w:val="TableParagraph"/>
              <w:spacing w:before="41"/>
              <w:ind w:left="569"/>
              <w:rPr>
                <w:lang w:val="en-US"/>
              </w:rPr>
            </w:pPr>
            <w:r>
              <w:rPr>
                <w:lang w:val="en-US"/>
              </w:rPr>
              <w:t>wykształcenia</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0"/>
              </w:numPr>
              <w:tabs>
                <w:tab w:val="left" w:pos="-1742"/>
                <w:tab w:val="left" w:pos="-1741"/>
              </w:tabs>
              <w:spacing w:line="280" w:lineRule="exact"/>
            </w:pPr>
            <w:r>
              <w:rPr>
                <w:lang w:val="en-US"/>
              </w:rPr>
              <w:t>wykaz wszystkich nieobecności w danym roku dla pracowników z możliwością pominięcia</w:t>
            </w:r>
            <w:r>
              <w:rPr>
                <w:spacing w:val="-31"/>
                <w:lang w:val="en-US"/>
              </w:rPr>
              <w:t xml:space="preserve"> </w:t>
            </w:r>
            <w:r>
              <w:rPr>
                <w:lang w:val="en-US"/>
              </w:rPr>
              <w:t>dni</w:t>
            </w:r>
          </w:p>
          <w:p w:rsidR="00EF6683" w:rsidRDefault="00EF6683" w:rsidP="00980D31">
            <w:pPr>
              <w:pStyle w:val="TableParagraph"/>
              <w:spacing w:before="38"/>
              <w:ind w:left="569"/>
              <w:rPr>
                <w:lang w:val="en-US"/>
              </w:rPr>
            </w:pPr>
            <w:r>
              <w:rPr>
                <w:lang w:val="en-US"/>
              </w:rPr>
              <w:t>wolnych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1"/>
              </w:numPr>
              <w:tabs>
                <w:tab w:val="left" w:pos="-1742"/>
                <w:tab w:val="left" w:pos="-1741"/>
              </w:tabs>
              <w:spacing w:line="280" w:lineRule="exact"/>
            </w:pPr>
            <w:r>
              <w:rPr>
                <w:lang w:val="en-US"/>
              </w:rPr>
              <w:t>wykaz pracowników posiadających w danym okresie wybrane</w:t>
            </w:r>
            <w:r>
              <w:rPr>
                <w:spacing w:val="-9"/>
                <w:lang w:val="en-US"/>
              </w:rPr>
              <w:t xml:space="preserve"> </w:t>
            </w:r>
            <w:r>
              <w:rPr>
                <w:lang w:val="en-US"/>
              </w:rPr>
              <w:t>absencje</w:t>
            </w:r>
          </w:p>
        </w:tc>
      </w:tr>
      <w:tr w:rsidR="00EF6683" w:rsidTr="00980D31">
        <w:trPr>
          <w:trHeight w:val="155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2"/>
              </w:numPr>
              <w:tabs>
                <w:tab w:val="left" w:pos="-1742"/>
                <w:tab w:val="left" w:pos="-1741"/>
              </w:tabs>
              <w:spacing w:line="280" w:lineRule="exact"/>
            </w:pPr>
            <w:r>
              <w:rPr>
                <w:lang w:val="en-US"/>
              </w:rPr>
              <w:t>zestawienie ilości pracowników zatrudnionych w wybranym okresie w osobach i etatach</w:t>
            </w:r>
            <w:r>
              <w:rPr>
                <w:spacing w:val="-19"/>
                <w:lang w:val="en-US"/>
              </w:rPr>
              <w:t xml:space="preserve"> </w:t>
            </w:r>
            <w:r>
              <w:rPr>
                <w:lang w:val="en-US"/>
              </w:rPr>
              <w:t>z</w:t>
            </w:r>
          </w:p>
          <w:p w:rsidR="00EF6683" w:rsidRDefault="00EF6683" w:rsidP="00980D31">
            <w:pPr>
              <w:pStyle w:val="TableParagraph"/>
              <w:spacing w:before="41" w:line="276" w:lineRule="auto"/>
              <w:ind w:left="569" w:right="553"/>
              <w:rPr>
                <w:lang w:val="en-US"/>
              </w:rPr>
            </w:pPr>
            <w:r>
              <w:rPr>
                <w:lang w:val="en-US"/>
              </w:rPr>
              <w:t>podziałem na kobiety i mężczyźni. możliwość wyliczenia średniego zatrudnienia z okresu: za który generuje się raport, z końców okresu lub końców miesięcy z uwzględnieniem lub bez uwzględnienia pracowników przebywających na urlopach bezpłatnych, świadczeń</w:t>
            </w:r>
          </w:p>
          <w:p w:rsidR="00EF6683" w:rsidRDefault="00EF6683" w:rsidP="00980D31">
            <w:pPr>
              <w:pStyle w:val="TableParagraph"/>
              <w:ind w:left="569"/>
              <w:rPr>
                <w:lang w:val="en-US"/>
              </w:rPr>
            </w:pPr>
            <w:r>
              <w:rPr>
                <w:lang w:val="en-US"/>
              </w:rPr>
              <w:t>rehabilitacyjnych, uczniów, wojska, urlopów wychowawczych, urlopów macierzyńskich</w:t>
            </w:r>
          </w:p>
        </w:tc>
      </w:tr>
      <w:tr w:rsidR="00EF6683" w:rsidTr="00980D31">
        <w:trPr>
          <w:trHeight w:val="9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3"/>
              </w:numPr>
              <w:tabs>
                <w:tab w:val="left" w:pos="-1742"/>
                <w:tab w:val="left" w:pos="-1741"/>
              </w:tabs>
              <w:spacing w:line="280" w:lineRule="exact"/>
            </w:pPr>
            <w:r>
              <w:rPr>
                <w:lang w:val="en-US"/>
              </w:rPr>
              <w:t>zestawienie ilości pracowników zatrudnionych w osobach i etatach z podziałem</w:t>
            </w:r>
            <w:r>
              <w:rPr>
                <w:spacing w:val="-17"/>
                <w:lang w:val="en-US"/>
              </w:rPr>
              <w:t xml:space="preserve"> </w:t>
            </w:r>
            <w:r>
              <w:rPr>
                <w:lang w:val="en-US"/>
              </w:rPr>
              <w:t>dla</w:t>
            </w:r>
          </w:p>
          <w:p w:rsidR="00EF6683" w:rsidRDefault="00EF6683" w:rsidP="00980D31">
            <w:pPr>
              <w:pStyle w:val="TableParagraph"/>
              <w:spacing w:before="41"/>
              <w:ind w:left="569"/>
              <w:rPr>
                <w:lang w:val="en-US"/>
              </w:rPr>
            </w:pPr>
            <w:r>
              <w:rPr>
                <w:lang w:val="en-US"/>
              </w:rPr>
              <w:t>pełnozatrudnionych i niepełnozatrudnionych na wybrany dzień wg wybranych stanowisk pracy,</w:t>
            </w:r>
          </w:p>
          <w:p w:rsidR="00EF6683" w:rsidRDefault="00EF6683" w:rsidP="00980D31">
            <w:pPr>
              <w:pStyle w:val="TableParagraph"/>
              <w:spacing w:before="41"/>
              <w:ind w:left="569"/>
              <w:rPr>
                <w:lang w:val="en-US"/>
              </w:rPr>
            </w:pPr>
            <w:r>
              <w:rPr>
                <w:lang w:val="en-US"/>
              </w:rPr>
              <w:t>jednostek organizacyjnych czy rodzaju pracy (umysłowi/fizyczni)</w:t>
            </w:r>
          </w:p>
        </w:tc>
      </w:tr>
      <w:tr w:rsidR="00EF6683" w:rsidTr="00980D31">
        <w:trPr>
          <w:trHeight w:val="9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4"/>
              </w:numPr>
              <w:tabs>
                <w:tab w:val="left" w:pos="-1742"/>
                <w:tab w:val="left" w:pos="-1741"/>
              </w:tabs>
              <w:spacing w:before="2" w:line="264" w:lineRule="auto"/>
              <w:ind w:right="477"/>
            </w:pPr>
            <w:r>
              <w:rPr>
                <w:lang w:val="en-US"/>
              </w:rPr>
              <w:t>wykaz pracowników z aktualnym na wybrany dzień wg zatrudnienia stanowiskiem, jednostką organizacyjną, kategorią zaszeregowania, stawką wynagrodzeniową, wymiarem</w:t>
            </w:r>
            <w:r>
              <w:rPr>
                <w:spacing w:val="-13"/>
                <w:lang w:val="en-US"/>
              </w:rPr>
              <w:t xml:space="preserve"> </w:t>
            </w:r>
            <w:r>
              <w:rPr>
                <w:lang w:val="en-US"/>
              </w:rPr>
              <w:t>etatu,</w:t>
            </w:r>
          </w:p>
          <w:p w:rsidR="00EF6683" w:rsidRDefault="00EF6683" w:rsidP="00980D31">
            <w:pPr>
              <w:pStyle w:val="TableParagraph"/>
              <w:spacing w:before="4"/>
              <w:ind w:left="569"/>
              <w:rPr>
                <w:lang w:val="en-US"/>
              </w:rPr>
            </w:pPr>
            <w:r>
              <w:rPr>
                <w:lang w:val="en-US"/>
              </w:rPr>
              <w:t>wybranymi dodatkami pracowników</w:t>
            </w:r>
          </w:p>
        </w:tc>
      </w:tr>
    </w:tbl>
    <w:p w:rsidR="00EF6683" w:rsidRDefault="00EF6683" w:rsidP="00EF6683">
      <w:pPr>
        <w:sectPr w:rsidR="00EF6683">
          <w:headerReference w:type="default" r:id="rId51"/>
          <w:footerReference w:type="default" r:id="rId52"/>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5"/>
              </w:numPr>
              <w:tabs>
                <w:tab w:val="left" w:pos="-1742"/>
                <w:tab w:val="left" w:pos="-1741"/>
              </w:tabs>
              <w:spacing w:line="280" w:lineRule="exact"/>
            </w:pPr>
            <w:r>
              <w:rPr>
                <w:lang w:val="en-US"/>
              </w:rPr>
              <w:t>wykaz przebiegu pracy zawodowej w bieżącym SZLO na wybrany dzień z</w:t>
            </w:r>
            <w:r>
              <w:rPr>
                <w:spacing w:val="-15"/>
                <w:lang w:val="en-US"/>
              </w:rPr>
              <w:t xml:space="preserve"> </w:t>
            </w:r>
            <w:r>
              <w:rPr>
                <w:lang w:val="en-US"/>
              </w:rPr>
              <w:t>uwzględnieniem</w:t>
            </w:r>
          </w:p>
          <w:p w:rsidR="00EF6683" w:rsidRDefault="00EF6683" w:rsidP="00980D31">
            <w:pPr>
              <w:pStyle w:val="TableParagraph"/>
              <w:spacing w:before="41"/>
              <w:ind w:left="569"/>
              <w:rPr>
                <w:lang w:val="en-US"/>
              </w:rPr>
            </w:pPr>
            <w:r>
              <w:rPr>
                <w:lang w:val="en-US"/>
              </w:rPr>
              <w:t>początku umowy, historii zmiany do dnia - do dnia,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6"/>
              </w:numPr>
              <w:tabs>
                <w:tab w:val="left" w:pos="-1742"/>
                <w:tab w:val="left" w:pos="-1741"/>
              </w:tabs>
              <w:spacing w:line="280" w:lineRule="exact"/>
            </w:pPr>
            <w:r>
              <w:rPr>
                <w:lang w:val="en-US"/>
              </w:rPr>
              <w:t>wykaz emerytów i</w:t>
            </w:r>
            <w:r>
              <w:rPr>
                <w:spacing w:val="-5"/>
                <w:lang w:val="en-US"/>
              </w:rPr>
              <w:t xml:space="preserve"> </w:t>
            </w:r>
            <w:r>
              <w:rPr>
                <w:lang w:val="en-US"/>
              </w:rPr>
              <w:t>rencistów</w:t>
            </w:r>
          </w:p>
        </w:tc>
      </w:tr>
      <w:tr w:rsidR="00EF6683" w:rsidTr="00980D31">
        <w:trPr>
          <w:trHeight w:val="38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7"/>
              </w:numPr>
              <w:tabs>
                <w:tab w:val="left" w:pos="-1742"/>
                <w:tab w:val="left" w:pos="-1741"/>
              </w:tabs>
              <w:spacing w:before="2"/>
            </w:pPr>
            <w:r>
              <w:rPr>
                <w:lang w:val="en-US"/>
              </w:rPr>
              <w:t>wykaz pracowników którym kończy się ważność orzeczenia o</w:t>
            </w:r>
            <w:r>
              <w:rPr>
                <w:spacing w:val="-14"/>
                <w:lang w:val="en-US"/>
              </w:rPr>
              <w:t xml:space="preserve"> </w:t>
            </w:r>
            <w:r>
              <w:rPr>
                <w:lang w:val="en-US"/>
              </w:rPr>
              <w:t>niepełnosprawności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8"/>
              </w:numPr>
              <w:tabs>
                <w:tab w:val="left" w:pos="-1742"/>
                <w:tab w:val="left" w:pos="-1741"/>
              </w:tabs>
              <w:spacing w:line="280" w:lineRule="exact"/>
            </w:pPr>
            <w:r>
              <w:rPr>
                <w:lang w:val="en-US"/>
              </w:rPr>
              <w:t>rotacja</w:t>
            </w:r>
            <w:r>
              <w:rPr>
                <w:spacing w:val="-3"/>
                <w:lang w:val="en-US"/>
              </w:rPr>
              <w:t xml:space="preserve"> </w:t>
            </w:r>
            <w:r>
              <w:rPr>
                <w:lang w:val="en-US"/>
              </w:rPr>
              <w:t>zatrudnienia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69"/>
              </w:numPr>
              <w:tabs>
                <w:tab w:val="left" w:pos="-1742"/>
                <w:tab w:val="left" w:pos="-1741"/>
              </w:tabs>
              <w:spacing w:line="280" w:lineRule="exact"/>
            </w:pPr>
            <w:r>
              <w:rPr>
                <w:lang w:val="en-US"/>
              </w:rPr>
              <w:t>rzeczywisty stan zatrudnienia osób</w:t>
            </w:r>
            <w:r>
              <w:rPr>
                <w:spacing w:val="-5"/>
                <w:lang w:val="en-US"/>
              </w:rPr>
              <w:t xml:space="preserve"> </w:t>
            </w:r>
            <w:r>
              <w:rPr>
                <w:lang w:val="en-US"/>
              </w:rPr>
              <w:t>niepełnosprawnych.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0"/>
              </w:numPr>
              <w:tabs>
                <w:tab w:val="left" w:pos="-1742"/>
                <w:tab w:val="left" w:pos="-1741"/>
              </w:tabs>
              <w:spacing w:line="280" w:lineRule="exact"/>
            </w:pPr>
            <w:r>
              <w:rPr>
                <w:lang w:val="en-US"/>
              </w:rPr>
              <w:t>poziom zatrudnienia w zakładzie</w:t>
            </w:r>
            <w:r>
              <w:rPr>
                <w:spacing w:val="-3"/>
                <w:lang w:val="en-US"/>
              </w:rPr>
              <w:t xml:space="preserve"> </w:t>
            </w:r>
            <w:r>
              <w:rPr>
                <w:lang w:val="en-US"/>
              </w:rPr>
              <w:t>pracy</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1"/>
              </w:numPr>
              <w:tabs>
                <w:tab w:val="left" w:pos="-1742"/>
                <w:tab w:val="left" w:pos="-1741"/>
              </w:tabs>
              <w:spacing w:line="280" w:lineRule="exact"/>
            </w:pPr>
            <w:r>
              <w:rPr>
                <w:lang w:val="en-US"/>
              </w:rPr>
              <w:t>wskaźniki zatrudnienia osób</w:t>
            </w:r>
            <w:r>
              <w:rPr>
                <w:spacing w:val="-2"/>
                <w:lang w:val="en-US"/>
              </w:rPr>
              <w:t xml:space="preserve"> </w:t>
            </w:r>
            <w:r>
              <w:rPr>
                <w:lang w:val="en-US"/>
              </w:rPr>
              <w:t>niepełnosprawnych.</w:t>
            </w:r>
          </w:p>
        </w:tc>
      </w:tr>
      <w:tr w:rsidR="00EF6683" w:rsidTr="00980D31">
        <w:trPr>
          <w:trHeight w:val="3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2"/>
              </w:numPr>
              <w:tabs>
                <w:tab w:val="left" w:pos="-1742"/>
                <w:tab w:val="left" w:pos="-1741"/>
              </w:tabs>
            </w:pPr>
            <w:r>
              <w:rPr>
                <w:lang w:val="en-US"/>
              </w:rPr>
              <w:t>wykaz pracowników z podziałem na pełnosprawnych i</w:t>
            </w:r>
            <w:r>
              <w:rPr>
                <w:spacing w:val="-9"/>
                <w:lang w:val="en-US"/>
              </w:rPr>
              <w:t xml:space="preserve"> </w:t>
            </w:r>
            <w:r>
              <w:rPr>
                <w:lang w:val="en-US"/>
              </w:rPr>
              <w:t>niepełnosprawnych.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3"/>
              </w:numPr>
              <w:tabs>
                <w:tab w:val="left" w:pos="-1742"/>
                <w:tab w:val="left" w:pos="-1741"/>
              </w:tabs>
              <w:spacing w:before="2"/>
              <w:rPr>
                <w:lang w:val="en-US"/>
              </w:rPr>
            </w:pPr>
            <w:r>
              <w:rPr>
                <w:lang w:val="en-US"/>
              </w:rPr>
              <w:t>pracownicy wg wieku.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4"/>
              </w:numPr>
              <w:tabs>
                <w:tab w:val="left" w:pos="-1742"/>
                <w:tab w:val="left" w:pos="-1741"/>
              </w:tabs>
              <w:spacing w:line="280" w:lineRule="exact"/>
            </w:pPr>
            <w:r>
              <w:rPr>
                <w:lang w:val="en-US"/>
              </w:rPr>
              <w:t>roczna karta nieobecności</w:t>
            </w:r>
            <w:r>
              <w:rPr>
                <w:spacing w:val="-7"/>
                <w:lang w:val="en-US"/>
              </w:rPr>
              <w:t xml:space="preserve"> </w:t>
            </w:r>
            <w:r>
              <w:rPr>
                <w:lang w:val="en-US"/>
              </w:rPr>
              <w:t>pracownika.</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5"/>
              </w:numPr>
              <w:tabs>
                <w:tab w:val="left" w:pos="-1742"/>
                <w:tab w:val="left" w:pos="-1741"/>
              </w:tabs>
              <w:spacing w:line="280" w:lineRule="exact"/>
            </w:pPr>
            <w:r>
              <w:rPr>
                <w:lang w:val="en-US"/>
              </w:rPr>
              <w:t>dane do sprawozdania o zatrudnieniu, wynagrodzeniach i czasie pracy (dla</w:t>
            </w:r>
            <w:r>
              <w:rPr>
                <w:spacing w:val="-23"/>
                <w:lang w:val="en-US"/>
              </w:rPr>
              <w:t xml:space="preserve"> </w:t>
            </w:r>
            <w:r>
              <w:rPr>
                <w:lang w:val="en-US"/>
              </w:rPr>
              <w:t>sprawozdawczości</w:t>
            </w:r>
          </w:p>
          <w:p w:rsidR="00EF6683" w:rsidRDefault="00EF6683" w:rsidP="00980D31">
            <w:pPr>
              <w:pStyle w:val="TableParagraph"/>
              <w:spacing w:before="41"/>
              <w:ind w:left="569"/>
              <w:rPr>
                <w:lang w:val="en-US"/>
              </w:rPr>
            </w:pPr>
            <w:r>
              <w:rPr>
                <w:lang w:val="en-US"/>
              </w:rPr>
              <w:t>GUS).</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6"/>
              </w:numPr>
              <w:tabs>
                <w:tab w:val="left" w:pos="-1742"/>
                <w:tab w:val="left" w:pos="-1741"/>
              </w:tabs>
              <w:spacing w:line="280" w:lineRule="exact"/>
            </w:pPr>
            <w:r>
              <w:rPr>
                <w:lang w:val="en-US"/>
              </w:rPr>
              <w:t>dane do sprawozdana o stanie zatrudnienia (dla sprawozdawczości</w:t>
            </w:r>
            <w:r>
              <w:rPr>
                <w:spacing w:val="-16"/>
                <w:lang w:val="en-US"/>
              </w:rPr>
              <w:t xml:space="preserve"> </w:t>
            </w:r>
            <w:r>
              <w:rPr>
                <w:lang w:val="en-US"/>
              </w:rPr>
              <w:t>GUS).</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7"/>
              </w:numPr>
              <w:tabs>
                <w:tab w:val="left" w:pos="-1742"/>
                <w:tab w:val="left" w:pos="-1741"/>
              </w:tabs>
              <w:spacing w:line="280" w:lineRule="exact"/>
            </w:pPr>
            <w:r>
              <w:rPr>
                <w:lang w:val="en-US"/>
              </w:rPr>
              <w:t>raporty posiadające dane niezbędnymi do wypełnienia sprawozdań statystycznych GUS: Z-03,</w:t>
            </w:r>
            <w:r>
              <w:rPr>
                <w:spacing w:val="-22"/>
                <w:lang w:val="en-US"/>
              </w:rPr>
              <w:t xml:space="preserve"> </w:t>
            </w:r>
            <w:r>
              <w:rPr>
                <w:lang w:val="en-US"/>
              </w:rPr>
              <w:t>Z-</w:t>
            </w:r>
          </w:p>
          <w:p w:rsidR="00EF6683" w:rsidRDefault="00EF6683" w:rsidP="00980D31">
            <w:pPr>
              <w:pStyle w:val="TableParagraph"/>
              <w:spacing w:before="41"/>
              <w:ind w:left="569"/>
              <w:rPr>
                <w:lang w:val="en-US"/>
              </w:rPr>
            </w:pPr>
            <w:r>
              <w:rPr>
                <w:lang w:val="en-US"/>
              </w:rPr>
              <w:t>06 z zakresu administracji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8"/>
              </w:numPr>
              <w:tabs>
                <w:tab w:val="left" w:pos="-1742"/>
                <w:tab w:val="left" w:pos="-1741"/>
              </w:tabs>
              <w:spacing w:before="2"/>
            </w:pPr>
            <w:r>
              <w:rPr>
                <w:lang w:val="en-US"/>
              </w:rPr>
              <w:t>lista dzieci w wybranym przedziale</w:t>
            </w:r>
            <w:r>
              <w:rPr>
                <w:spacing w:val="-5"/>
                <w:lang w:val="en-US"/>
              </w:rPr>
              <w:t xml:space="preserve"> </w:t>
            </w:r>
            <w:r>
              <w:rPr>
                <w:lang w:val="en-US"/>
              </w:rPr>
              <w:t>wiekowym.</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79"/>
              </w:numPr>
              <w:tabs>
                <w:tab w:val="left" w:pos="-1742"/>
                <w:tab w:val="left" w:pos="-1741"/>
              </w:tabs>
              <w:spacing w:line="280" w:lineRule="exact"/>
            </w:pPr>
            <w:r>
              <w:rPr>
                <w:lang w:val="en-US"/>
              </w:rPr>
              <w:t>wykaz kar/nagród przyznanych pracownikom w podanym</w:t>
            </w:r>
            <w:r>
              <w:rPr>
                <w:spacing w:val="-13"/>
                <w:lang w:val="en-US"/>
              </w:rPr>
              <w:t xml:space="preserve"> </w:t>
            </w:r>
            <w:r>
              <w:rPr>
                <w:lang w:val="en-US"/>
              </w:rPr>
              <w:t>okresie.</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0"/>
              </w:numPr>
              <w:tabs>
                <w:tab w:val="left" w:pos="-1742"/>
                <w:tab w:val="left" w:pos="-1741"/>
              </w:tabs>
              <w:rPr>
                <w:lang w:val="en-US"/>
              </w:rPr>
            </w:pPr>
            <w:r>
              <w:rPr>
                <w:lang w:val="en-US"/>
              </w:rPr>
              <w:t>wykaz wybranych staży pracy pracowników.</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1"/>
              </w:numPr>
              <w:tabs>
                <w:tab w:val="left" w:pos="-1742"/>
                <w:tab w:val="left" w:pos="-1741"/>
              </w:tabs>
              <w:spacing w:line="280" w:lineRule="exact"/>
            </w:pPr>
            <w:r>
              <w:rPr>
                <w:lang w:val="en-US"/>
              </w:rPr>
              <w:t>wykaz osób do przyznania nagrody</w:t>
            </w:r>
            <w:r>
              <w:rPr>
                <w:spacing w:val="-9"/>
                <w:lang w:val="en-US"/>
              </w:rPr>
              <w:t xml:space="preserve"> </w:t>
            </w:r>
            <w:r>
              <w:rPr>
                <w:lang w:val="en-US"/>
              </w:rPr>
              <w:t>jubileuszowej.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2"/>
              </w:numPr>
              <w:tabs>
                <w:tab w:val="left" w:pos="-1742"/>
                <w:tab w:val="left" w:pos="-1741"/>
              </w:tabs>
              <w:spacing w:before="2"/>
            </w:pPr>
            <w:r>
              <w:rPr>
                <w:lang w:val="en-US"/>
              </w:rPr>
              <w:t>przebieg pracy zawodowej pracowników poza bieżącym</w:t>
            </w:r>
            <w:r>
              <w:rPr>
                <w:spacing w:val="-8"/>
                <w:lang w:val="en-US"/>
              </w:rPr>
              <w:t xml:space="preserve"> </w:t>
            </w:r>
            <w:r>
              <w:rPr>
                <w:lang w:val="en-US"/>
              </w:rPr>
              <w:t>SZLO.</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3"/>
              </w:numPr>
              <w:tabs>
                <w:tab w:val="left" w:pos="-1742"/>
                <w:tab w:val="left" w:pos="-1741"/>
              </w:tabs>
              <w:spacing w:line="280" w:lineRule="exact"/>
            </w:pPr>
            <w:r>
              <w:rPr>
                <w:lang w:val="en-US"/>
              </w:rPr>
              <w:t>wykazy dotyczące kwalifikacji pracowników (osoby posiadające wybrane kwalifikacje, osoby</w:t>
            </w:r>
            <w:r>
              <w:rPr>
                <w:spacing w:val="-26"/>
                <w:lang w:val="en-US"/>
              </w:rPr>
              <w:t xml:space="preserve"> </w:t>
            </w:r>
            <w:r>
              <w:rPr>
                <w:lang w:val="en-US"/>
              </w:rPr>
              <w:t>z</w:t>
            </w:r>
          </w:p>
          <w:p w:rsidR="00EF6683" w:rsidRDefault="00EF6683" w:rsidP="00980D31">
            <w:pPr>
              <w:pStyle w:val="TableParagraph"/>
              <w:spacing w:before="41"/>
              <w:ind w:left="569"/>
              <w:rPr>
                <w:lang w:val="en-US"/>
              </w:rPr>
            </w:pPr>
            <w:r>
              <w:rPr>
                <w:lang w:val="en-US"/>
              </w:rPr>
              <w:t>przedawnionymi kwalifikacjami, wykaz terminów ważności kwalifikacji np. badania lekarskie).</w:t>
            </w:r>
          </w:p>
        </w:tc>
      </w:tr>
      <w:tr w:rsidR="00EF6683" w:rsidTr="00980D31">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4"/>
              </w:numPr>
              <w:tabs>
                <w:tab w:val="left" w:pos="-1742"/>
                <w:tab w:val="left" w:pos="-1741"/>
              </w:tabs>
              <w:spacing w:before="2"/>
            </w:pPr>
            <w:r>
              <w:rPr>
                <w:lang w:val="en-US"/>
              </w:rPr>
              <w:t>zestawienie rotacji zatrudnienia na dany dzień (przyjęci, zatrudnieni: ogółem, w</w:t>
            </w:r>
            <w:r>
              <w:rPr>
                <w:spacing w:val="-16"/>
                <w:lang w:val="en-US"/>
              </w:rPr>
              <w:t xml:space="preserve"> </w:t>
            </w:r>
            <w:r>
              <w:rPr>
                <w:lang w:val="en-US"/>
              </w:rPr>
              <w:t>tym</w:t>
            </w:r>
          </w:p>
          <w:p w:rsidR="00EF6683" w:rsidRDefault="00EF6683" w:rsidP="00980D31">
            <w:pPr>
              <w:pStyle w:val="TableParagraph"/>
              <w:spacing w:before="38"/>
              <w:ind w:left="569"/>
              <w:rPr>
                <w:lang w:val="en-US"/>
              </w:rPr>
            </w:pPr>
            <w:r>
              <w:rPr>
                <w:lang w:val="en-US"/>
              </w:rPr>
              <w:t>niepełnosprawni).</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5"/>
              </w:numPr>
              <w:tabs>
                <w:tab w:val="left" w:pos="-1742"/>
                <w:tab w:val="left" w:pos="-1741"/>
              </w:tabs>
              <w:spacing w:line="280" w:lineRule="exact"/>
            </w:pPr>
            <w:r>
              <w:rPr>
                <w:lang w:val="en-US"/>
              </w:rPr>
              <w:t>zestawienie wykorzystania urlopów</w:t>
            </w:r>
            <w:r>
              <w:rPr>
                <w:spacing w:val="-9"/>
                <w:lang w:val="en-US"/>
              </w:rPr>
              <w:t xml:space="preserve"> </w:t>
            </w:r>
            <w:r>
              <w:rPr>
                <w:lang w:val="en-US"/>
              </w:rPr>
              <w:t>wypoczynkowych.</w:t>
            </w:r>
          </w:p>
        </w:tc>
      </w:tr>
      <w:tr w:rsidR="00EF6683" w:rsidTr="00980D31">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0944" behindDoc="0" locked="0" layoutInCell="1" allowOverlap="1" wp14:anchorId="0D065343" wp14:editId="46B4F440">
                      <wp:simplePos x="0" y="0"/>
                      <wp:positionH relativeFrom="column">
                        <wp:posOffset>447041</wp:posOffset>
                      </wp:positionH>
                      <wp:positionV relativeFrom="paragraph">
                        <wp:posOffset>3172</wp:posOffset>
                      </wp:positionV>
                      <wp:extent cx="0" cy="391163"/>
                      <wp:effectExtent l="0" t="0" r="19050" b="27937"/>
                      <wp:wrapSquare wrapText="bothSides"/>
                      <wp:docPr id="77" name="Grupa 45"/>
                      <wp:cNvGraphicFramePr/>
                      <a:graphic xmlns:a="http://schemas.openxmlformats.org/drawingml/2006/main">
                        <a:graphicData uri="http://schemas.microsoft.com/office/word/2010/wordprocessingShape">
                          <wps:wsp>
                            <wps:cNvCnPr/>
                            <wps:spPr>
                              <a:xfrm>
                                <a:off x="0" y="0"/>
                                <a:ext cx="0" cy="391163"/>
                              </a:xfrm>
                              <a:prstGeom prst="straightConnector1">
                                <a:avLst/>
                              </a:prstGeom>
                              <a:noFill/>
                              <a:ln w="6099" cap="flat">
                                <a:solidFill>
                                  <a:srgbClr val="000000"/>
                                </a:solidFill>
                                <a:prstDash val="solid"/>
                                <a:round/>
                              </a:ln>
                            </wps:spPr>
                            <wps:bodyPr/>
                          </wps:wsp>
                        </a:graphicData>
                      </a:graphic>
                    </wp:anchor>
                  </w:drawing>
                </mc:Choice>
                <mc:Fallback>
                  <w:pict>
                    <v:shape w14:anchorId="33EEFC8A" id="Grupa 45" o:spid="_x0000_s1026" type="#_x0000_t32" style="position:absolute;margin-left:35.2pt;margin-top:.25pt;width:0;height:30.8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konfiguracji uprawnień do modułu tak by użytkownicy pracowali na danych w obrębie</w:t>
            </w:r>
          </w:p>
          <w:p w:rsidR="00EF6683" w:rsidRDefault="00EF6683" w:rsidP="00980D31">
            <w:pPr>
              <w:pStyle w:val="TableParagraph"/>
              <w:spacing w:before="38"/>
              <w:ind w:left="110"/>
              <w:rPr>
                <w:lang w:val="en-US"/>
              </w:rPr>
            </w:pPr>
            <w:r>
              <w:rPr>
                <w:lang w:val="en-US"/>
              </w:rPr>
              <w:t>wybranych:</w:t>
            </w:r>
          </w:p>
        </w:tc>
      </w:tr>
      <w:tr w:rsidR="00EF6683" w:rsidTr="00980D31">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9" w:lineRule="exact"/>
              <w:rPr>
                <w:lang w:val="en-US"/>
              </w:rPr>
            </w:pPr>
            <w:r>
              <w:rPr>
                <w:lang w:val="en-US"/>
              </w:rPr>
              <w:t>288.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6"/>
              </w:numPr>
              <w:tabs>
                <w:tab w:val="left" w:pos="-1742"/>
                <w:tab w:val="left" w:pos="-1741"/>
              </w:tabs>
              <w:spacing w:line="241" w:lineRule="exact"/>
              <w:rPr>
                <w:lang w:val="en-US"/>
              </w:rPr>
            </w:pPr>
            <w:r>
              <w:rPr>
                <w:lang w:val="en-US"/>
              </w:rPr>
              <w:t>pracowników</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7"/>
              </w:numPr>
              <w:tabs>
                <w:tab w:val="left" w:pos="-1742"/>
                <w:tab w:val="left" w:pos="-1741"/>
              </w:tabs>
              <w:spacing w:line="280" w:lineRule="exact"/>
            </w:pPr>
            <w:r>
              <w:rPr>
                <w:lang w:val="en-US"/>
              </w:rPr>
              <w:t>grup</w:t>
            </w:r>
            <w:r>
              <w:rPr>
                <w:spacing w:val="-2"/>
                <w:lang w:val="en-US"/>
              </w:rPr>
              <w:t xml:space="preserve"> </w:t>
            </w:r>
            <w:r>
              <w:rPr>
                <w:lang w:val="en-US"/>
              </w:rPr>
              <w:t>pracowniczych</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8"/>
              </w:numPr>
              <w:tabs>
                <w:tab w:val="left" w:pos="-1742"/>
                <w:tab w:val="left" w:pos="-1741"/>
              </w:tabs>
              <w:spacing w:line="280" w:lineRule="exact"/>
            </w:pPr>
            <w:r>
              <w:rPr>
                <w:lang w:val="en-US"/>
              </w:rPr>
              <w:t>jednostek</w:t>
            </w:r>
            <w:r>
              <w:rPr>
                <w:spacing w:val="-3"/>
                <w:lang w:val="en-US"/>
              </w:rPr>
              <w:t xml:space="preserve"> </w:t>
            </w:r>
            <w:r>
              <w:rPr>
                <w:lang w:val="en-US"/>
              </w:rPr>
              <w:t>organizacyjnych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89"/>
              </w:numPr>
              <w:tabs>
                <w:tab w:val="left" w:pos="-1742"/>
                <w:tab w:val="left" w:pos="-1741"/>
              </w:tabs>
              <w:spacing w:before="2"/>
            </w:pPr>
            <w:r>
              <w:rPr>
                <w:lang w:val="en-US"/>
              </w:rPr>
              <w:t>miejsc</w:t>
            </w:r>
            <w:r>
              <w:rPr>
                <w:spacing w:val="-1"/>
                <w:lang w:val="en-US"/>
              </w:rPr>
              <w:t xml:space="preserve"> </w:t>
            </w:r>
            <w:r>
              <w:rPr>
                <w:lang w:val="en-US"/>
              </w:rPr>
              <w:t>wypłat</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0"/>
              </w:numPr>
              <w:tabs>
                <w:tab w:val="left" w:pos="-1742"/>
                <w:tab w:val="left" w:pos="-1741"/>
              </w:tabs>
              <w:spacing w:line="280" w:lineRule="exact"/>
            </w:pPr>
            <w:r>
              <w:rPr>
                <w:lang w:val="en-US"/>
              </w:rPr>
              <w:t>miejsc</w:t>
            </w:r>
            <w:r>
              <w:rPr>
                <w:spacing w:val="-1"/>
                <w:lang w:val="en-US"/>
              </w:rPr>
              <w:t xml:space="preserve"> </w:t>
            </w:r>
            <w:r>
              <w:rPr>
                <w:lang w:val="en-US"/>
              </w:rPr>
              <w:t>pracy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1968" behindDoc="0" locked="0" layoutInCell="1" allowOverlap="1" wp14:anchorId="270B1CF5" wp14:editId="7062B772">
                      <wp:simplePos x="0" y="0"/>
                      <wp:positionH relativeFrom="column">
                        <wp:posOffset>447041</wp:posOffset>
                      </wp:positionH>
                      <wp:positionV relativeFrom="paragraph">
                        <wp:posOffset>3172</wp:posOffset>
                      </wp:positionV>
                      <wp:extent cx="0" cy="195581"/>
                      <wp:effectExtent l="0" t="0" r="19050" b="33019"/>
                      <wp:wrapSquare wrapText="bothSides"/>
                      <wp:docPr id="78" name="Grupa 4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14377627" id="Grupa 43" o:spid="_x0000_s1026" type="#_x0000_t32" style="position:absolute;margin-left:35.2pt;margin-top:.25pt;width:0;height:15.4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CCwR/L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Tworzenie wniosku urlopowego:</w:t>
            </w:r>
          </w:p>
        </w:tc>
      </w:tr>
      <w:tr w:rsidR="00EF6683" w:rsidTr="00980D31">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1"/>
              </w:numPr>
              <w:tabs>
                <w:tab w:val="left" w:pos="-1742"/>
                <w:tab w:val="left" w:pos="-1741"/>
              </w:tabs>
              <w:spacing w:line="233" w:lineRule="exact"/>
            </w:pPr>
            <w:r>
              <w:rPr>
                <w:lang w:val="en-US"/>
              </w:rPr>
              <w:t>Automatyczne obliczanie dni roboczych na podstawie dat początku i końca</w:t>
            </w:r>
            <w:r>
              <w:rPr>
                <w:spacing w:val="-18"/>
                <w:lang w:val="en-US"/>
              </w:rPr>
              <w:t xml:space="preserve"> </w:t>
            </w:r>
            <w:r>
              <w:rPr>
                <w:lang w:val="en-US"/>
              </w:rPr>
              <w:t>urlopu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294.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2"/>
              </w:numPr>
              <w:tabs>
                <w:tab w:val="left" w:pos="-1742"/>
                <w:tab w:val="left" w:pos="-1741"/>
              </w:tabs>
              <w:spacing w:before="2"/>
            </w:pPr>
            <w:r>
              <w:rPr>
                <w:lang w:val="en-US"/>
              </w:rPr>
              <w:t>Podgląd historii</w:t>
            </w:r>
            <w:r>
              <w:rPr>
                <w:spacing w:val="-6"/>
                <w:lang w:val="en-US"/>
              </w:rPr>
              <w:t xml:space="preserve"> </w:t>
            </w:r>
            <w:r>
              <w:rPr>
                <w:lang w:val="en-US"/>
              </w:rPr>
              <w:t>urlopów</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3"/>
              </w:numPr>
              <w:tabs>
                <w:tab w:val="left" w:pos="-1742"/>
                <w:tab w:val="left" w:pos="-1741"/>
              </w:tabs>
              <w:spacing w:line="280" w:lineRule="exact"/>
            </w:pPr>
            <w:r>
              <w:rPr>
                <w:lang w:val="en-US"/>
              </w:rPr>
              <w:t>Podgląd ilości dostępnego</w:t>
            </w:r>
            <w:r>
              <w:rPr>
                <w:spacing w:val="-4"/>
                <w:lang w:val="en-US"/>
              </w:rPr>
              <w:t xml:space="preserve"> </w:t>
            </w:r>
            <w:r>
              <w:rPr>
                <w:lang w:val="en-US"/>
              </w:rPr>
              <w:t>urlopu</w:t>
            </w:r>
          </w:p>
        </w:tc>
      </w:tr>
      <w:tr w:rsidR="00EF6683" w:rsidTr="00980D31">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4"/>
              </w:numPr>
              <w:tabs>
                <w:tab w:val="left" w:pos="-1742"/>
                <w:tab w:val="left" w:pos="-1741"/>
              </w:tabs>
              <w:spacing w:line="280" w:lineRule="exact"/>
            </w:pPr>
            <w:r>
              <w:rPr>
                <w:lang w:val="en-US"/>
              </w:rPr>
              <w:t>Brak możliwości uruchomienia procedury akceptacji urlopów w przypadku</w:t>
            </w:r>
            <w:r>
              <w:rPr>
                <w:spacing w:val="-17"/>
                <w:lang w:val="en-US"/>
              </w:rPr>
              <w:t xml:space="preserve"> </w:t>
            </w:r>
            <w:r>
              <w:rPr>
                <w:lang w:val="en-US"/>
              </w:rPr>
              <w:t>braku</w:t>
            </w:r>
          </w:p>
          <w:p w:rsidR="00EF6683" w:rsidRDefault="00EF6683" w:rsidP="00980D31">
            <w:pPr>
              <w:pStyle w:val="TableParagraph"/>
              <w:spacing w:before="41"/>
              <w:ind w:left="569"/>
              <w:rPr>
                <w:lang w:val="en-US"/>
              </w:rPr>
            </w:pPr>
            <w:r>
              <w:rPr>
                <w:lang w:val="en-US"/>
              </w:rPr>
              <w:t>wystarczających dni urlopu</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5"/>
              </w:numPr>
              <w:tabs>
                <w:tab w:val="left" w:pos="-1742"/>
                <w:tab w:val="left" w:pos="-1741"/>
              </w:tabs>
              <w:spacing w:line="280" w:lineRule="exact"/>
            </w:pPr>
            <w:r>
              <w:rPr>
                <w:lang w:val="en-US"/>
              </w:rPr>
              <w:t>Możliwość rejestracji wniosku w opcji Plan</w:t>
            </w:r>
            <w:r>
              <w:rPr>
                <w:spacing w:val="-11"/>
                <w:lang w:val="en-US"/>
              </w:rPr>
              <w:t xml:space="preserve"> </w:t>
            </w:r>
            <w:r>
              <w:rPr>
                <w:lang w:val="en-US"/>
              </w:rPr>
              <w:t>urlopu</w:t>
            </w:r>
          </w:p>
        </w:tc>
      </w:tr>
    </w:tbl>
    <w:p w:rsidR="00EF6683" w:rsidRDefault="00EF6683" w:rsidP="00EF6683">
      <w:pPr>
        <w:sectPr w:rsidR="00EF6683">
          <w:headerReference w:type="default" r:id="rId53"/>
          <w:footerReference w:type="default" r:id="rId54"/>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2992" behindDoc="0" locked="0" layoutInCell="1" allowOverlap="1" wp14:anchorId="16248574" wp14:editId="1220827E">
                      <wp:simplePos x="0" y="0"/>
                      <wp:positionH relativeFrom="column">
                        <wp:posOffset>447041</wp:posOffset>
                      </wp:positionH>
                      <wp:positionV relativeFrom="paragraph">
                        <wp:posOffset>3172</wp:posOffset>
                      </wp:positionV>
                      <wp:extent cx="0" cy="195581"/>
                      <wp:effectExtent l="0" t="0" r="19050" b="33019"/>
                      <wp:wrapSquare wrapText="bothSides"/>
                      <wp:docPr id="79" name="Grupa 41"/>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55FAB28E" id="Grupa 41" o:spid="_x0000_s1026" type="#_x0000_t32" style="position:absolute;margin-left:35.2pt;margin-top:.25pt;width:0;height:15.4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4TfJc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Procedura akceptacji urlopu</w:t>
            </w:r>
          </w:p>
        </w:tc>
      </w:tr>
      <w:tr w:rsidR="00EF6683" w:rsidTr="00980D31">
        <w:trPr>
          <w:trHeight w:val="26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298.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ind w:left="110"/>
              <w:rPr>
                <w:lang w:val="en-US"/>
              </w:rPr>
            </w:pPr>
            <w:r>
              <w:rPr>
                <w:lang w:val="en-US"/>
              </w:rPr>
              <w:t>Możliwość przygotowania dowolnie modyfikowalnej procedura akceptacji urlopu.</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Realizacja standardowej procedury obejmującej:</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6"/>
              </w:numPr>
              <w:tabs>
                <w:tab w:val="left" w:pos="-1742"/>
                <w:tab w:val="left" w:pos="-1741"/>
              </w:tabs>
              <w:spacing w:line="280" w:lineRule="exact"/>
            </w:pPr>
            <w:r>
              <w:rPr>
                <w:lang w:val="en-US"/>
              </w:rPr>
              <w:t>Zgodę osoby</w:t>
            </w:r>
            <w:r>
              <w:rPr>
                <w:spacing w:val="-1"/>
                <w:lang w:val="en-US"/>
              </w:rPr>
              <w:t xml:space="preserve"> </w:t>
            </w:r>
            <w:r>
              <w:rPr>
                <w:lang w:val="en-US"/>
              </w:rPr>
              <w:t>zastępującej</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7"/>
              </w:numPr>
              <w:tabs>
                <w:tab w:val="left" w:pos="-1742"/>
                <w:tab w:val="left" w:pos="-1741"/>
              </w:tabs>
              <w:spacing w:line="280" w:lineRule="exact"/>
            </w:pPr>
            <w:r>
              <w:rPr>
                <w:lang w:val="en-US"/>
              </w:rPr>
              <w:t>Akceptację</w:t>
            </w:r>
            <w:r>
              <w:rPr>
                <w:spacing w:val="-3"/>
                <w:lang w:val="en-US"/>
              </w:rPr>
              <w:t xml:space="preserve"> </w:t>
            </w:r>
            <w:r>
              <w:rPr>
                <w:lang w:val="en-US"/>
              </w:rPr>
              <w:t>przełożonego</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8"/>
              </w:numPr>
              <w:tabs>
                <w:tab w:val="left" w:pos="-1742"/>
                <w:tab w:val="left" w:pos="-1741"/>
              </w:tabs>
              <w:spacing w:line="280" w:lineRule="exact"/>
            </w:pPr>
            <w:r>
              <w:rPr>
                <w:lang w:val="en-US"/>
              </w:rPr>
              <w:t>Akceptację Działu</w:t>
            </w:r>
            <w:r>
              <w:rPr>
                <w:spacing w:val="-3"/>
                <w:lang w:val="en-US"/>
              </w:rPr>
              <w:t xml:space="preserve"> </w:t>
            </w:r>
            <w:r>
              <w:rPr>
                <w:lang w:val="en-US"/>
              </w:rPr>
              <w:t>Kadr</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Podgląd w listę dokumentów do akceptacji z podziałem na etapy procedury.</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filtrowania dostępnych danych.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przeglądu historii korespondencji</w:t>
            </w:r>
          </w:p>
        </w:tc>
      </w:tr>
      <w:tr w:rsidR="00EF6683" w:rsidTr="00980D31">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4016" behindDoc="0" locked="0" layoutInCell="1" allowOverlap="1" wp14:anchorId="043ADCF7" wp14:editId="613BA441">
                      <wp:simplePos x="0" y="0"/>
                      <wp:positionH relativeFrom="column">
                        <wp:posOffset>447041</wp:posOffset>
                      </wp:positionH>
                      <wp:positionV relativeFrom="paragraph">
                        <wp:posOffset>3172</wp:posOffset>
                      </wp:positionV>
                      <wp:extent cx="0" cy="194310"/>
                      <wp:effectExtent l="0" t="0" r="19050" b="34290"/>
                      <wp:wrapSquare wrapText="bothSides"/>
                      <wp:docPr id="80" name="Grupa 39"/>
                      <wp:cNvGraphicFramePr/>
                      <a:graphic xmlns:a="http://schemas.openxmlformats.org/drawingml/2006/main">
                        <a:graphicData uri="http://schemas.microsoft.com/office/word/2010/wordprocessingShape">
                          <wps:wsp>
                            <wps:cNvCnPr/>
                            <wps:spPr>
                              <a:xfrm>
                                <a:off x="0" y="0"/>
                                <a:ext cx="0" cy="194310"/>
                              </a:xfrm>
                              <a:prstGeom prst="straightConnector1">
                                <a:avLst/>
                              </a:prstGeom>
                              <a:noFill/>
                              <a:ln w="6099" cap="flat">
                                <a:solidFill>
                                  <a:srgbClr val="000000"/>
                                </a:solidFill>
                                <a:prstDash val="solid"/>
                                <a:round/>
                              </a:ln>
                            </wps:spPr>
                            <wps:bodyPr/>
                          </wps:wsp>
                        </a:graphicData>
                      </a:graphic>
                    </wp:anchor>
                  </w:drawing>
                </mc:Choice>
                <mc:Fallback>
                  <w:pict>
                    <v:shape w14:anchorId="48D5C0CB" id="Grupa 39" o:spid="_x0000_s1026" type="#_x0000_t32" style="position:absolute;margin-left:35.2pt;margin-top:.25pt;width:0;height:15.3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Rozliczenie wniosków urlopowych</w:t>
            </w:r>
          </w:p>
        </w:tc>
      </w:tr>
      <w:tr w:rsidR="00EF6683" w:rsidTr="00980D31">
        <w:trPr>
          <w:trHeight w:val="5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306.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ind w:left="110"/>
              <w:rPr>
                <w:lang w:val="en-US"/>
              </w:rPr>
            </w:pPr>
            <w:r>
              <w:rPr>
                <w:lang w:val="en-US"/>
              </w:rPr>
              <w:t>Automatyczne wpisy w module KP dotyczące absencji pracownika na podstawie ostatecznie</w:t>
            </w:r>
          </w:p>
          <w:p w:rsidR="00EF6683" w:rsidRDefault="00EF6683" w:rsidP="00980D31">
            <w:pPr>
              <w:pStyle w:val="TableParagraph"/>
              <w:spacing w:before="38"/>
              <w:ind w:left="110"/>
              <w:rPr>
                <w:lang w:val="en-US"/>
              </w:rPr>
            </w:pPr>
            <w:r>
              <w:rPr>
                <w:lang w:val="en-US"/>
              </w:rPr>
              <w:t>zaakceptowanych wniosków urlopowych.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5040" behindDoc="0" locked="0" layoutInCell="1" allowOverlap="1" wp14:anchorId="4819381D" wp14:editId="0A8A9CF6">
                      <wp:simplePos x="0" y="0"/>
                      <wp:positionH relativeFrom="column">
                        <wp:posOffset>447041</wp:posOffset>
                      </wp:positionH>
                      <wp:positionV relativeFrom="paragraph">
                        <wp:posOffset>3172</wp:posOffset>
                      </wp:positionV>
                      <wp:extent cx="0" cy="195581"/>
                      <wp:effectExtent l="0" t="0" r="19050" b="33019"/>
                      <wp:wrapSquare wrapText="bothSides"/>
                      <wp:docPr id="81" name="Grupa 37"/>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w:pict>
                    <v:shape w14:anchorId="25D6FD75" id="Grupa 37" o:spid="_x0000_s1026" type="#_x0000_t32" style="position:absolute;margin-left:35.2pt;margin-top:.25pt;width:0;height:15.4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eXgTI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Raporty, wydruki</w:t>
            </w:r>
          </w:p>
        </w:tc>
      </w:tr>
      <w:tr w:rsidR="00EF6683" w:rsidTr="00980D31">
        <w:trPr>
          <w:trHeight w:val="5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307.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ind w:left="110"/>
              <w:rPr>
                <w:lang w:val="en-US"/>
              </w:rPr>
            </w:pPr>
            <w:r>
              <w:rPr>
                <w:lang w:val="en-US"/>
              </w:rPr>
              <w:t>Możliwość wydruku wniosku urlopowego z pełną informacją o przebiegu procesu akceptacji i o</w:t>
            </w:r>
          </w:p>
          <w:p w:rsidR="00EF6683" w:rsidRDefault="00EF6683" w:rsidP="00980D31">
            <w:pPr>
              <w:pStyle w:val="TableParagraph"/>
              <w:spacing w:before="41"/>
              <w:ind w:left="110"/>
              <w:rPr>
                <w:lang w:val="en-US"/>
              </w:rPr>
            </w:pPr>
            <w:r>
              <w:rPr>
                <w:lang w:val="en-US"/>
              </w:rPr>
              <w:t>osobach akceptujących.</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Raport zalegania korespondencji na poszczególnych etapach akceptacji.</w:t>
            </w:r>
          </w:p>
        </w:tc>
      </w:tr>
      <w:tr w:rsidR="00EF6683" w:rsidTr="00980D31">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Raport / alert w postaci maila dotyczący zalegania korespondencji.</w:t>
            </w:r>
          </w:p>
        </w:tc>
      </w:tr>
      <w:tr w:rsidR="00EF6683" w:rsidTr="00980D31">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6064" behindDoc="0" locked="0" layoutInCell="1" allowOverlap="1" wp14:anchorId="02B4367A" wp14:editId="569AA722">
                      <wp:simplePos x="0" y="0"/>
                      <wp:positionH relativeFrom="column">
                        <wp:posOffset>447041</wp:posOffset>
                      </wp:positionH>
                      <wp:positionV relativeFrom="paragraph">
                        <wp:posOffset>3172</wp:posOffset>
                      </wp:positionV>
                      <wp:extent cx="0" cy="392434"/>
                      <wp:effectExtent l="0" t="0" r="19050" b="26666"/>
                      <wp:wrapSquare wrapText="bothSides"/>
                      <wp:docPr id="82" name="Grupa 35"/>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w:pict>
                    <v:shape w14:anchorId="001B59B8" id="Grupa 35" o:spid="_x0000_s1026" type="#_x0000_t32" style="position:absolute;margin-left:35.2pt;margin-top:.25pt;width:0;height:30.9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zdefiniowania Portalu www odpowiadającego za analizę danych z obszaru Kadrowo-</w:t>
            </w:r>
          </w:p>
          <w:p w:rsidR="00EF6683" w:rsidRDefault="00EF6683" w:rsidP="00980D31">
            <w:pPr>
              <w:pStyle w:val="TableParagraph"/>
              <w:spacing w:before="41"/>
              <w:ind w:left="110"/>
              <w:rPr>
                <w:lang w:val="en-US"/>
              </w:rPr>
            </w:pPr>
            <w:r>
              <w:rPr>
                <w:lang w:val="en-US"/>
              </w:rPr>
              <w:t>Płacowego (Analizy pracownicze), w tym:</w:t>
            </w:r>
          </w:p>
        </w:tc>
      </w:tr>
      <w:tr w:rsidR="00EF6683" w:rsidTr="00980D31">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31" w:lineRule="exact"/>
              <w:rPr>
                <w:lang w:val="en-US"/>
              </w:rPr>
            </w:pPr>
            <w:r>
              <w:rPr>
                <w:lang w:val="en-US"/>
              </w:rPr>
              <w:t>310.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499"/>
              </w:numPr>
              <w:tabs>
                <w:tab w:val="left" w:pos="-1742"/>
                <w:tab w:val="left" w:pos="-1741"/>
              </w:tabs>
              <w:spacing w:line="243" w:lineRule="exact"/>
            </w:pPr>
            <w:r>
              <w:rPr>
                <w:lang w:val="en-US"/>
              </w:rPr>
              <w:t>Zestawienie wynagrodzeń tzw. paski</w:t>
            </w:r>
            <w:r>
              <w:rPr>
                <w:spacing w:val="-2"/>
                <w:lang w:val="en-US"/>
              </w:rPr>
              <w:t xml:space="preserve"> </w:t>
            </w:r>
            <w:r>
              <w:rPr>
                <w:lang w:val="en-US"/>
              </w:rPr>
              <w:t>wynagrodzeń</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0"/>
              </w:numPr>
              <w:tabs>
                <w:tab w:val="left" w:pos="-1742"/>
                <w:tab w:val="left" w:pos="-1741"/>
              </w:tabs>
              <w:spacing w:line="280" w:lineRule="exact"/>
            </w:pPr>
            <w:r>
              <w:rPr>
                <w:lang w:val="en-US"/>
              </w:rPr>
              <w:t>Rozrachunki z</w:t>
            </w:r>
            <w:r>
              <w:rPr>
                <w:spacing w:val="-5"/>
                <w:lang w:val="en-US"/>
              </w:rPr>
              <w:t xml:space="preserve"> </w:t>
            </w:r>
            <w:r>
              <w:rPr>
                <w:lang w:val="en-US"/>
              </w:rPr>
              <w:t>pracownikiem</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1"/>
              </w:numPr>
              <w:tabs>
                <w:tab w:val="left" w:pos="-1742"/>
                <w:tab w:val="left" w:pos="-1741"/>
              </w:tabs>
              <w:spacing w:line="280" w:lineRule="exact"/>
            </w:pPr>
            <w:r>
              <w:rPr>
                <w:lang w:val="en-US"/>
              </w:rPr>
              <w:t>Kartoteka</w:t>
            </w:r>
            <w:r>
              <w:rPr>
                <w:spacing w:val="-2"/>
                <w:lang w:val="en-US"/>
              </w:rPr>
              <w:t xml:space="preserve"> </w:t>
            </w:r>
            <w:r>
              <w:rPr>
                <w:lang w:val="en-US"/>
              </w:rPr>
              <w:t>osobowa</w:t>
            </w:r>
          </w:p>
        </w:tc>
      </w:tr>
      <w:tr w:rsidR="00EF6683" w:rsidTr="00980D31">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2"/>
              </w:numPr>
              <w:tabs>
                <w:tab w:val="left" w:pos="-1742"/>
                <w:tab w:val="left" w:pos="-1741"/>
              </w:tabs>
              <w:spacing w:line="280" w:lineRule="exact"/>
            </w:pPr>
            <w:r>
              <w:rPr>
                <w:lang w:val="en-US"/>
              </w:rPr>
              <w:t>Zestawienie danych</w:t>
            </w:r>
            <w:r>
              <w:rPr>
                <w:spacing w:val="-2"/>
                <w:lang w:val="en-US"/>
              </w:rPr>
              <w:t xml:space="preserve"> </w:t>
            </w:r>
            <w:r>
              <w:rPr>
                <w:lang w:val="en-US"/>
              </w:rPr>
              <w:t>ewidencyjnych</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314.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3"/>
              </w:numPr>
              <w:tabs>
                <w:tab w:val="left" w:pos="-1742"/>
                <w:tab w:val="left" w:pos="-1741"/>
              </w:tabs>
              <w:spacing w:before="2"/>
              <w:rPr>
                <w:lang w:val="en-US"/>
              </w:rPr>
            </w:pPr>
            <w:r>
              <w:rPr>
                <w:lang w:val="en-US"/>
              </w:rPr>
              <w:t>Stan urlopów</w:t>
            </w:r>
          </w:p>
        </w:tc>
      </w:tr>
      <w:tr w:rsidR="00EF6683" w:rsidTr="00980D31">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315.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4"/>
              </w:numPr>
              <w:tabs>
                <w:tab w:val="left" w:pos="-1742"/>
                <w:tab w:val="left" w:pos="-1741"/>
              </w:tabs>
              <w:spacing w:line="280" w:lineRule="exact"/>
            </w:pPr>
            <w:r>
              <w:rPr>
                <w:lang w:val="en-US"/>
              </w:rPr>
              <w:t>Faktury do akceptacji ujęte w procesach Elektronicznego Obiegu</w:t>
            </w:r>
            <w:r>
              <w:rPr>
                <w:spacing w:val="-15"/>
                <w:lang w:val="en-US"/>
              </w:rPr>
              <w:t xml:space="preserve"> </w:t>
            </w:r>
            <w:r>
              <w:rPr>
                <w:lang w:val="en-US"/>
              </w:rPr>
              <w:t>Faktur</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98"/>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3048"/>
              <w:rPr>
                <w:lang w:val="en-US"/>
              </w:rPr>
            </w:pPr>
            <w:r>
              <w:rPr>
                <w:lang w:val="en-US"/>
              </w:rPr>
              <w:t>Moduł Płace – wymagania minimalne</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7088" behindDoc="0" locked="0" layoutInCell="1" allowOverlap="1" wp14:anchorId="060AA1C4" wp14:editId="60ECA196">
                      <wp:simplePos x="0" y="0"/>
                      <wp:positionH relativeFrom="column">
                        <wp:posOffset>447041</wp:posOffset>
                      </wp:positionH>
                      <wp:positionV relativeFrom="paragraph">
                        <wp:posOffset>3172</wp:posOffset>
                      </wp:positionV>
                      <wp:extent cx="0" cy="512449"/>
                      <wp:effectExtent l="0" t="0" r="19050" b="20951"/>
                      <wp:wrapSquare wrapText="bothSides"/>
                      <wp:docPr id="83" name="Grupa 33"/>
                      <wp:cNvGraphicFramePr/>
                      <a:graphic xmlns:a="http://schemas.openxmlformats.org/drawingml/2006/main">
                        <a:graphicData uri="http://schemas.microsoft.com/office/word/2010/wordprocessingShape">
                          <wps:wsp>
                            <wps:cNvCnPr/>
                            <wps:spPr>
                              <a:xfrm>
                                <a:off x="0" y="0"/>
                                <a:ext cx="0" cy="512449"/>
                              </a:xfrm>
                              <a:prstGeom prst="straightConnector1">
                                <a:avLst/>
                              </a:prstGeom>
                              <a:noFill/>
                              <a:ln w="6099" cap="flat">
                                <a:solidFill>
                                  <a:srgbClr val="000000"/>
                                </a:solidFill>
                                <a:prstDash val="solid"/>
                                <a:round/>
                              </a:ln>
                            </wps:spPr>
                            <wps:bodyPr/>
                          </wps:wsp>
                        </a:graphicData>
                      </a:graphic>
                    </wp:anchor>
                  </w:drawing>
                </mc:Choice>
                <mc:Fallback>
                  <w:pict>
                    <v:shape w14:anchorId="70A92974" id="Grupa 33" o:spid="_x0000_s1026" type="#_x0000_t32" style="position:absolute;margin-left:35.2pt;margin-top:.25pt;width:0;height:40.3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Moduł ma predefiniowane następujące składniki płacowe zgodnie z przepisami KP oraz  ustawą o ZOZ</w:t>
            </w:r>
          </w:p>
          <w:p w:rsidR="00EF6683" w:rsidRDefault="00EF6683" w:rsidP="00980D31">
            <w:pPr>
              <w:pStyle w:val="TableParagraph"/>
              <w:ind w:left="110"/>
              <w:rPr>
                <w:lang w:val="en-US"/>
              </w:rPr>
            </w:pPr>
            <w:r>
              <w:rPr>
                <w:lang w:val="en-US"/>
              </w:rPr>
              <w:t>wraz   z   możliwością   podania   kwot   i   %   przy  składnikach   dotyczących   wyliczeń   na podstawie</w:t>
            </w:r>
          </w:p>
          <w:p w:rsidR="00EF6683" w:rsidRDefault="00EF6683" w:rsidP="00980D31">
            <w:pPr>
              <w:pStyle w:val="TableParagraph"/>
              <w:spacing w:before="1" w:line="249" w:lineRule="exact"/>
              <w:ind w:left="110"/>
              <w:rPr>
                <w:lang w:val="en-US"/>
              </w:rPr>
            </w:pPr>
            <w:r>
              <w:rPr>
                <w:lang w:val="en-US"/>
              </w:rPr>
              <w:t>wewnętrznych regulaminów:</w:t>
            </w:r>
          </w:p>
        </w:tc>
      </w:tr>
      <w:tr w:rsidR="00EF6683" w:rsidTr="00980D31">
        <w:trPr>
          <w:trHeight w:val="23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5"/>
              </w:numPr>
              <w:tabs>
                <w:tab w:val="left" w:pos="-2085"/>
                <w:tab w:val="left" w:pos="-2084"/>
              </w:tabs>
              <w:spacing w:line="217" w:lineRule="exact"/>
            </w:pPr>
            <w:r>
              <w:rPr>
                <w:lang w:val="en-US"/>
              </w:rPr>
              <w:t>płaca</w:t>
            </w:r>
            <w:r>
              <w:rPr>
                <w:spacing w:val="-2"/>
                <w:lang w:val="en-US"/>
              </w:rPr>
              <w:t xml:space="preserve"> </w:t>
            </w:r>
            <w:r>
              <w:rPr>
                <w:lang w:val="en-US"/>
              </w:rPr>
              <w:t>zasadnicza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6"/>
              </w:numPr>
              <w:tabs>
                <w:tab w:val="left" w:pos="-2085"/>
                <w:tab w:val="left" w:pos="-2084"/>
              </w:tabs>
              <w:spacing w:line="260" w:lineRule="exact"/>
            </w:pPr>
            <w:r>
              <w:rPr>
                <w:lang w:val="en-US"/>
              </w:rPr>
              <w:t>dodatek</w:t>
            </w:r>
            <w:r>
              <w:rPr>
                <w:spacing w:val="-2"/>
                <w:lang w:val="en-US"/>
              </w:rPr>
              <w:t xml:space="preserve"> </w:t>
            </w:r>
            <w:r>
              <w:rPr>
                <w:lang w:val="en-US"/>
              </w:rPr>
              <w:t>funkcyjny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7"/>
              </w:numPr>
              <w:tabs>
                <w:tab w:val="left" w:pos="-2085"/>
                <w:tab w:val="left" w:pos="-2084"/>
              </w:tabs>
              <w:spacing w:line="260" w:lineRule="exact"/>
            </w:pPr>
            <w:r>
              <w:rPr>
                <w:lang w:val="en-US"/>
              </w:rPr>
              <w:t>dodatek</w:t>
            </w:r>
            <w:r>
              <w:rPr>
                <w:spacing w:val="-2"/>
                <w:lang w:val="en-US"/>
              </w:rPr>
              <w:t xml:space="preserve"> </w:t>
            </w:r>
            <w:r>
              <w:rPr>
                <w:lang w:val="en-US"/>
              </w:rPr>
              <w:t>naukowy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8"/>
              </w:numPr>
              <w:tabs>
                <w:tab w:val="left" w:pos="-2085"/>
                <w:tab w:val="left" w:pos="-2084"/>
              </w:tabs>
              <w:spacing w:line="260" w:lineRule="exact"/>
            </w:pPr>
            <w:r>
              <w:rPr>
                <w:lang w:val="en-US"/>
              </w:rPr>
              <w:t>dodatek</w:t>
            </w:r>
            <w:r>
              <w:rPr>
                <w:spacing w:val="-2"/>
                <w:lang w:val="en-US"/>
              </w:rPr>
              <w:t xml:space="preserve"> </w:t>
            </w:r>
            <w:r>
              <w:rPr>
                <w:lang w:val="en-US"/>
              </w:rPr>
              <w:t>stażowy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09"/>
              </w:numPr>
              <w:tabs>
                <w:tab w:val="left" w:pos="-2085"/>
                <w:tab w:val="left" w:pos="-2084"/>
              </w:tabs>
              <w:spacing w:line="260" w:lineRule="exact"/>
            </w:pPr>
            <w:r>
              <w:rPr>
                <w:lang w:val="en-US"/>
              </w:rPr>
              <w:t>premie</w:t>
            </w:r>
            <w:r>
              <w:rPr>
                <w:spacing w:val="-3"/>
                <w:lang w:val="en-US"/>
              </w:rPr>
              <w:t xml:space="preserve"> </w:t>
            </w:r>
            <w:r>
              <w:rPr>
                <w:lang w:val="en-US"/>
              </w:rPr>
              <w:t>kwotowa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0"/>
              </w:numPr>
              <w:tabs>
                <w:tab w:val="left" w:pos="-2085"/>
                <w:tab w:val="left" w:pos="-2084"/>
              </w:tabs>
              <w:spacing w:line="260" w:lineRule="exact"/>
            </w:pPr>
            <w:r>
              <w:rPr>
                <w:lang w:val="en-US"/>
              </w:rPr>
              <w:t>premia</w:t>
            </w:r>
            <w:r>
              <w:rPr>
                <w:spacing w:val="-2"/>
                <w:lang w:val="en-US"/>
              </w:rPr>
              <w:t xml:space="preserve"> </w:t>
            </w:r>
            <w:r>
              <w:rPr>
                <w:lang w:val="en-US"/>
              </w:rPr>
              <w:t>procentowa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1"/>
              </w:numPr>
              <w:tabs>
                <w:tab w:val="left" w:pos="-2085"/>
                <w:tab w:val="left" w:pos="-2084"/>
              </w:tabs>
              <w:spacing w:line="260" w:lineRule="exact"/>
            </w:pPr>
            <w:r>
              <w:rPr>
                <w:lang w:val="en-US"/>
              </w:rPr>
              <w:t>dodatek nocny</w:t>
            </w:r>
            <w:r>
              <w:rPr>
                <w:spacing w:val="-2"/>
                <w:lang w:val="en-US"/>
              </w:rPr>
              <w:t xml:space="preserve"> </w:t>
            </w:r>
            <w:r>
              <w:rPr>
                <w:lang w:val="en-US"/>
              </w:rPr>
              <w:t>20%</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2"/>
              </w:numPr>
              <w:tabs>
                <w:tab w:val="left" w:pos="-2085"/>
                <w:tab w:val="left" w:pos="-2084"/>
              </w:tabs>
              <w:spacing w:line="260" w:lineRule="exact"/>
            </w:pPr>
            <w:r>
              <w:rPr>
                <w:lang w:val="en-US"/>
              </w:rPr>
              <w:t>dodatek nocny</w:t>
            </w:r>
            <w:r>
              <w:rPr>
                <w:spacing w:val="-3"/>
                <w:lang w:val="en-US"/>
              </w:rPr>
              <w:t xml:space="preserve"> </w:t>
            </w:r>
            <w:r>
              <w:rPr>
                <w:lang w:val="en-US"/>
              </w:rPr>
              <w:t>65%</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3"/>
              </w:numPr>
              <w:tabs>
                <w:tab w:val="left" w:pos="-2085"/>
                <w:tab w:val="left" w:pos="-2084"/>
              </w:tabs>
              <w:spacing w:line="260" w:lineRule="exact"/>
            </w:pPr>
            <w:r>
              <w:rPr>
                <w:lang w:val="en-US"/>
              </w:rPr>
              <w:t>dodatek świąteczny</w:t>
            </w:r>
            <w:r>
              <w:rPr>
                <w:spacing w:val="-3"/>
                <w:lang w:val="en-US"/>
              </w:rPr>
              <w:t xml:space="preserve"> </w:t>
            </w:r>
            <w:r>
              <w:rPr>
                <w:lang w:val="en-US"/>
              </w:rPr>
              <w:t>45%</w:t>
            </w:r>
          </w:p>
        </w:tc>
      </w:tr>
      <w:tr w:rsidR="00EF6683" w:rsidTr="00980D31">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4"/>
              </w:numPr>
              <w:tabs>
                <w:tab w:val="left" w:pos="-2085"/>
                <w:tab w:val="left" w:pos="-2084"/>
              </w:tabs>
              <w:spacing w:line="258" w:lineRule="exact"/>
              <w:rPr>
                <w:lang w:val="en-US"/>
              </w:rPr>
            </w:pPr>
            <w:r>
              <w:rPr>
                <w:lang w:val="en-US"/>
              </w:rPr>
              <w:t>dyżury lekarskie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2" w:line="259"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5"/>
              </w:numPr>
              <w:tabs>
                <w:tab w:val="left" w:pos="-2085"/>
                <w:tab w:val="left" w:pos="-2084"/>
              </w:tabs>
              <w:spacing w:line="261" w:lineRule="exact"/>
              <w:rPr>
                <w:lang w:val="en-US"/>
              </w:rPr>
            </w:pPr>
            <w:r>
              <w:rPr>
                <w:lang w:val="en-US"/>
              </w:rPr>
              <w:t>dyżury lekarskie - dodatek 50%</w:t>
            </w:r>
          </w:p>
        </w:tc>
      </w:tr>
      <w:tr w:rsidR="00EF6683" w:rsidTr="00980D31">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3"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6"/>
              </w:numPr>
              <w:tabs>
                <w:tab w:val="left" w:pos="-2085"/>
                <w:tab w:val="left" w:pos="-2084"/>
              </w:tabs>
              <w:spacing w:line="263" w:lineRule="exact"/>
              <w:rPr>
                <w:lang w:val="en-US"/>
              </w:rPr>
            </w:pPr>
            <w:r>
              <w:rPr>
                <w:lang w:val="en-US"/>
              </w:rPr>
              <w:t>dyżury lekarskie - dodatek 100%</w:t>
            </w:r>
          </w:p>
        </w:tc>
      </w:tr>
    </w:tbl>
    <w:p w:rsidR="00EF6683" w:rsidRDefault="00EF6683" w:rsidP="00EF6683">
      <w:pPr>
        <w:sectPr w:rsidR="00EF6683">
          <w:headerReference w:type="default" r:id="rId55"/>
          <w:footerReference w:type="default" r:id="rId56"/>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7"/>
              </w:numPr>
              <w:tabs>
                <w:tab w:val="left" w:pos="-2085"/>
                <w:tab w:val="left" w:pos="-2084"/>
              </w:tabs>
              <w:spacing w:line="260" w:lineRule="exact"/>
            </w:pPr>
            <w:r>
              <w:rPr>
                <w:lang w:val="en-US"/>
              </w:rPr>
              <w:t>dyżury lekarskie – dodatek</w:t>
            </w:r>
            <w:r>
              <w:rPr>
                <w:spacing w:val="-2"/>
                <w:lang w:val="en-US"/>
              </w:rPr>
              <w:t xml:space="preserve"> </w:t>
            </w:r>
            <w:r>
              <w:rPr>
                <w:lang w:val="en-US"/>
              </w:rPr>
              <w:t>20%</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8"/>
              </w:numPr>
              <w:tabs>
                <w:tab w:val="left" w:pos="-2085"/>
                <w:tab w:val="left" w:pos="-2084"/>
              </w:tabs>
              <w:spacing w:line="260" w:lineRule="exact"/>
              <w:rPr>
                <w:lang w:val="en-US"/>
              </w:rPr>
            </w:pPr>
            <w:r>
              <w:rPr>
                <w:lang w:val="en-US"/>
              </w:rPr>
              <w:t>wezwania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19"/>
              </w:numPr>
              <w:tabs>
                <w:tab w:val="left" w:pos="-2085"/>
                <w:tab w:val="left" w:pos="-2084"/>
              </w:tabs>
              <w:spacing w:line="260" w:lineRule="exact"/>
            </w:pPr>
            <w:r>
              <w:rPr>
                <w:lang w:val="en-US"/>
              </w:rPr>
              <w:t>wezwania</w:t>
            </w:r>
            <w:r>
              <w:rPr>
                <w:spacing w:val="-1"/>
                <w:lang w:val="en-US"/>
              </w:rPr>
              <w:t xml:space="preserve"> </w:t>
            </w:r>
            <w:r>
              <w:rPr>
                <w:lang w:val="en-US"/>
              </w:rPr>
              <w:t>50%</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0"/>
              </w:numPr>
              <w:tabs>
                <w:tab w:val="left" w:pos="-2085"/>
                <w:tab w:val="left" w:pos="-2084"/>
              </w:tabs>
              <w:spacing w:line="260" w:lineRule="exact"/>
            </w:pPr>
            <w:r>
              <w:rPr>
                <w:lang w:val="en-US"/>
              </w:rPr>
              <w:t>wezwania</w:t>
            </w:r>
            <w:r>
              <w:rPr>
                <w:spacing w:val="-1"/>
                <w:lang w:val="en-US"/>
              </w:rPr>
              <w:t xml:space="preserve"> </w:t>
            </w:r>
            <w:r>
              <w:rPr>
                <w:lang w:val="en-US"/>
              </w:rPr>
              <w:t>100%</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1"/>
              </w:numPr>
              <w:tabs>
                <w:tab w:val="left" w:pos="-2085"/>
                <w:tab w:val="left" w:pos="-2084"/>
              </w:tabs>
              <w:spacing w:line="260" w:lineRule="exact"/>
            </w:pPr>
            <w:r>
              <w:rPr>
                <w:lang w:val="en-US"/>
              </w:rPr>
              <w:t>dopłata do nwk (najniższego wynagrodzenia</w:t>
            </w:r>
            <w:r>
              <w:rPr>
                <w:spacing w:val="-11"/>
                <w:lang w:val="en-US"/>
              </w:rPr>
              <w:t xml:space="preserve"> </w:t>
            </w:r>
            <w:r>
              <w:rPr>
                <w:lang w:val="en-US"/>
              </w:rPr>
              <w:t>krajowego)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2"/>
              </w:numPr>
              <w:tabs>
                <w:tab w:val="left" w:pos="-2085"/>
                <w:tab w:val="left" w:pos="-2084"/>
              </w:tabs>
              <w:spacing w:line="260" w:lineRule="exact"/>
            </w:pPr>
            <w:r>
              <w:rPr>
                <w:lang w:val="en-US"/>
              </w:rPr>
              <w:t>średnia urlopowa - wynagrodzenie za urlopy wypoczynkowe i</w:t>
            </w:r>
            <w:r>
              <w:rPr>
                <w:spacing w:val="-9"/>
                <w:lang w:val="en-US"/>
              </w:rPr>
              <w:t xml:space="preserve"> </w:t>
            </w:r>
            <w:r>
              <w:rPr>
                <w:lang w:val="en-US"/>
              </w:rPr>
              <w:t>inne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3"/>
              </w:numPr>
              <w:tabs>
                <w:tab w:val="left" w:pos="-2085"/>
                <w:tab w:val="left" w:pos="-2084"/>
              </w:tabs>
              <w:spacing w:line="260" w:lineRule="exact"/>
            </w:pPr>
            <w:r>
              <w:rPr>
                <w:lang w:val="en-US"/>
              </w:rPr>
              <w:t>ekwiwalent za</w:t>
            </w:r>
            <w:r>
              <w:rPr>
                <w:spacing w:val="-2"/>
                <w:lang w:val="en-US"/>
              </w:rPr>
              <w:t xml:space="preserve"> </w:t>
            </w:r>
            <w:r>
              <w:rPr>
                <w:lang w:val="en-US"/>
              </w:rPr>
              <w:t>urlop</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4"/>
              </w:numPr>
              <w:tabs>
                <w:tab w:val="left" w:pos="-2085"/>
                <w:tab w:val="left" w:pos="-2084"/>
              </w:tabs>
              <w:spacing w:line="260" w:lineRule="exact"/>
              <w:rPr>
                <w:lang w:val="en-US"/>
              </w:rPr>
            </w:pPr>
            <w:r>
              <w:rPr>
                <w:lang w:val="en-US"/>
              </w:rPr>
              <w:t>jubileusz</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5"/>
              </w:numPr>
              <w:tabs>
                <w:tab w:val="left" w:pos="-2085"/>
                <w:tab w:val="left" w:pos="-2084"/>
              </w:tabs>
              <w:spacing w:line="260" w:lineRule="exact"/>
              <w:rPr>
                <w:lang w:val="en-US"/>
              </w:rPr>
            </w:pPr>
            <w:r>
              <w:rPr>
                <w:lang w:val="en-US"/>
              </w:rPr>
              <w:t>odprawy emerytalno-rentowe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6"/>
              </w:numPr>
              <w:tabs>
                <w:tab w:val="left" w:pos="-2085"/>
                <w:tab w:val="left" w:pos="-2084"/>
              </w:tabs>
              <w:spacing w:line="261" w:lineRule="exact"/>
            </w:pPr>
            <w:r>
              <w:rPr>
                <w:lang w:val="en-US"/>
              </w:rPr>
              <w:t>wynagrodzenie chorobowe (do 33 dni) oraz zasiłki za czas nieobecności wskutek</w:t>
            </w:r>
            <w:r>
              <w:rPr>
                <w:spacing w:val="-21"/>
                <w:lang w:val="en-US"/>
              </w:rPr>
              <w:t xml:space="preserve"> </w:t>
            </w:r>
            <w:r>
              <w:rPr>
                <w:lang w:val="en-US"/>
              </w:rPr>
              <w:t>choroby.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7"/>
              </w:numPr>
              <w:tabs>
                <w:tab w:val="left" w:pos="-2085"/>
                <w:tab w:val="left" w:pos="-2084"/>
              </w:tabs>
              <w:spacing w:line="260" w:lineRule="exact"/>
            </w:pPr>
            <w:r>
              <w:rPr>
                <w:lang w:val="en-US"/>
              </w:rPr>
              <w:t>składki na ubezpieczenie pracownika: emerytalne, rentowe, chorobowe,</w:t>
            </w:r>
            <w:r>
              <w:rPr>
                <w:spacing w:val="-9"/>
                <w:lang w:val="en-US"/>
              </w:rPr>
              <w:t xml:space="preserve"> </w:t>
            </w:r>
            <w:r>
              <w:rPr>
                <w:lang w:val="en-US"/>
              </w:rPr>
              <w:t>zdrowotne</w:t>
            </w:r>
          </w:p>
        </w:tc>
      </w:tr>
      <w:tr w:rsidR="00EF6683" w:rsidTr="00980D31">
        <w:trPr>
          <w:trHeight w:val="81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8"/>
              </w:numPr>
              <w:tabs>
                <w:tab w:val="left" w:pos="-2085"/>
                <w:tab w:val="left" w:pos="-2084"/>
              </w:tabs>
              <w:spacing w:before="1" w:line="228" w:lineRule="auto"/>
              <w:ind w:right="351"/>
            </w:pPr>
            <w:r>
              <w:rPr>
                <w:lang w:val="en-US"/>
              </w:rPr>
              <w:t>zaliczki</w:t>
            </w:r>
            <w:r>
              <w:rPr>
                <w:spacing w:val="-5"/>
                <w:lang w:val="en-US"/>
              </w:rPr>
              <w:t xml:space="preserve"> </w:t>
            </w:r>
            <w:r>
              <w:rPr>
                <w:lang w:val="en-US"/>
              </w:rPr>
              <w:t>na</w:t>
            </w:r>
            <w:r>
              <w:rPr>
                <w:spacing w:val="-5"/>
                <w:lang w:val="en-US"/>
              </w:rPr>
              <w:t xml:space="preserve"> </w:t>
            </w:r>
            <w:r>
              <w:rPr>
                <w:lang w:val="en-US"/>
              </w:rPr>
              <w:t>podatek</w:t>
            </w:r>
            <w:r>
              <w:rPr>
                <w:spacing w:val="-6"/>
                <w:lang w:val="en-US"/>
              </w:rPr>
              <w:t xml:space="preserve"> </w:t>
            </w:r>
            <w:r>
              <w:rPr>
                <w:lang w:val="en-US"/>
              </w:rPr>
              <w:t>dochodowy</w:t>
            </w:r>
            <w:r>
              <w:rPr>
                <w:spacing w:val="-6"/>
                <w:lang w:val="en-US"/>
              </w:rPr>
              <w:t xml:space="preserve"> </w:t>
            </w:r>
            <w:r>
              <w:rPr>
                <w:lang w:val="en-US"/>
              </w:rPr>
              <w:t>(z</w:t>
            </w:r>
            <w:r>
              <w:rPr>
                <w:spacing w:val="-4"/>
                <w:lang w:val="en-US"/>
              </w:rPr>
              <w:t xml:space="preserve"> </w:t>
            </w:r>
            <w:r>
              <w:rPr>
                <w:lang w:val="en-US"/>
              </w:rPr>
              <w:t>uwzględnieniem:</w:t>
            </w:r>
            <w:r>
              <w:rPr>
                <w:spacing w:val="-4"/>
                <w:lang w:val="en-US"/>
              </w:rPr>
              <w:t xml:space="preserve"> </w:t>
            </w:r>
            <w:r>
              <w:rPr>
                <w:lang w:val="en-US"/>
              </w:rPr>
              <w:t>zwiększonych</w:t>
            </w:r>
            <w:r>
              <w:rPr>
                <w:spacing w:val="-6"/>
                <w:lang w:val="en-US"/>
              </w:rPr>
              <w:t xml:space="preserve"> </w:t>
            </w:r>
            <w:r>
              <w:rPr>
                <w:lang w:val="en-US"/>
              </w:rPr>
              <w:t>kosztów,</w:t>
            </w:r>
            <w:r>
              <w:rPr>
                <w:spacing w:val="-6"/>
                <w:lang w:val="en-US"/>
              </w:rPr>
              <w:t xml:space="preserve"> </w:t>
            </w:r>
            <w:r>
              <w:rPr>
                <w:lang w:val="en-US"/>
              </w:rPr>
              <w:t>obniżonej</w:t>
            </w:r>
            <w:r>
              <w:rPr>
                <w:spacing w:val="-4"/>
                <w:lang w:val="en-US"/>
              </w:rPr>
              <w:t xml:space="preserve"> </w:t>
            </w:r>
            <w:r>
              <w:rPr>
                <w:lang w:val="en-US"/>
              </w:rPr>
              <w:t>zaliczki, zwiększonej zaliczki, wstrzymania poboru zaliczki, kosztów autorskich, pobytu na</w:t>
            </w:r>
            <w:r>
              <w:rPr>
                <w:spacing w:val="-32"/>
                <w:lang w:val="en-US"/>
              </w:rPr>
              <w:t xml:space="preserve"> </w:t>
            </w:r>
            <w:r>
              <w:rPr>
                <w:lang w:val="en-US"/>
              </w:rPr>
              <w:t>kontrakcie</w:t>
            </w:r>
          </w:p>
          <w:p w:rsidR="00EF6683" w:rsidRDefault="00EF6683" w:rsidP="00980D31">
            <w:pPr>
              <w:pStyle w:val="TableParagraph"/>
              <w:spacing w:before="2" w:line="249" w:lineRule="exact"/>
              <w:ind w:left="655"/>
              <w:rPr>
                <w:lang w:val="en-US"/>
              </w:rPr>
            </w:pPr>
            <w:r>
              <w:rPr>
                <w:lang w:val="en-US"/>
              </w:rPr>
              <w:t>zagranicznym).</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29"/>
              </w:numPr>
              <w:tabs>
                <w:tab w:val="left" w:pos="-2085"/>
                <w:tab w:val="left" w:pos="-2084"/>
              </w:tabs>
              <w:spacing w:line="260" w:lineRule="exact"/>
            </w:pPr>
            <w:r>
              <w:rPr>
                <w:lang w:val="en-US"/>
              </w:rPr>
              <w:t>nadpłata/niedopłata podatku wynikająca z rozliczenia i obliczenia podatku na</w:t>
            </w:r>
            <w:r>
              <w:rPr>
                <w:spacing w:val="-15"/>
                <w:lang w:val="en-US"/>
              </w:rPr>
              <w:t xml:space="preserve"> </w:t>
            </w:r>
            <w:r>
              <w:rPr>
                <w:lang w:val="en-US"/>
              </w:rPr>
              <w:t>pit-40</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0"/>
              </w:numPr>
              <w:tabs>
                <w:tab w:val="left" w:pos="-2085"/>
                <w:tab w:val="left" w:pos="-2084"/>
              </w:tabs>
              <w:spacing w:before="6" w:line="268" w:lineRule="exact"/>
              <w:ind w:right="1363"/>
            </w:pPr>
            <w:r>
              <w:rPr>
                <w:lang w:val="en-US"/>
              </w:rPr>
              <w:t>dodatkowe świadczenie nie wypłacane i stanowiące podstawę naliczenia podatku dochodowego (np. paczki, dofinansowanie do biletów</w:t>
            </w:r>
            <w:r>
              <w:rPr>
                <w:spacing w:val="-11"/>
                <w:lang w:val="en-US"/>
              </w:rPr>
              <w:t xml:space="preserve"> </w:t>
            </w:r>
            <w:r>
              <w:rPr>
                <w:lang w:val="en-US"/>
              </w:rPr>
              <w:t>miesięcznych).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1"/>
              </w:numPr>
              <w:tabs>
                <w:tab w:val="left" w:pos="-2085"/>
                <w:tab w:val="left" w:pos="-2084"/>
              </w:tabs>
              <w:spacing w:line="260" w:lineRule="exact"/>
            </w:pPr>
            <w:r>
              <w:rPr>
                <w:lang w:val="en-US"/>
              </w:rPr>
              <w:t>zajęcie komornicze egzekwowane na podstawie tytułów</w:t>
            </w:r>
            <w:r>
              <w:rPr>
                <w:spacing w:val="-6"/>
                <w:lang w:val="en-US"/>
              </w:rPr>
              <w:t xml:space="preserve"> </w:t>
            </w:r>
            <w:r>
              <w:rPr>
                <w:lang w:val="en-US"/>
              </w:rPr>
              <w:t>wykonawczych.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2"/>
              </w:numPr>
              <w:tabs>
                <w:tab w:val="left" w:pos="-2085"/>
                <w:tab w:val="left" w:pos="-2084"/>
              </w:tabs>
              <w:spacing w:line="260" w:lineRule="exact"/>
              <w:rPr>
                <w:lang w:val="en-US"/>
              </w:rPr>
            </w:pPr>
            <w:r>
              <w:rPr>
                <w:lang w:val="en-US"/>
              </w:rPr>
              <w:t>alimenty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3"/>
              </w:numPr>
              <w:tabs>
                <w:tab w:val="left" w:pos="-2085"/>
                <w:tab w:val="left" w:pos="-2084"/>
              </w:tabs>
              <w:spacing w:line="260" w:lineRule="exact"/>
            </w:pPr>
            <w:r>
              <w:rPr>
                <w:lang w:val="en-US"/>
              </w:rPr>
              <w:t>wkłady i raty z tytułu</w:t>
            </w:r>
            <w:r>
              <w:rPr>
                <w:spacing w:val="-4"/>
                <w:lang w:val="en-US"/>
              </w:rPr>
              <w:t xml:space="preserve"> </w:t>
            </w:r>
            <w:r>
              <w:rPr>
                <w:lang w:val="en-US"/>
              </w:rPr>
              <w:t>KZP</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4"/>
              </w:numPr>
              <w:tabs>
                <w:tab w:val="left" w:pos="-2085"/>
                <w:tab w:val="left" w:pos="-2084"/>
              </w:tabs>
              <w:spacing w:line="260" w:lineRule="exact"/>
            </w:pPr>
            <w:r>
              <w:rPr>
                <w:lang w:val="en-US"/>
              </w:rPr>
              <w:t>raty pożyczek</w:t>
            </w:r>
            <w:r>
              <w:rPr>
                <w:spacing w:val="-2"/>
                <w:lang w:val="en-US"/>
              </w:rPr>
              <w:t xml:space="preserve"> </w:t>
            </w:r>
            <w:r>
              <w:rPr>
                <w:lang w:val="en-US"/>
              </w:rPr>
              <w:t>mieszkaniowych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5"/>
              </w:numPr>
              <w:tabs>
                <w:tab w:val="left" w:pos="-2085"/>
                <w:tab w:val="left" w:pos="-2084"/>
              </w:tabs>
              <w:spacing w:line="261" w:lineRule="exact"/>
            </w:pPr>
            <w:r>
              <w:rPr>
                <w:lang w:val="en-US"/>
              </w:rPr>
              <w:t>krajowa izba diagnostów</w:t>
            </w:r>
            <w:r>
              <w:rPr>
                <w:spacing w:val="-8"/>
                <w:lang w:val="en-US"/>
              </w:rPr>
              <w:t xml:space="preserve"> </w:t>
            </w:r>
            <w:r>
              <w:rPr>
                <w:lang w:val="en-US"/>
              </w:rPr>
              <w:t>laboratoryjnych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6"/>
              </w:numPr>
              <w:tabs>
                <w:tab w:val="left" w:pos="-2085"/>
                <w:tab w:val="left" w:pos="-2084"/>
              </w:tabs>
              <w:spacing w:line="260" w:lineRule="exact"/>
            </w:pPr>
            <w:r>
              <w:rPr>
                <w:lang w:val="en-US"/>
              </w:rPr>
              <w:t>izba pielęgniarek i</w:t>
            </w:r>
            <w:r>
              <w:rPr>
                <w:spacing w:val="-2"/>
                <w:lang w:val="en-US"/>
              </w:rPr>
              <w:t xml:space="preserve"> </w:t>
            </w:r>
            <w:r>
              <w:rPr>
                <w:lang w:val="en-US"/>
              </w:rPr>
              <w:t>położnych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7"/>
              </w:numPr>
              <w:tabs>
                <w:tab w:val="left" w:pos="-2085"/>
                <w:tab w:val="left" w:pos="-2084"/>
              </w:tabs>
              <w:spacing w:line="260" w:lineRule="exact"/>
            </w:pPr>
            <w:r>
              <w:rPr>
                <w:lang w:val="en-US"/>
              </w:rPr>
              <w:t>izba</w:t>
            </w:r>
            <w:r>
              <w:rPr>
                <w:spacing w:val="-2"/>
                <w:lang w:val="en-US"/>
              </w:rPr>
              <w:t xml:space="preserve"> </w:t>
            </w:r>
            <w:r>
              <w:rPr>
                <w:lang w:val="en-US"/>
              </w:rPr>
              <w:t>lekarska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8"/>
              </w:numPr>
              <w:tabs>
                <w:tab w:val="left" w:pos="-2085"/>
                <w:tab w:val="left" w:pos="-2084"/>
              </w:tabs>
              <w:spacing w:line="260" w:lineRule="exact"/>
            </w:pPr>
            <w:r>
              <w:rPr>
                <w:lang w:val="en-US"/>
              </w:rPr>
              <w:t>izba</w:t>
            </w:r>
            <w:r>
              <w:rPr>
                <w:spacing w:val="-1"/>
                <w:lang w:val="en-US"/>
              </w:rPr>
              <w:t xml:space="preserve"> </w:t>
            </w:r>
            <w:r>
              <w:rPr>
                <w:lang w:val="en-US"/>
              </w:rPr>
              <w:t>aptekarska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39"/>
              </w:numPr>
              <w:tabs>
                <w:tab w:val="left" w:pos="-2085"/>
                <w:tab w:val="left" w:pos="-2084"/>
              </w:tabs>
              <w:spacing w:line="260" w:lineRule="exact"/>
            </w:pPr>
            <w:r>
              <w:rPr>
                <w:lang w:val="en-US"/>
              </w:rPr>
              <w:t>związek zawodowy pielęgniarek i</w:t>
            </w:r>
            <w:r>
              <w:rPr>
                <w:spacing w:val="-1"/>
                <w:lang w:val="en-US"/>
              </w:rPr>
              <w:t xml:space="preserve"> </w:t>
            </w:r>
            <w:r>
              <w:rPr>
                <w:lang w:val="en-US"/>
              </w:rPr>
              <w:t>położnych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0"/>
              </w:numPr>
              <w:tabs>
                <w:tab w:val="left" w:pos="-2085"/>
                <w:tab w:val="left" w:pos="-2084"/>
              </w:tabs>
              <w:spacing w:line="260" w:lineRule="exact"/>
              <w:rPr>
                <w:lang w:val="en-US"/>
              </w:rPr>
            </w:pPr>
            <w:r>
              <w:rPr>
                <w:lang w:val="en-US"/>
              </w:rPr>
              <w:t>związek zawodowy lekarzy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1"/>
              </w:numPr>
              <w:tabs>
                <w:tab w:val="left" w:pos="-2085"/>
                <w:tab w:val="left" w:pos="-2084"/>
              </w:tabs>
              <w:spacing w:line="260" w:lineRule="exact"/>
            </w:pPr>
            <w:r>
              <w:rPr>
                <w:lang w:val="en-US"/>
              </w:rPr>
              <w:t>związek zawodowy pracowników ochrony</w:t>
            </w:r>
            <w:r>
              <w:rPr>
                <w:spacing w:val="-3"/>
                <w:lang w:val="en-US"/>
              </w:rPr>
              <w:t xml:space="preserve"> </w:t>
            </w:r>
            <w:r>
              <w:rPr>
                <w:lang w:val="en-US"/>
              </w:rPr>
              <w:t>zdrowia</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2"/>
              </w:numPr>
              <w:tabs>
                <w:tab w:val="left" w:pos="-2085"/>
                <w:tab w:val="left" w:pos="-2084"/>
              </w:tabs>
              <w:spacing w:line="258" w:lineRule="exact"/>
            </w:pPr>
            <w:r>
              <w:rPr>
                <w:lang w:val="en-US"/>
              </w:rPr>
              <w:t>związek zawodowy</w:t>
            </w:r>
            <w:r>
              <w:rPr>
                <w:spacing w:val="-1"/>
                <w:lang w:val="en-US"/>
              </w:rPr>
              <w:t xml:space="preserve"> </w:t>
            </w:r>
            <w:r>
              <w:rPr>
                <w:lang w:val="en-US"/>
              </w:rPr>
              <w:t>solidarność</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3"/>
              </w:numPr>
              <w:tabs>
                <w:tab w:val="left" w:pos="-2085"/>
                <w:tab w:val="left" w:pos="-2084"/>
              </w:tabs>
              <w:spacing w:line="260" w:lineRule="exact"/>
            </w:pPr>
            <w:r>
              <w:rPr>
                <w:lang w:val="en-US"/>
              </w:rPr>
              <w:t>dobrowolne ubezpieczenia np.</w:t>
            </w:r>
            <w:r>
              <w:rPr>
                <w:spacing w:val="-4"/>
                <w:lang w:val="en-US"/>
              </w:rPr>
              <w:t xml:space="preserve"> </w:t>
            </w:r>
            <w:r>
              <w:rPr>
                <w:lang w:val="en-US"/>
              </w:rPr>
              <w:t>PZU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4"/>
              </w:numPr>
              <w:tabs>
                <w:tab w:val="left" w:pos="-2085"/>
                <w:tab w:val="left" w:pos="-2084"/>
              </w:tabs>
              <w:spacing w:line="260" w:lineRule="exact"/>
            </w:pPr>
            <w:r>
              <w:rPr>
                <w:lang w:val="en-US"/>
              </w:rPr>
              <w:t>świadczenia socjalne</w:t>
            </w:r>
            <w:r>
              <w:rPr>
                <w:spacing w:val="-3"/>
                <w:lang w:val="en-US"/>
              </w:rPr>
              <w:t xml:space="preserve"> </w:t>
            </w:r>
            <w:r>
              <w:rPr>
                <w:lang w:val="en-US"/>
              </w:rPr>
              <w:t>opodatkowane.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5"/>
              </w:numPr>
              <w:tabs>
                <w:tab w:val="left" w:pos="-2085"/>
                <w:tab w:val="left" w:pos="-2084"/>
              </w:tabs>
              <w:spacing w:line="260" w:lineRule="exact"/>
            </w:pPr>
            <w:r>
              <w:rPr>
                <w:lang w:val="en-US"/>
              </w:rPr>
              <w:t>świadczenia socjalne</w:t>
            </w:r>
            <w:r>
              <w:rPr>
                <w:spacing w:val="-3"/>
                <w:lang w:val="en-US"/>
              </w:rPr>
              <w:t xml:space="preserve"> </w:t>
            </w:r>
            <w:r>
              <w:rPr>
                <w:lang w:val="en-US"/>
              </w:rPr>
              <w:t>nieopodatkowane</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6"/>
              </w:numPr>
              <w:tabs>
                <w:tab w:val="left" w:pos="-2085"/>
                <w:tab w:val="left" w:pos="-2084"/>
              </w:tabs>
            </w:pPr>
            <w:r>
              <w:rPr>
                <w:lang w:val="en-US"/>
              </w:rPr>
              <w:t>składki na ubezpieczenie płatnika: emerytalne, rentowe wypadkowe, fundusz pracy,</w:t>
            </w:r>
            <w:r>
              <w:rPr>
                <w:spacing w:val="-24"/>
                <w:lang w:val="en-US"/>
              </w:rPr>
              <w:t xml:space="preserve"> </w:t>
            </w:r>
            <w:r>
              <w:rPr>
                <w:lang w:val="en-US"/>
              </w:rPr>
              <w:t>fundusz</w:t>
            </w:r>
          </w:p>
          <w:p w:rsidR="00EF6683" w:rsidRDefault="00EF6683" w:rsidP="00980D31">
            <w:pPr>
              <w:pStyle w:val="TableParagraph"/>
              <w:spacing w:line="249" w:lineRule="exact"/>
              <w:ind w:left="655"/>
              <w:rPr>
                <w:lang w:val="en-US"/>
              </w:rPr>
            </w:pPr>
            <w:r>
              <w:rPr>
                <w:lang w:val="en-US"/>
              </w:rPr>
              <w:t>gwarantowanych świadczeń pracowniczych, fundusz emerytur pomostowych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7"/>
              </w:numPr>
              <w:tabs>
                <w:tab w:val="left" w:pos="-2085"/>
                <w:tab w:val="left" w:pos="-2084"/>
              </w:tabs>
              <w:spacing w:line="260" w:lineRule="exact"/>
            </w:pPr>
            <w:r>
              <w:rPr>
                <w:lang w:val="en-US"/>
              </w:rPr>
              <w:t>składki refundowane z budżetu państwa i</w:t>
            </w:r>
            <w:r>
              <w:rPr>
                <w:spacing w:val="-8"/>
                <w:lang w:val="en-US"/>
              </w:rPr>
              <w:t xml:space="preserve"> </w:t>
            </w:r>
            <w:r>
              <w:rPr>
                <w:lang w:val="en-US"/>
              </w:rPr>
              <w:t>PFRON.</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8112" behindDoc="0" locked="0" layoutInCell="1" allowOverlap="1" wp14:anchorId="70FFD8F9" wp14:editId="2233AE5D">
                      <wp:simplePos x="0" y="0"/>
                      <wp:positionH relativeFrom="column">
                        <wp:posOffset>447041</wp:posOffset>
                      </wp:positionH>
                      <wp:positionV relativeFrom="paragraph">
                        <wp:posOffset>3172</wp:posOffset>
                      </wp:positionV>
                      <wp:extent cx="0" cy="169549"/>
                      <wp:effectExtent l="0" t="0" r="19050" b="20951"/>
                      <wp:wrapSquare wrapText="bothSides"/>
                      <wp:docPr id="84" name="Grupa 3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08B5C55C" id="Grupa 31" o:spid="_x0000_s1026" type="#_x0000_t32" style="position:absolute;margin-left:35.2pt;margin-top:.25pt;width:0;height:13.3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aQBnL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Moduł umożliwia rozliczanie kosztów dydaktycznych, w tym:</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6"/>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8"/>
              </w:numPr>
              <w:tabs>
                <w:tab w:val="left" w:pos="-2085"/>
                <w:tab w:val="left" w:pos="-2084"/>
              </w:tabs>
              <w:spacing w:line="218" w:lineRule="exact"/>
            </w:pPr>
            <w:r>
              <w:rPr>
                <w:lang w:val="en-US"/>
              </w:rPr>
              <w:t>rozliczanie kosztów autorskich (przychodów dydaktycznych) na przestrzeni</w:t>
            </w:r>
            <w:r>
              <w:rPr>
                <w:spacing w:val="-14"/>
                <w:lang w:val="en-US"/>
              </w:rPr>
              <w:t xml:space="preserve"> </w:t>
            </w:r>
            <w:r>
              <w:rPr>
                <w:lang w:val="en-US"/>
              </w:rPr>
              <w:t>miesiąca,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49"/>
              </w:numPr>
              <w:tabs>
                <w:tab w:val="left" w:pos="-2085"/>
                <w:tab w:val="left" w:pos="-2084"/>
              </w:tabs>
              <w:spacing w:line="260" w:lineRule="exact"/>
            </w:pPr>
            <w:r>
              <w:rPr>
                <w:lang w:val="en-US"/>
              </w:rPr>
              <w:t>roczne obliczenie przychodów i kosztów</w:t>
            </w:r>
            <w:r>
              <w:rPr>
                <w:spacing w:val="-8"/>
                <w:lang w:val="en-US"/>
              </w:rPr>
              <w:t xml:space="preserve"> </w:t>
            </w:r>
            <w:r>
              <w:rPr>
                <w:lang w:val="en-US"/>
              </w:rPr>
              <w:t>autorskich.</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Moduł zapewnia możliwość naliczania zaliczek na podatek dochodowy od osób fizycznych dla zakładu,</w:t>
            </w:r>
          </w:p>
          <w:p w:rsidR="00EF6683" w:rsidRDefault="00EF6683" w:rsidP="00980D31">
            <w:pPr>
              <w:pStyle w:val="TableParagraph"/>
              <w:spacing w:line="249" w:lineRule="exact"/>
              <w:ind w:left="110"/>
              <w:rPr>
                <w:lang w:val="en-US"/>
              </w:rPr>
            </w:pPr>
            <w:r>
              <w:rPr>
                <w:lang w:val="en-US"/>
              </w:rPr>
              <w:t>który utracił status ZPCHR z uwzględnieniem odliczenia na ZFRON.</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Moduł umożliwia tworzenie dowolnych nowych składników płacowych do potrąceń i wynagrodzeń</w:t>
            </w:r>
          </w:p>
          <w:p w:rsidR="00EF6683" w:rsidRDefault="00EF6683" w:rsidP="00980D31">
            <w:pPr>
              <w:pStyle w:val="TableParagraph"/>
              <w:spacing w:line="270" w:lineRule="atLeast"/>
              <w:ind w:left="110" w:right="98"/>
              <w:rPr>
                <w:lang w:val="en-US"/>
              </w:rPr>
            </w:pPr>
            <w:r>
              <w:rPr>
                <w:lang w:val="en-US"/>
              </w:rPr>
              <w:t>pracowników z możliwością wykorzystania każdych danych zawartych w module kadrowym i płacowym.</w:t>
            </w:r>
          </w:p>
        </w:tc>
      </w:tr>
      <w:tr w:rsidR="00EF6683" w:rsidTr="00980D31">
        <w:trPr>
          <w:trHeight w:val="80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6"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1247"/>
                <w:tab w:val="left" w:pos="2461"/>
                <w:tab w:val="left" w:pos="3723"/>
                <w:tab w:val="left" w:pos="4804"/>
                <w:tab w:val="left" w:pos="6253"/>
                <w:tab w:val="left" w:pos="6876"/>
                <w:tab w:val="left" w:pos="7958"/>
                <w:tab w:val="left" w:pos="8854"/>
              </w:tabs>
              <w:spacing w:line="266" w:lineRule="exact"/>
              <w:ind w:left="110"/>
              <w:rPr>
                <w:lang w:val="en-US"/>
              </w:rPr>
            </w:pPr>
            <w:r>
              <w:rPr>
                <w:lang w:val="en-US"/>
              </w:rPr>
              <w:t>Możliwość</w:t>
            </w:r>
            <w:r>
              <w:rPr>
                <w:lang w:val="en-US"/>
              </w:rPr>
              <w:tab/>
              <w:t>modyfikacji</w:t>
            </w:r>
            <w:r>
              <w:rPr>
                <w:lang w:val="en-US"/>
              </w:rPr>
              <w:tab/>
              <w:t>algorytmów</w:t>
            </w:r>
            <w:r>
              <w:rPr>
                <w:lang w:val="en-US"/>
              </w:rPr>
              <w:tab/>
              <w:t>obliczania</w:t>
            </w:r>
            <w:r>
              <w:rPr>
                <w:lang w:val="en-US"/>
              </w:rPr>
              <w:tab/>
              <w:t>wynagrodzeń,</w:t>
            </w:r>
            <w:r>
              <w:rPr>
                <w:lang w:val="en-US"/>
              </w:rPr>
              <w:tab/>
              <w:t>bądź</w:t>
            </w:r>
            <w:r>
              <w:rPr>
                <w:lang w:val="en-US"/>
              </w:rPr>
              <w:tab/>
              <w:t>tworzenia</w:t>
            </w:r>
            <w:r>
              <w:rPr>
                <w:lang w:val="en-US"/>
              </w:rPr>
              <w:tab/>
              <w:t>nowych</w:t>
            </w:r>
            <w:r>
              <w:rPr>
                <w:lang w:val="en-US"/>
              </w:rPr>
              <w:tab/>
              <w:t>wg</w:t>
            </w:r>
          </w:p>
          <w:p w:rsidR="00EF6683" w:rsidRDefault="00EF6683" w:rsidP="00980D31">
            <w:pPr>
              <w:pStyle w:val="TableParagraph"/>
              <w:spacing w:line="270" w:lineRule="atLeast"/>
              <w:ind w:left="110" w:right="82"/>
              <w:rPr>
                <w:lang w:val="en-US"/>
              </w:rPr>
            </w:pPr>
            <w:r>
              <w:rPr>
                <w:lang w:val="en-US"/>
              </w:rPr>
              <w:t>indywidualnych potrzeb użytkownika opartych na wykorzystaniu każdych danych zawartych w module kadrowym i płacowym.</w:t>
            </w:r>
          </w:p>
        </w:tc>
      </w:tr>
    </w:tbl>
    <w:p w:rsidR="00EF6683" w:rsidRDefault="00EF6683" w:rsidP="00EF6683">
      <w:pPr>
        <w:sectPr w:rsidR="00EF6683">
          <w:headerReference w:type="default" r:id="rId57"/>
          <w:footerReference w:type="default" r:id="rId58"/>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Do każdego składnika płacowego wyliczanego na liście płac możliwość wprowadzenia korekty mającej</w:t>
            </w:r>
          </w:p>
          <w:p w:rsidR="00EF6683" w:rsidRDefault="00EF6683" w:rsidP="00980D31">
            <w:pPr>
              <w:pStyle w:val="TableParagraph"/>
              <w:spacing w:line="249" w:lineRule="exact"/>
              <w:ind w:left="110"/>
              <w:rPr>
                <w:lang w:val="en-US"/>
              </w:rPr>
            </w:pPr>
            <w:r>
              <w:rPr>
                <w:lang w:val="en-US"/>
              </w:rPr>
              <w:t>skutek na bieżącej liście płac.</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Moduł umożliwia tworzenie wielu list płac w jednym miesiącu dla jednego pracownika np. lista</w:t>
            </w:r>
          </w:p>
          <w:p w:rsidR="00EF6683" w:rsidRDefault="00EF6683" w:rsidP="00980D31">
            <w:pPr>
              <w:pStyle w:val="TableParagraph"/>
              <w:spacing w:line="249" w:lineRule="exact"/>
              <w:ind w:left="110"/>
              <w:rPr>
                <w:lang w:val="en-US"/>
              </w:rPr>
            </w:pPr>
            <w:r>
              <w:rPr>
                <w:lang w:val="en-US"/>
              </w:rPr>
              <w:t>dodatkowa, lista dyżurowa, lista umów zleceń.</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9136" behindDoc="0" locked="0" layoutInCell="1" allowOverlap="1" wp14:anchorId="33B4DA76" wp14:editId="3C2DAEF1">
                      <wp:simplePos x="0" y="0"/>
                      <wp:positionH relativeFrom="column">
                        <wp:posOffset>447041</wp:posOffset>
                      </wp:positionH>
                      <wp:positionV relativeFrom="paragraph">
                        <wp:posOffset>3172</wp:posOffset>
                      </wp:positionV>
                      <wp:extent cx="0" cy="169549"/>
                      <wp:effectExtent l="0" t="0" r="19050" b="20951"/>
                      <wp:wrapSquare wrapText="bothSides"/>
                      <wp:docPr id="85" name="Grupa 2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03D79025" id="Grupa 29" o:spid="_x0000_s1026" type="#_x0000_t32" style="position:absolute;margin-left:35.2pt;margin-top:.25pt;width:0;height:13.3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ZUEjy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tworzenia list płac dla:</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0"/>
              </w:numPr>
              <w:tabs>
                <w:tab w:val="left" w:pos="-2085"/>
                <w:tab w:val="left" w:pos="-2084"/>
              </w:tabs>
              <w:spacing w:line="218" w:lineRule="exact"/>
            </w:pPr>
            <w:r>
              <w:rPr>
                <w:lang w:val="en-US"/>
              </w:rPr>
              <w:t>całego SZLO – jedna lista</w:t>
            </w:r>
            <w:r>
              <w:rPr>
                <w:spacing w:val="-5"/>
                <w:lang w:val="en-US"/>
              </w:rPr>
              <w:t xml:space="preserve"> </w:t>
            </w:r>
            <w:r>
              <w:rPr>
                <w:lang w:val="en-US"/>
              </w:rPr>
              <w:t>płac</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1"/>
              </w:numPr>
              <w:tabs>
                <w:tab w:val="left" w:pos="-2085"/>
                <w:tab w:val="left" w:pos="-2084"/>
              </w:tabs>
              <w:spacing w:line="260" w:lineRule="exact"/>
            </w:pPr>
            <w:r>
              <w:rPr>
                <w:lang w:val="en-US"/>
              </w:rPr>
              <w:t>jednostki</w:t>
            </w:r>
            <w:r>
              <w:rPr>
                <w:spacing w:val="-2"/>
                <w:lang w:val="en-US"/>
              </w:rPr>
              <w:t xml:space="preserve"> </w:t>
            </w:r>
            <w:r>
              <w:rPr>
                <w:lang w:val="en-US"/>
              </w:rPr>
              <w:t>organizacyjnej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2"/>
              </w:numPr>
              <w:tabs>
                <w:tab w:val="left" w:pos="-2085"/>
                <w:tab w:val="left" w:pos="-2084"/>
              </w:tabs>
              <w:spacing w:line="260" w:lineRule="exact"/>
            </w:pPr>
            <w:r>
              <w:rPr>
                <w:lang w:val="en-US"/>
              </w:rPr>
              <w:t>miejsca</w:t>
            </w:r>
            <w:r>
              <w:rPr>
                <w:spacing w:val="-1"/>
                <w:lang w:val="en-US"/>
              </w:rPr>
              <w:t xml:space="preserve"> </w:t>
            </w:r>
            <w:r>
              <w:rPr>
                <w:lang w:val="en-US"/>
              </w:rPr>
              <w:t>wypłaty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3"/>
              </w:numPr>
              <w:tabs>
                <w:tab w:val="left" w:pos="-2085"/>
                <w:tab w:val="left" w:pos="-2084"/>
              </w:tabs>
              <w:spacing w:line="260" w:lineRule="exact"/>
              <w:rPr>
                <w:lang w:val="en-US"/>
              </w:rPr>
            </w:pPr>
            <w:r>
              <w:rPr>
                <w:lang w:val="en-US"/>
              </w:rPr>
              <w:t>grupy pracowniczej</w:t>
            </w:r>
          </w:p>
        </w:tc>
      </w:tr>
      <w:tr w:rsidR="00EF6683" w:rsidTr="00980D31">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0160" behindDoc="0" locked="0" layoutInCell="1" allowOverlap="1" wp14:anchorId="3F9D37BB" wp14:editId="0D6FD528">
                      <wp:simplePos x="0" y="0"/>
                      <wp:positionH relativeFrom="column">
                        <wp:posOffset>447041</wp:posOffset>
                      </wp:positionH>
                      <wp:positionV relativeFrom="paragraph">
                        <wp:posOffset>3172</wp:posOffset>
                      </wp:positionV>
                      <wp:extent cx="0" cy="169549"/>
                      <wp:effectExtent l="0" t="0" r="19050" b="20951"/>
                      <wp:wrapSquare wrapText="bothSides"/>
                      <wp:docPr id="86" name="Grupa 2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2FF0A1C1" id="Grupa 27" o:spid="_x0000_s1026" type="#_x0000_t32" style="position:absolute;margin-left:35.2pt;margin-top:.25pt;width:0;height:13.3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qJ9reK0BAABF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Przy tworzeniu listy płac możliwość określenia:</w:t>
            </w:r>
          </w:p>
        </w:tc>
      </w:tr>
      <w:tr w:rsidR="00EF6683" w:rsidTr="00980D31">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4"/>
              </w:numPr>
              <w:tabs>
                <w:tab w:val="left" w:pos="-2085"/>
                <w:tab w:val="left" w:pos="-2084"/>
              </w:tabs>
              <w:spacing w:line="219" w:lineRule="exact"/>
              <w:rPr>
                <w:lang w:val="en-US"/>
              </w:rPr>
            </w:pPr>
            <w:r>
              <w:rPr>
                <w:lang w:val="en-US"/>
              </w:rPr>
              <w:t>numeru listy płac</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5"/>
              </w:numPr>
              <w:tabs>
                <w:tab w:val="left" w:pos="-2085"/>
                <w:tab w:val="left" w:pos="-2084"/>
              </w:tabs>
              <w:spacing w:line="260" w:lineRule="exact"/>
            </w:pPr>
            <w:r>
              <w:rPr>
                <w:lang w:val="en-US"/>
              </w:rPr>
              <w:t>tytułu listy</w:t>
            </w:r>
            <w:r>
              <w:rPr>
                <w:spacing w:val="-2"/>
                <w:lang w:val="en-US"/>
              </w:rPr>
              <w:t xml:space="preserve"> </w:t>
            </w:r>
            <w:r>
              <w:rPr>
                <w:lang w:val="en-US"/>
              </w:rPr>
              <w:t>płac</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6"/>
              </w:numPr>
              <w:tabs>
                <w:tab w:val="left" w:pos="-2085"/>
                <w:tab w:val="left" w:pos="-2084"/>
              </w:tabs>
              <w:spacing w:line="260" w:lineRule="exact"/>
            </w:pPr>
            <w:r>
              <w:rPr>
                <w:lang w:val="en-US"/>
              </w:rPr>
              <w:t>rodzaju listy płac (główna, dodatkowa korekta, zleceń</w:t>
            </w:r>
            <w:r>
              <w:rPr>
                <w:spacing w:val="-6"/>
                <w:lang w:val="en-US"/>
              </w:rPr>
              <w:t xml:space="preserve"> </w:t>
            </w:r>
            <w:r>
              <w:rPr>
                <w:lang w:val="en-US"/>
              </w:rPr>
              <w:t>itp.)</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7"/>
              </w:numPr>
              <w:tabs>
                <w:tab w:val="left" w:pos="-2085"/>
                <w:tab w:val="left" w:pos="-2084"/>
              </w:tabs>
              <w:spacing w:line="260" w:lineRule="exact"/>
              <w:rPr>
                <w:lang w:val="en-US"/>
              </w:rPr>
            </w:pPr>
            <w:r>
              <w:rPr>
                <w:lang w:val="en-US"/>
              </w:rPr>
              <w:t>daty wypłaty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8"/>
              </w:numPr>
              <w:tabs>
                <w:tab w:val="left" w:pos="-2085"/>
                <w:tab w:val="left" w:pos="-2084"/>
              </w:tabs>
              <w:spacing w:line="260" w:lineRule="exact"/>
              <w:rPr>
                <w:lang w:val="en-US"/>
              </w:rPr>
            </w:pPr>
            <w:r>
              <w:rPr>
                <w:lang w:val="en-US"/>
              </w:rPr>
              <w:t>okresu rozliczeniowego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59"/>
              </w:numPr>
              <w:tabs>
                <w:tab w:val="left" w:pos="-2085"/>
                <w:tab w:val="left" w:pos="-2084"/>
              </w:tabs>
              <w:spacing w:line="260" w:lineRule="exact"/>
            </w:pPr>
            <w:r>
              <w:rPr>
                <w:lang w:val="en-US"/>
              </w:rPr>
              <w:t>jednostki</w:t>
            </w:r>
            <w:r>
              <w:rPr>
                <w:spacing w:val="-2"/>
                <w:lang w:val="en-US"/>
              </w:rPr>
              <w:t xml:space="preserve"> </w:t>
            </w:r>
            <w:r>
              <w:rPr>
                <w:lang w:val="en-US"/>
              </w:rPr>
              <w:t>organizacyjnej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0"/>
              </w:numPr>
              <w:tabs>
                <w:tab w:val="left" w:pos="-2085"/>
                <w:tab w:val="left" w:pos="-2084"/>
              </w:tabs>
              <w:spacing w:line="260" w:lineRule="exact"/>
              <w:rPr>
                <w:lang w:val="en-US"/>
              </w:rPr>
            </w:pPr>
            <w:r>
              <w:rPr>
                <w:lang w:val="en-US"/>
              </w:rPr>
              <w:t>grupy pracowniczej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1"/>
              </w:numPr>
              <w:tabs>
                <w:tab w:val="left" w:pos="-2085"/>
                <w:tab w:val="left" w:pos="-2084"/>
              </w:tabs>
              <w:spacing w:line="260" w:lineRule="exact"/>
            </w:pPr>
            <w:r>
              <w:rPr>
                <w:lang w:val="en-US"/>
              </w:rPr>
              <w:t>miejsca</w:t>
            </w:r>
            <w:r>
              <w:rPr>
                <w:spacing w:val="-1"/>
                <w:lang w:val="en-US"/>
              </w:rPr>
              <w:t xml:space="preserve"> </w:t>
            </w:r>
            <w:r>
              <w:rPr>
                <w:lang w:val="en-US"/>
              </w:rPr>
              <w:t>wypłaty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2"/>
              </w:numPr>
              <w:tabs>
                <w:tab w:val="left" w:pos="-2085"/>
                <w:tab w:val="left" w:pos="-2084"/>
              </w:tabs>
              <w:spacing w:line="260" w:lineRule="exact"/>
            </w:pPr>
            <w:r>
              <w:rPr>
                <w:lang w:val="en-US"/>
              </w:rPr>
              <w:t>informacji, które mogą być wydrukowane na paskach dla</w:t>
            </w:r>
            <w:r>
              <w:rPr>
                <w:spacing w:val="-12"/>
                <w:lang w:val="en-US"/>
              </w:rPr>
              <w:t xml:space="preserve"> </w:t>
            </w:r>
            <w:r>
              <w:rPr>
                <w:lang w:val="en-US"/>
              </w:rPr>
              <w:t>pracowników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3"/>
              </w:numPr>
              <w:tabs>
                <w:tab w:val="left" w:pos="-2085"/>
                <w:tab w:val="left" w:pos="-2084"/>
              </w:tabs>
              <w:spacing w:line="260" w:lineRule="exact"/>
              <w:rPr>
                <w:lang w:val="en-US"/>
              </w:rPr>
            </w:pPr>
            <w:r>
              <w:rPr>
                <w:lang w:val="en-US"/>
              </w:rPr>
              <w:t>daty dekretacji</w:t>
            </w:r>
          </w:p>
        </w:tc>
      </w:tr>
      <w:tr w:rsidR="00EF6683" w:rsidTr="00980D31">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4"/>
              </w:numPr>
              <w:tabs>
                <w:tab w:val="left" w:pos="-2085"/>
                <w:tab w:val="left" w:pos="-2084"/>
              </w:tabs>
              <w:spacing w:line="258" w:lineRule="exact"/>
            </w:pPr>
            <w:r>
              <w:rPr>
                <w:lang w:val="en-US"/>
              </w:rPr>
              <w:t>rodzaju dowodu</w:t>
            </w:r>
            <w:r>
              <w:rPr>
                <w:spacing w:val="-5"/>
                <w:lang w:val="en-US"/>
              </w:rPr>
              <w:t xml:space="preserve"> </w:t>
            </w:r>
            <w:r>
              <w:rPr>
                <w:lang w:val="en-US"/>
              </w:rPr>
              <w:t>księgowego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2" w:line="259"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5"/>
              </w:numPr>
              <w:tabs>
                <w:tab w:val="left" w:pos="-2085"/>
                <w:tab w:val="left" w:pos="-2084"/>
              </w:tabs>
              <w:spacing w:line="261" w:lineRule="exact"/>
            </w:pPr>
            <w:r>
              <w:rPr>
                <w:lang w:val="en-US"/>
              </w:rPr>
              <w:t>daty okres rozliczeniowego dla składników rocznych lub</w:t>
            </w:r>
            <w:r>
              <w:rPr>
                <w:spacing w:val="-7"/>
                <w:lang w:val="en-US"/>
              </w:rPr>
              <w:t xml:space="preserve"> </w:t>
            </w:r>
            <w:r>
              <w:rPr>
                <w:lang w:val="en-US"/>
              </w:rPr>
              <w:t>kwartał</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przeglądania pracowników, którzy znajdują się na liście płac wraz z możliwością dodania lub</w:t>
            </w:r>
          </w:p>
          <w:p w:rsidR="00EF6683" w:rsidRDefault="00EF6683" w:rsidP="00980D31">
            <w:pPr>
              <w:pStyle w:val="TableParagraph"/>
              <w:spacing w:line="249" w:lineRule="exact"/>
              <w:ind w:left="110"/>
              <w:rPr>
                <w:lang w:val="en-US"/>
              </w:rPr>
            </w:pPr>
            <w:r>
              <w:rPr>
                <w:lang w:val="en-US"/>
              </w:rPr>
              <w:t>usunięcia pracownika na listę płac.</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tworzenia list korygujących do wskazanych list płac.</w:t>
            </w:r>
          </w:p>
        </w:tc>
      </w:tr>
      <w:tr w:rsidR="00EF6683" w:rsidTr="00980D31">
        <w:trPr>
          <w:trHeight w:val="134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91"/>
              <w:jc w:val="both"/>
            </w:pPr>
            <w:r>
              <w:rPr>
                <w:lang w:val="en-US"/>
              </w:rPr>
              <w:t>Tworzenie</w:t>
            </w:r>
            <w:r>
              <w:rPr>
                <w:spacing w:val="-11"/>
                <w:lang w:val="en-US"/>
              </w:rPr>
              <w:t xml:space="preserve"> </w:t>
            </w:r>
            <w:r>
              <w:rPr>
                <w:lang w:val="en-US"/>
              </w:rPr>
              <w:t>list</w:t>
            </w:r>
            <w:r>
              <w:rPr>
                <w:spacing w:val="-10"/>
                <w:lang w:val="en-US"/>
              </w:rPr>
              <w:t xml:space="preserve"> </w:t>
            </w:r>
            <w:r>
              <w:rPr>
                <w:lang w:val="en-US"/>
              </w:rPr>
              <w:t>korygujących</w:t>
            </w:r>
            <w:r>
              <w:rPr>
                <w:spacing w:val="-12"/>
                <w:lang w:val="en-US"/>
              </w:rPr>
              <w:t xml:space="preserve"> </w:t>
            </w:r>
            <w:r>
              <w:rPr>
                <w:lang w:val="en-US"/>
              </w:rPr>
              <w:t>z</w:t>
            </w:r>
            <w:r>
              <w:rPr>
                <w:spacing w:val="-10"/>
                <w:lang w:val="en-US"/>
              </w:rPr>
              <w:t xml:space="preserve"> </w:t>
            </w:r>
            <w:r>
              <w:rPr>
                <w:lang w:val="en-US"/>
              </w:rPr>
              <w:t>zapewnieniem</w:t>
            </w:r>
            <w:r>
              <w:rPr>
                <w:spacing w:val="-10"/>
                <w:lang w:val="en-US"/>
              </w:rPr>
              <w:t xml:space="preserve"> </w:t>
            </w:r>
            <w:r>
              <w:rPr>
                <w:lang w:val="en-US"/>
              </w:rPr>
              <w:t>zasad:</w:t>
            </w:r>
            <w:r>
              <w:rPr>
                <w:spacing w:val="-12"/>
                <w:lang w:val="en-US"/>
              </w:rPr>
              <w:t xml:space="preserve"> </w:t>
            </w:r>
            <w:r>
              <w:rPr>
                <w:lang w:val="en-US"/>
              </w:rPr>
              <w:t>kwoty</w:t>
            </w:r>
            <w:r>
              <w:rPr>
                <w:spacing w:val="-10"/>
                <w:lang w:val="en-US"/>
              </w:rPr>
              <w:t xml:space="preserve"> </w:t>
            </w:r>
            <w:r>
              <w:rPr>
                <w:lang w:val="en-US"/>
              </w:rPr>
              <w:t>na</w:t>
            </w:r>
            <w:r>
              <w:rPr>
                <w:spacing w:val="-13"/>
                <w:lang w:val="en-US"/>
              </w:rPr>
              <w:t xml:space="preserve"> </w:t>
            </w:r>
            <w:r>
              <w:rPr>
                <w:lang w:val="en-US"/>
              </w:rPr>
              <w:t>listach</w:t>
            </w:r>
            <w:r>
              <w:rPr>
                <w:spacing w:val="-12"/>
                <w:lang w:val="en-US"/>
              </w:rPr>
              <w:t xml:space="preserve"> </w:t>
            </w:r>
            <w:r>
              <w:rPr>
                <w:lang w:val="en-US"/>
              </w:rPr>
              <w:t>korekt</w:t>
            </w:r>
            <w:r>
              <w:rPr>
                <w:spacing w:val="-12"/>
                <w:lang w:val="en-US"/>
              </w:rPr>
              <w:t xml:space="preserve"> </w:t>
            </w:r>
            <w:r>
              <w:rPr>
                <w:lang w:val="en-US"/>
              </w:rPr>
              <w:t>powinny</w:t>
            </w:r>
            <w:r>
              <w:rPr>
                <w:spacing w:val="-11"/>
                <w:lang w:val="en-US"/>
              </w:rPr>
              <w:t xml:space="preserve"> </w:t>
            </w:r>
            <w:r>
              <w:rPr>
                <w:lang w:val="en-US"/>
              </w:rPr>
              <w:t>być</w:t>
            </w:r>
            <w:r>
              <w:rPr>
                <w:spacing w:val="-10"/>
                <w:lang w:val="en-US"/>
              </w:rPr>
              <w:t xml:space="preserve"> </w:t>
            </w:r>
            <w:r>
              <w:rPr>
                <w:lang w:val="en-US"/>
              </w:rPr>
              <w:t>automatycznie wyliczane</w:t>
            </w:r>
            <w:r>
              <w:rPr>
                <w:spacing w:val="-7"/>
                <w:lang w:val="en-US"/>
              </w:rPr>
              <w:t xml:space="preserve"> </w:t>
            </w:r>
            <w:r>
              <w:rPr>
                <w:lang w:val="en-US"/>
              </w:rPr>
              <w:t>na</w:t>
            </w:r>
            <w:r>
              <w:rPr>
                <w:spacing w:val="-9"/>
                <w:lang w:val="en-US"/>
              </w:rPr>
              <w:t xml:space="preserve"> </w:t>
            </w:r>
            <w:r>
              <w:rPr>
                <w:lang w:val="en-US"/>
              </w:rPr>
              <w:t>podstawie</w:t>
            </w:r>
            <w:r>
              <w:rPr>
                <w:spacing w:val="-8"/>
                <w:lang w:val="en-US"/>
              </w:rPr>
              <w:t xml:space="preserve"> </w:t>
            </w:r>
            <w:r>
              <w:rPr>
                <w:lang w:val="en-US"/>
              </w:rPr>
              <w:t>zmian</w:t>
            </w:r>
            <w:r>
              <w:rPr>
                <w:spacing w:val="-6"/>
                <w:lang w:val="en-US"/>
              </w:rPr>
              <w:t xml:space="preserve"> </w:t>
            </w:r>
            <w:r>
              <w:rPr>
                <w:lang w:val="en-US"/>
              </w:rPr>
              <w:t>wprowadzonych</w:t>
            </w:r>
            <w:r>
              <w:rPr>
                <w:spacing w:val="-9"/>
                <w:lang w:val="en-US"/>
              </w:rPr>
              <w:t xml:space="preserve"> </w:t>
            </w:r>
            <w:r>
              <w:rPr>
                <w:lang w:val="en-US"/>
              </w:rPr>
              <w:t>w</w:t>
            </w:r>
            <w:r>
              <w:rPr>
                <w:spacing w:val="-10"/>
                <w:lang w:val="en-US"/>
              </w:rPr>
              <w:t xml:space="preserve"> </w:t>
            </w:r>
            <w:r>
              <w:rPr>
                <w:lang w:val="en-US"/>
              </w:rPr>
              <w:t>systemie</w:t>
            </w:r>
            <w:r>
              <w:rPr>
                <w:spacing w:val="-8"/>
                <w:lang w:val="en-US"/>
              </w:rPr>
              <w:t xml:space="preserve"> </w:t>
            </w:r>
            <w:r>
              <w:rPr>
                <w:lang w:val="en-US"/>
              </w:rPr>
              <w:t>np.</w:t>
            </w:r>
            <w:r>
              <w:rPr>
                <w:spacing w:val="-6"/>
                <w:lang w:val="en-US"/>
              </w:rPr>
              <w:t xml:space="preserve"> </w:t>
            </w:r>
            <w:r>
              <w:rPr>
                <w:lang w:val="en-US"/>
              </w:rPr>
              <w:t>lista</w:t>
            </w:r>
            <w:r>
              <w:rPr>
                <w:spacing w:val="-8"/>
                <w:lang w:val="en-US"/>
              </w:rPr>
              <w:t xml:space="preserve"> </w:t>
            </w:r>
            <w:r>
              <w:rPr>
                <w:lang w:val="en-US"/>
              </w:rPr>
              <w:t>płac</w:t>
            </w:r>
            <w:r>
              <w:rPr>
                <w:spacing w:val="-10"/>
                <w:lang w:val="en-US"/>
              </w:rPr>
              <w:t xml:space="preserve"> </w:t>
            </w:r>
            <w:r>
              <w:rPr>
                <w:lang w:val="en-US"/>
              </w:rPr>
              <w:t>została</w:t>
            </w:r>
            <w:r>
              <w:rPr>
                <w:spacing w:val="-10"/>
                <w:lang w:val="en-US"/>
              </w:rPr>
              <w:t xml:space="preserve"> </w:t>
            </w:r>
            <w:r>
              <w:rPr>
                <w:lang w:val="en-US"/>
              </w:rPr>
              <w:t>wypłacona</w:t>
            </w:r>
            <w:r>
              <w:rPr>
                <w:spacing w:val="-7"/>
                <w:lang w:val="en-US"/>
              </w:rPr>
              <w:t xml:space="preserve"> </w:t>
            </w:r>
            <w:r>
              <w:rPr>
                <w:lang w:val="en-US"/>
              </w:rPr>
              <w:t>za</w:t>
            </w:r>
            <w:r>
              <w:rPr>
                <w:spacing w:val="-10"/>
                <w:lang w:val="en-US"/>
              </w:rPr>
              <w:t xml:space="preserve"> </w:t>
            </w:r>
            <w:r>
              <w:rPr>
                <w:lang w:val="en-US"/>
              </w:rPr>
              <w:t>m-c</w:t>
            </w:r>
            <w:r>
              <w:rPr>
                <w:spacing w:val="-9"/>
                <w:lang w:val="en-US"/>
              </w:rPr>
              <w:t xml:space="preserve"> </w:t>
            </w:r>
            <w:r>
              <w:rPr>
                <w:lang w:val="en-US"/>
              </w:rPr>
              <w:t>luty. W miesiącu marcu została przyznana podwyżka pracownikowi od m-c lutego. Składniki na liście korekt założonej</w:t>
            </w:r>
            <w:r>
              <w:rPr>
                <w:spacing w:val="17"/>
                <w:lang w:val="en-US"/>
              </w:rPr>
              <w:t xml:space="preserve"> </w:t>
            </w:r>
            <w:r>
              <w:rPr>
                <w:lang w:val="en-US"/>
              </w:rPr>
              <w:t>w</w:t>
            </w:r>
            <w:r>
              <w:rPr>
                <w:spacing w:val="16"/>
                <w:lang w:val="en-US"/>
              </w:rPr>
              <w:t xml:space="preserve"> </w:t>
            </w:r>
            <w:r>
              <w:rPr>
                <w:lang w:val="en-US"/>
              </w:rPr>
              <w:t>m-c</w:t>
            </w:r>
            <w:r>
              <w:rPr>
                <w:spacing w:val="17"/>
                <w:lang w:val="en-US"/>
              </w:rPr>
              <w:t xml:space="preserve"> </w:t>
            </w:r>
            <w:r>
              <w:rPr>
                <w:lang w:val="en-US"/>
              </w:rPr>
              <w:t>marcu</w:t>
            </w:r>
            <w:r>
              <w:rPr>
                <w:spacing w:val="18"/>
                <w:lang w:val="en-US"/>
              </w:rPr>
              <w:t xml:space="preserve"> </w:t>
            </w:r>
            <w:r>
              <w:rPr>
                <w:lang w:val="en-US"/>
              </w:rPr>
              <w:t>dotyczącej</w:t>
            </w:r>
            <w:r>
              <w:rPr>
                <w:spacing w:val="17"/>
                <w:lang w:val="en-US"/>
              </w:rPr>
              <w:t xml:space="preserve"> </w:t>
            </w:r>
            <w:r>
              <w:rPr>
                <w:lang w:val="en-US"/>
              </w:rPr>
              <w:t>listy</w:t>
            </w:r>
            <w:r>
              <w:rPr>
                <w:spacing w:val="18"/>
                <w:lang w:val="en-US"/>
              </w:rPr>
              <w:t xml:space="preserve"> </w:t>
            </w:r>
            <w:r>
              <w:rPr>
                <w:lang w:val="en-US"/>
              </w:rPr>
              <w:t>za</w:t>
            </w:r>
            <w:r>
              <w:rPr>
                <w:spacing w:val="16"/>
                <w:lang w:val="en-US"/>
              </w:rPr>
              <w:t xml:space="preserve"> </w:t>
            </w:r>
            <w:r>
              <w:rPr>
                <w:lang w:val="en-US"/>
              </w:rPr>
              <w:t>m-c</w:t>
            </w:r>
            <w:r>
              <w:rPr>
                <w:spacing w:val="17"/>
                <w:lang w:val="en-US"/>
              </w:rPr>
              <w:t xml:space="preserve"> </w:t>
            </w:r>
            <w:r>
              <w:rPr>
                <w:lang w:val="en-US"/>
              </w:rPr>
              <w:t>luty</w:t>
            </w:r>
            <w:r>
              <w:rPr>
                <w:spacing w:val="18"/>
                <w:lang w:val="en-US"/>
              </w:rPr>
              <w:t xml:space="preserve"> </w:t>
            </w:r>
            <w:r>
              <w:rPr>
                <w:lang w:val="en-US"/>
              </w:rPr>
              <w:t>powinny</w:t>
            </w:r>
            <w:r>
              <w:rPr>
                <w:spacing w:val="16"/>
                <w:lang w:val="en-US"/>
              </w:rPr>
              <w:t xml:space="preserve"> </w:t>
            </w:r>
            <w:r>
              <w:rPr>
                <w:lang w:val="en-US"/>
              </w:rPr>
              <w:t>się</w:t>
            </w:r>
            <w:r>
              <w:rPr>
                <w:spacing w:val="16"/>
                <w:lang w:val="en-US"/>
              </w:rPr>
              <w:t xml:space="preserve"> </w:t>
            </w:r>
            <w:r>
              <w:rPr>
                <w:lang w:val="en-US"/>
              </w:rPr>
              <w:t>automatycznie</w:t>
            </w:r>
            <w:r>
              <w:rPr>
                <w:spacing w:val="13"/>
                <w:lang w:val="en-US"/>
              </w:rPr>
              <w:t xml:space="preserve"> </w:t>
            </w:r>
            <w:r>
              <w:rPr>
                <w:lang w:val="en-US"/>
              </w:rPr>
              <w:t>naliczyć</w:t>
            </w:r>
            <w:r>
              <w:rPr>
                <w:spacing w:val="17"/>
                <w:lang w:val="en-US"/>
              </w:rPr>
              <w:t xml:space="preserve"> </w:t>
            </w:r>
            <w:r>
              <w:rPr>
                <w:lang w:val="en-US"/>
              </w:rPr>
              <w:t>jako</w:t>
            </w:r>
            <w:r>
              <w:rPr>
                <w:spacing w:val="17"/>
                <w:lang w:val="en-US"/>
              </w:rPr>
              <w:t xml:space="preserve"> </w:t>
            </w:r>
            <w:r>
              <w:rPr>
                <w:lang w:val="en-US"/>
              </w:rPr>
              <w:t>różnica</w:t>
            </w:r>
          </w:p>
          <w:p w:rsidR="00EF6683" w:rsidRDefault="00EF6683" w:rsidP="00980D31">
            <w:pPr>
              <w:pStyle w:val="TableParagraph"/>
              <w:spacing w:line="249" w:lineRule="exact"/>
              <w:ind w:left="110"/>
              <w:jc w:val="both"/>
              <w:rPr>
                <w:lang w:val="en-US"/>
              </w:rPr>
            </w:pPr>
            <w:r>
              <w:rPr>
                <w:lang w:val="en-US"/>
              </w:rPr>
              <w:t>wynagrodzenia wraz ze składnikami pochodnymi miedzy kwotą wypłaconą a przyznaną.</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1184" behindDoc="0" locked="0" layoutInCell="1" allowOverlap="1" wp14:anchorId="1651194E" wp14:editId="40447A89">
                      <wp:simplePos x="0" y="0"/>
                      <wp:positionH relativeFrom="column">
                        <wp:posOffset>447041</wp:posOffset>
                      </wp:positionH>
                      <wp:positionV relativeFrom="paragraph">
                        <wp:posOffset>3172</wp:posOffset>
                      </wp:positionV>
                      <wp:extent cx="0" cy="169549"/>
                      <wp:effectExtent l="0" t="0" r="19050" b="20951"/>
                      <wp:wrapSquare wrapText="bothSides"/>
                      <wp:docPr id="87" name="Grupa 2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4B36A3E8" id="Grupa 25" o:spid="_x0000_s1026" type="#_x0000_t32" style="position:absolute;margin-left:35.2pt;margin-top:.25pt;width:0;height:13.3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0hOG760BAABF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Lista korekt powinna zawierać następujące informację:</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6"/>
              </w:numPr>
              <w:tabs>
                <w:tab w:val="left" w:pos="-2085"/>
                <w:tab w:val="left" w:pos="-2084"/>
              </w:tabs>
              <w:spacing w:line="218" w:lineRule="exact"/>
            </w:pPr>
            <w:r>
              <w:rPr>
                <w:lang w:val="en-US"/>
              </w:rPr>
              <w:t>kwoty składników jakie były na liście pierwotnie</w:t>
            </w:r>
            <w:r>
              <w:rPr>
                <w:spacing w:val="-11"/>
                <w:lang w:val="en-US"/>
              </w:rPr>
              <w:t xml:space="preserve"> </w:t>
            </w:r>
            <w:r>
              <w:rPr>
                <w:lang w:val="en-US"/>
              </w:rPr>
              <w:t>wypłaconej</w:t>
            </w:r>
          </w:p>
        </w:tc>
      </w:tr>
      <w:tr w:rsidR="00EF6683" w:rsidTr="00980D31">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7"/>
              </w:numPr>
              <w:tabs>
                <w:tab w:val="left" w:pos="-2085"/>
                <w:tab w:val="left" w:pos="-2084"/>
              </w:tabs>
              <w:spacing w:line="261" w:lineRule="exact"/>
            </w:pPr>
            <w:r>
              <w:rPr>
                <w:lang w:val="en-US"/>
              </w:rPr>
              <w:t>kwoty składników</w:t>
            </w:r>
            <w:r>
              <w:rPr>
                <w:spacing w:val="-6"/>
                <w:lang w:val="en-US"/>
              </w:rPr>
              <w:t xml:space="preserve"> </w:t>
            </w:r>
            <w:r>
              <w:rPr>
                <w:lang w:val="en-US"/>
              </w:rPr>
              <w:t>korygowanych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8"/>
              </w:numPr>
              <w:tabs>
                <w:tab w:val="left" w:pos="-2085"/>
                <w:tab w:val="left" w:pos="-2084"/>
              </w:tabs>
              <w:spacing w:line="260" w:lineRule="exact"/>
            </w:pPr>
            <w:r>
              <w:rPr>
                <w:lang w:val="en-US"/>
              </w:rPr>
              <w:t>kwoty składników po korekcie (różnica wypłaconych + wprowadzonej</w:t>
            </w:r>
            <w:r>
              <w:rPr>
                <w:spacing w:val="-13"/>
                <w:lang w:val="en-US"/>
              </w:rPr>
              <w:t xml:space="preserve"> </w:t>
            </w:r>
            <w:r>
              <w:rPr>
                <w:lang w:val="en-US"/>
              </w:rPr>
              <w:t>korekty)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tworzenia list ujemnych korekt wraz z narzutami ZUS podatek.</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rejestracji i rozliczania list płac do zwrotu nadpłaconych składek ZUS</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wielokrotnego korygowania absencji na listach zatwierdzonych i zamkniętych z</w:t>
            </w:r>
          </w:p>
          <w:p w:rsidR="00EF6683" w:rsidRDefault="00EF6683" w:rsidP="00980D31">
            <w:pPr>
              <w:pStyle w:val="TableParagraph"/>
              <w:spacing w:line="249" w:lineRule="exact"/>
              <w:ind w:left="110"/>
              <w:rPr>
                <w:lang w:val="en-US"/>
              </w:rPr>
            </w:pPr>
            <w:r>
              <w:rPr>
                <w:lang w:val="en-US"/>
              </w:rPr>
              <w:t>zachowaniem historii zmian absencji.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Rozliczanie umów cywilno-prawnych (umowa zlecenia, o dzieło i inne), z możliwością generowania</w:t>
            </w:r>
          </w:p>
          <w:p w:rsidR="00EF6683" w:rsidRDefault="00EF6683" w:rsidP="00980D31">
            <w:pPr>
              <w:pStyle w:val="TableParagraph"/>
              <w:spacing w:line="249" w:lineRule="exact"/>
              <w:ind w:left="110"/>
              <w:rPr>
                <w:lang w:val="en-US"/>
              </w:rPr>
            </w:pPr>
            <w:r>
              <w:rPr>
                <w:lang w:val="en-US"/>
              </w:rPr>
              <w:t>rachunków do umów w zadanym cyklu (tygodniowy, miesięczny, kwartalny, okres umowy).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przechowywania list płac przez dowolny okres.</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2208" behindDoc="0" locked="0" layoutInCell="1" allowOverlap="1" wp14:anchorId="1E1DB243" wp14:editId="744C7BAB">
                      <wp:simplePos x="0" y="0"/>
                      <wp:positionH relativeFrom="column">
                        <wp:posOffset>447041</wp:posOffset>
                      </wp:positionH>
                      <wp:positionV relativeFrom="paragraph">
                        <wp:posOffset>3172</wp:posOffset>
                      </wp:positionV>
                      <wp:extent cx="0" cy="169549"/>
                      <wp:effectExtent l="0" t="0" r="19050" b="20951"/>
                      <wp:wrapSquare wrapText="bothSides"/>
                      <wp:docPr id="88" name="Grupa 2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607A1819" id="Grupa 23" o:spid="_x0000_s1026" type="#_x0000_t32" style="position:absolute;margin-left:35.2pt;margin-top:.25pt;width:0;height:13.35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AjLHM6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wprowadzania danych do wyliczeń listy płac:</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0"/>
              <w:rPr>
                <w:rFonts w:ascii="Times New Roman" w:hAnsi="Times New Roman"/>
                <w:sz w:val="16"/>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69"/>
              </w:numPr>
              <w:tabs>
                <w:tab w:val="left" w:pos="-2085"/>
                <w:tab w:val="left" w:pos="-2084"/>
              </w:tabs>
              <w:spacing w:line="218" w:lineRule="exact"/>
            </w:pPr>
            <w:r>
              <w:rPr>
                <w:lang w:val="en-US"/>
              </w:rPr>
              <w:t>Bezpośrednio dla pracownika na wybranej liście</w:t>
            </w:r>
            <w:r>
              <w:rPr>
                <w:spacing w:val="-5"/>
                <w:lang w:val="en-US"/>
              </w:rPr>
              <w:t xml:space="preserve"> </w:t>
            </w:r>
            <w:r>
              <w:rPr>
                <w:lang w:val="en-US"/>
              </w:rPr>
              <w:t>płac,</w:t>
            </w:r>
          </w:p>
        </w:tc>
      </w:tr>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0"/>
              </w:numPr>
              <w:tabs>
                <w:tab w:val="left" w:pos="-2085"/>
                <w:tab w:val="left" w:pos="-2084"/>
              </w:tabs>
              <w:spacing w:before="4" w:line="270" w:lineRule="exact"/>
              <w:ind w:right="230"/>
            </w:pPr>
            <w:r>
              <w:rPr>
                <w:lang w:val="en-US"/>
              </w:rPr>
              <w:t>Wg wcześniej zdefiniowanego szablonu składników płacowych – wybieramy dla jakiej listy płac oraz grupy pracowników, wprowadzane są wybrane z szablonu składniki</w:t>
            </w:r>
            <w:r>
              <w:rPr>
                <w:spacing w:val="-13"/>
                <w:lang w:val="en-US"/>
              </w:rPr>
              <w:t xml:space="preserve"> </w:t>
            </w:r>
            <w:r>
              <w:rPr>
                <w:lang w:val="en-US"/>
              </w:rPr>
              <w:t>płacowe</w:t>
            </w:r>
          </w:p>
        </w:tc>
      </w:tr>
    </w:tbl>
    <w:p w:rsidR="00EF6683" w:rsidRDefault="00EF6683" w:rsidP="00EF6683">
      <w:pPr>
        <w:sectPr w:rsidR="00EF6683">
          <w:headerReference w:type="default" r:id="rId59"/>
          <w:footerReference w:type="default" r:id="rId60"/>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1"/>
              </w:numPr>
              <w:tabs>
                <w:tab w:val="left" w:pos="-2085"/>
                <w:tab w:val="left" w:pos="-2084"/>
              </w:tabs>
              <w:spacing w:before="6" w:line="268" w:lineRule="exact"/>
              <w:ind w:right="237"/>
            </w:pPr>
            <w:r>
              <w:rPr>
                <w:lang w:val="en-US"/>
              </w:rPr>
              <w:t>Określenie składników płacowych np. dyżurów z możliwością przypinania ich do odpowiednich komórek kosztowych np. lekarzy dyżurujących na wybranym</w:t>
            </w:r>
            <w:r>
              <w:rPr>
                <w:spacing w:val="-11"/>
                <w:lang w:val="en-US"/>
              </w:rPr>
              <w:t xml:space="preserve"> </w:t>
            </w:r>
            <w:r>
              <w:rPr>
                <w:lang w:val="en-US"/>
              </w:rPr>
              <w:t>oddziale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2"/>
              </w:numPr>
              <w:tabs>
                <w:tab w:val="left" w:pos="-2085"/>
                <w:tab w:val="left" w:pos="-2084"/>
              </w:tabs>
              <w:spacing w:line="260" w:lineRule="exact"/>
            </w:pPr>
            <w:r>
              <w:rPr>
                <w:lang w:val="en-US"/>
              </w:rPr>
              <w:t>Przepisywanie wartości stałych składników płacowych z jednej listy do drugiej</w:t>
            </w:r>
            <w:r>
              <w:rPr>
                <w:spacing w:val="-20"/>
                <w:lang w:val="en-US"/>
              </w:rPr>
              <w:t xml:space="preserve"> </w:t>
            </w:r>
            <w:r>
              <w:rPr>
                <w:lang w:val="en-US"/>
              </w:rPr>
              <w:t>listy.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3"/>
              </w:numPr>
              <w:tabs>
                <w:tab w:val="left" w:pos="-2085"/>
                <w:tab w:val="left" w:pos="-2084"/>
              </w:tabs>
              <w:spacing w:line="260" w:lineRule="exact"/>
            </w:pPr>
            <w:r>
              <w:rPr>
                <w:lang w:val="en-US"/>
              </w:rPr>
              <w:t>Zaczytanie danych wraz z absencjami z modułu</w:t>
            </w:r>
            <w:r>
              <w:rPr>
                <w:spacing w:val="-11"/>
                <w:lang w:val="en-US"/>
              </w:rPr>
              <w:t xml:space="preserve"> </w:t>
            </w:r>
            <w:r>
              <w:rPr>
                <w:lang w:val="en-US"/>
              </w:rPr>
              <w:t>kadr.</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oblicza podstawy do chorobowego na podstawie umowy o pracę i umów cywilnoprawnych, od</w:t>
            </w:r>
          </w:p>
          <w:p w:rsidR="00EF6683" w:rsidRDefault="00EF6683" w:rsidP="00980D31">
            <w:pPr>
              <w:pStyle w:val="TableParagraph"/>
              <w:spacing w:line="249" w:lineRule="exact"/>
              <w:ind w:left="110"/>
              <w:rPr>
                <w:lang w:val="en-US"/>
              </w:rPr>
            </w:pPr>
            <w:r>
              <w:rPr>
                <w:lang w:val="en-US"/>
              </w:rPr>
              <w:t>których są doprowadzane składki ZUS.</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korygowania podstaw do chorobowego. Korekty są zapamiętywane i przepisywane z listy</w:t>
            </w:r>
          </w:p>
          <w:p w:rsidR="00EF6683" w:rsidRDefault="00EF6683" w:rsidP="00980D31">
            <w:pPr>
              <w:pStyle w:val="TableParagraph"/>
              <w:spacing w:line="249" w:lineRule="exact"/>
              <w:ind w:left="110"/>
              <w:rPr>
                <w:lang w:val="en-US"/>
              </w:rPr>
            </w:pPr>
            <w:r>
              <w:rPr>
                <w:lang w:val="en-US"/>
              </w:rPr>
              <w:t>płac na listę płac do momentu kolejnego ustalenia podstaw zgodnie z przepisami.</w:t>
            </w:r>
          </w:p>
        </w:tc>
      </w:tr>
      <w:tr w:rsidR="00EF6683" w:rsidTr="00980D31">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98"/>
              <w:rPr>
                <w:lang w:val="en-US"/>
              </w:rPr>
            </w:pPr>
            <w:r>
              <w:rPr>
                <w:lang w:val="en-US"/>
              </w:rPr>
              <w:t>Możliwość rozliczania przychodów autorskich w ramach umowy o pracę, pracy z możliwością rozliczania przychodów i kosztów autorskich (po zakończeniu roku podatkowego) według</w:t>
            </w:r>
          </w:p>
          <w:p w:rsidR="00EF6683" w:rsidRDefault="00EF6683" w:rsidP="00980D31">
            <w:pPr>
              <w:pStyle w:val="TableParagraph"/>
              <w:spacing w:line="249" w:lineRule="exact"/>
              <w:ind w:left="110"/>
              <w:rPr>
                <w:lang w:val="en-US"/>
              </w:rPr>
            </w:pPr>
            <w:r>
              <w:rPr>
                <w:lang w:val="en-US"/>
              </w:rPr>
              <w:t>zdefiniowanego klucza podziału.</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3232" behindDoc="0" locked="0" layoutInCell="1" allowOverlap="1" wp14:anchorId="35314C54" wp14:editId="3F49FA13">
                      <wp:simplePos x="0" y="0"/>
                      <wp:positionH relativeFrom="column">
                        <wp:posOffset>447041</wp:posOffset>
                      </wp:positionH>
                      <wp:positionV relativeFrom="paragraph">
                        <wp:posOffset>3172</wp:posOffset>
                      </wp:positionV>
                      <wp:extent cx="0" cy="169549"/>
                      <wp:effectExtent l="0" t="0" r="19050" b="20951"/>
                      <wp:wrapSquare wrapText="bothSides"/>
                      <wp:docPr id="89" name="Grupa 2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5B139816" id="Grupa 21" o:spid="_x0000_s1026" type="#_x0000_t32" style="position:absolute;margin-left:35.2pt;margin-top:.25pt;width:0;height:13.3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ZoJ6t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pracy na liście płac w trybie:</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4"/>
              </w:numPr>
              <w:tabs>
                <w:tab w:val="left" w:pos="-2085"/>
                <w:tab w:val="left" w:pos="-2084"/>
              </w:tabs>
              <w:spacing w:line="218" w:lineRule="exact"/>
            </w:pPr>
            <w:r>
              <w:rPr>
                <w:lang w:val="en-US"/>
              </w:rPr>
              <w:t>Lista płac otwarta do</w:t>
            </w:r>
            <w:r>
              <w:rPr>
                <w:spacing w:val="-10"/>
                <w:lang w:val="en-US"/>
              </w:rPr>
              <w:t xml:space="preserve"> </w:t>
            </w:r>
            <w:r>
              <w:rPr>
                <w:lang w:val="en-US"/>
              </w:rPr>
              <w:t>modyfikacji</w:t>
            </w:r>
          </w:p>
        </w:tc>
      </w:tr>
      <w:tr w:rsidR="00EF6683" w:rsidTr="00980D31">
        <w:trPr>
          <w:trHeight w:val="81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5"/>
              </w:numPr>
              <w:tabs>
                <w:tab w:val="left" w:pos="-2084"/>
              </w:tabs>
              <w:spacing w:before="6" w:line="268" w:lineRule="exact"/>
              <w:ind w:right="653"/>
              <w:jc w:val="both"/>
            </w:pPr>
            <w:r>
              <w:rPr>
                <w:lang w:val="en-US"/>
              </w:rPr>
              <w:t>Lista płac naliczona i zatwierdzona – nie można przeliczyć i zmienić składników płacowych jednak jeśli jest taka potrzeba to w każdej chwili można ją otworzyć i poprawić (przelewy</w:t>
            </w:r>
            <w:r>
              <w:rPr>
                <w:spacing w:val="-31"/>
                <w:lang w:val="en-US"/>
              </w:rPr>
              <w:t xml:space="preserve"> </w:t>
            </w:r>
            <w:r>
              <w:rPr>
                <w:lang w:val="en-US"/>
              </w:rPr>
              <w:t>i dekrety nie zostały</w:t>
            </w:r>
            <w:r>
              <w:rPr>
                <w:spacing w:val="-3"/>
                <w:lang w:val="en-US"/>
              </w:rPr>
              <w:t xml:space="preserve"> </w:t>
            </w:r>
            <w:r>
              <w:rPr>
                <w:lang w:val="en-US"/>
              </w:rPr>
              <w:t>wygenerowane)</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6"/>
              </w:numPr>
              <w:tabs>
                <w:tab w:val="left" w:pos="-2085"/>
                <w:tab w:val="left" w:pos="-2084"/>
              </w:tabs>
              <w:spacing w:line="258" w:lineRule="exact"/>
            </w:pPr>
            <w:r>
              <w:rPr>
                <w:lang w:val="en-US"/>
              </w:rPr>
              <w:t>Lista płac zamknięta – dekrety i przelewy zostały</w:t>
            </w:r>
            <w:r>
              <w:rPr>
                <w:spacing w:val="-6"/>
                <w:lang w:val="en-US"/>
              </w:rPr>
              <w:t xml:space="preserve"> </w:t>
            </w:r>
            <w:r>
              <w:rPr>
                <w:lang w:val="en-US"/>
              </w:rPr>
              <w:t>wygenerowane.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67" w:lineRule="exact"/>
              <w:ind w:left="110"/>
              <w:rPr>
                <w:lang w:val="en-US"/>
              </w:rPr>
            </w:pPr>
            <w:r>
              <w:rPr>
                <w:lang w:val="en-US"/>
              </w:rPr>
              <w:t>Zapewnienie blokady dla użytkowników możliwości modyfikowania zatwierdzonej listy płac. Status</w:t>
            </w:r>
          </w:p>
          <w:p w:rsidR="00EF6683" w:rsidRDefault="00EF6683" w:rsidP="00980D31">
            <w:pPr>
              <w:pStyle w:val="TableParagraph"/>
              <w:spacing w:line="248" w:lineRule="exact"/>
              <w:ind w:left="110"/>
              <w:rPr>
                <w:lang w:val="en-US"/>
              </w:rPr>
            </w:pPr>
            <w:r>
              <w:rPr>
                <w:lang w:val="en-US"/>
              </w:rPr>
              <w:t>listy na „niezatwierdzoną” może zmienić tylko administrator.</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ustawienia w systemie schematów dekretacji poszczególnych składników płacowych.</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4256" behindDoc="0" locked="0" layoutInCell="1" allowOverlap="1" wp14:anchorId="140B704A" wp14:editId="15DF8201">
                      <wp:simplePos x="0" y="0"/>
                      <wp:positionH relativeFrom="column">
                        <wp:posOffset>447041</wp:posOffset>
                      </wp:positionH>
                      <wp:positionV relativeFrom="paragraph">
                        <wp:posOffset>3172</wp:posOffset>
                      </wp:positionV>
                      <wp:extent cx="0" cy="171450"/>
                      <wp:effectExtent l="0" t="0" r="19050" b="19050"/>
                      <wp:wrapSquare wrapText="bothSides"/>
                      <wp:docPr id="90" name="Grupa 19"/>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6099" cap="flat">
                                <a:solidFill>
                                  <a:srgbClr val="000000"/>
                                </a:solidFill>
                                <a:prstDash val="solid"/>
                                <a:round/>
                              </a:ln>
                            </wps:spPr>
                            <wps:bodyPr/>
                          </wps:wsp>
                        </a:graphicData>
                      </a:graphic>
                    </wp:anchor>
                  </w:drawing>
                </mc:Choice>
                <mc:Fallback>
                  <w:pict>
                    <v:shape w14:anchorId="5E7B14AB" id="Grupa 19" o:spid="_x0000_s1026" type="#_x0000_t32" style="position:absolute;margin-left:35.2pt;margin-top:.25pt;width:0;height:13.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przypisania ośrodków kosztów na poziomie:</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7"/>
              </w:numPr>
              <w:tabs>
                <w:tab w:val="left" w:pos="-2085"/>
                <w:tab w:val="left" w:pos="-2084"/>
              </w:tabs>
              <w:spacing w:line="219" w:lineRule="exact"/>
            </w:pPr>
            <w:r>
              <w:rPr>
                <w:lang w:val="en-US"/>
              </w:rPr>
              <w:t>jednostki</w:t>
            </w:r>
            <w:r>
              <w:rPr>
                <w:spacing w:val="-2"/>
                <w:lang w:val="en-US"/>
              </w:rPr>
              <w:t xml:space="preserve"> </w:t>
            </w:r>
            <w:r>
              <w:rPr>
                <w:lang w:val="en-US"/>
              </w:rPr>
              <w:t>organizacyjnej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8"/>
              </w:numPr>
              <w:tabs>
                <w:tab w:val="left" w:pos="-2085"/>
                <w:tab w:val="left" w:pos="-2084"/>
              </w:tabs>
              <w:spacing w:line="260" w:lineRule="exact"/>
              <w:rPr>
                <w:lang w:val="en-US"/>
              </w:rPr>
            </w:pPr>
            <w:r>
              <w:rPr>
                <w:lang w:val="en-US"/>
              </w:rPr>
              <w:t>pracownika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79"/>
              </w:numPr>
              <w:tabs>
                <w:tab w:val="left" w:pos="-2085"/>
                <w:tab w:val="left" w:pos="-2084"/>
              </w:tabs>
              <w:spacing w:line="260" w:lineRule="exact"/>
            </w:pPr>
            <w:r>
              <w:rPr>
                <w:lang w:val="en-US"/>
              </w:rPr>
              <w:t>składnika</w:t>
            </w:r>
            <w:r>
              <w:rPr>
                <w:spacing w:val="-2"/>
                <w:lang w:val="en-US"/>
              </w:rPr>
              <w:t xml:space="preserve"> </w:t>
            </w:r>
            <w:r>
              <w:rPr>
                <w:lang w:val="en-US"/>
              </w:rPr>
              <w:t>płacowego</w:t>
            </w:r>
          </w:p>
        </w:tc>
      </w:tr>
      <w:tr w:rsidR="00EF6683" w:rsidTr="00980D31">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3" w:lineRule="exact"/>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3" w:lineRule="exact"/>
              <w:ind w:left="110"/>
              <w:rPr>
                <w:lang w:val="en-US"/>
              </w:rPr>
            </w:pPr>
            <w:r>
              <w:rPr>
                <w:lang w:val="en-US"/>
              </w:rPr>
              <w:t>Możliwość przypisania dowolnej ilości stanowisk kosztów do pracowników.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grupowania list płac za dany m-c i przekazywanie do księgowości.</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dekretacji list płac z uwzględnieniem stanowisk kosztów oraz pozycji kalkulacji kosztów.</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5280" behindDoc="0" locked="0" layoutInCell="1" allowOverlap="1" wp14:anchorId="3A8B1FE7" wp14:editId="0653BBF6">
                      <wp:simplePos x="0" y="0"/>
                      <wp:positionH relativeFrom="column">
                        <wp:posOffset>447041</wp:posOffset>
                      </wp:positionH>
                      <wp:positionV relativeFrom="paragraph">
                        <wp:posOffset>3172</wp:posOffset>
                      </wp:positionV>
                      <wp:extent cx="0" cy="169549"/>
                      <wp:effectExtent l="0" t="0" r="19050" b="20951"/>
                      <wp:wrapSquare wrapText="bothSides"/>
                      <wp:docPr id="91" name="Grupa 1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60AB2402" id="Grupa 17" o:spid="_x0000_s1026" type="#_x0000_t32" style="position:absolute;margin-left:35.2pt;margin-top:.25pt;width:0;height:13.3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k8UBD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Moduł umożliwia automatyczną generację przelewów bankowych (homebanking):</w:t>
            </w:r>
          </w:p>
        </w:tc>
      </w:tr>
      <w:tr w:rsidR="00EF6683" w:rsidTr="00980D31">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6" w:lineRule="exact"/>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0"/>
              </w:numPr>
              <w:tabs>
                <w:tab w:val="left" w:pos="-2085"/>
                <w:tab w:val="left" w:pos="-2084"/>
              </w:tabs>
              <w:spacing w:line="238" w:lineRule="exact"/>
            </w:pPr>
            <w:r>
              <w:rPr>
                <w:lang w:val="en-US"/>
              </w:rPr>
              <w:t>dla</w:t>
            </w:r>
            <w:r>
              <w:rPr>
                <w:spacing w:val="-2"/>
                <w:lang w:val="en-US"/>
              </w:rPr>
              <w:t xml:space="preserve"> </w:t>
            </w:r>
            <w:r>
              <w:rPr>
                <w:lang w:val="en-US"/>
              </w:rPr>
              <w:t>pracowników,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1"/>
              </w:numPr>
              <w:tabs>
                <w:tab w:val="left" w:pos="-2085"/>
                <w:tab w:val="left" w:pos="-2084"/>
              </w:tabs>
              <w:spacing w:line="260" w:lineRule="exact"/>
            </w:pPr>
            <w:r>
              <w:rPr>
                <w:lang w:val="en-US"/>
              </w:rPr>
              <w:t>do</w:t>
            </w:r>
            <w:r>
              <w:rPr>
                <w:spacing w:val="-1"/>
                <w:lang w:val="en-US"/>
              </w:rPr>
              <w:t xml:space="preserve"> </w:t>
            </w:r>
            <w:r>
              <w:rPr>
                <w:lang w:val="en-US"/>
              </w:rPr>
              <w:t>ZUS</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2"/>
              </w:numPr>
              <w:tabs>
                <w:tab w:val="left" w:pos="-2085"/>
                <w:tab w:val="left" w:pos="-2084"/>
              </w:tabs>
              <w:spacing w:line="260" w:lineRule="exact"/>
            </w:pPr>
            <w:r>
              <w:rPr>
                <w:lang w:val="en-US"/>
              </w:rPr>
              <w:t>do urzędów</w:t>
            </w:r>
            <w:r>
              <w:rPr>
                <w:spacing w:val="-2"/>
                <w:lang w:val="en-US"/>
              </w:rPr>
              <w:t xml:space="preserve"> </w:t>
            </w:r>
            <w:r>
              <w:rPr>
                <w:lang w:val="en-US"/>
              </w:rPr>
              <w:t>skarbowych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3"/>
              </w:numPr>
              <w:tabs>
                <w:tab w:val="left" w:pos="-2085"/>
                <w:tab w:val="left" w:pos="-2084"/>
              </w:tabs>
              <w:spacing w:line="260" w:lineRule="exact"/>
              <w:rPr>
                <w:lang w:val="en-US"/>
              </w:rPr>
            </w:pPr>
            <w:r>
              <w:rPr>
                <w:lang w:val="en-US"/>
              </w:rPr>
              <w:t>do komorników</w:t>
            </w:r>
          </w:p>
        </w:tc>
      </w:tr>
      <w:tr w:rsidR="00EF6683" w:rsidTr="00980D31">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4"/>
              </w:numPr>
              <w:tabs>
                <w:tab w:val="left" w:pos="-2085"/>
                <w:tab w:val="left" w:pos="-2084"/>
              </w:tabs>
              <w:spacing w:line="261" w:lineRule="exact"/>
              <w:rPr>
                <w:lang w:val="en-US"/>
              </w:rPr>
            </w:pPr>
            <w:r>
              <w:rPr>
                <w:lang w:val="en-US"/>
              </w:rPr>
              <w:t>do związków zawodowych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5"/>
              </w:numPr>
              <w:tabs>
                <w:tab w:val="left" w:pos="-2085"/>
                <w:tab w:val="left" w:pos="-2084"/>
              </w:tabs>
              <w:spacing w:line="260" w:lineRule="exact"/>
            </w:pPr>
            <w:r>
              <w:rPr>
                <w:lang w:val="en-US"/>
              </w:rPr>
              <w:t>na dobrowolne</w:t>
            </w:r>
            <w:r>
              <w:rPr>
                <w:spacing w:val="-5"/>
                <w:lang w:val="en-US"/>
              </w:rPr>
              <w:t xml:space="preserve"> </w:t>
            </w:r>
            <w:r>
              <w:rPr>
                <w:lang w:val="en-US"/>
              </w:rPr>
              <w:t>ubezpieczenia</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generowania zaświadczenia ZUS RP7</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6304" behindDoc="0" locked="0" layoutInCell="1" allowOverlap="1" wp14:anchorId="555E7414" wp14:editId="23980772">
                      <wp:simplePos x="0" y="0"/>
                      <wp:positionH relativeFrom="column">
                        <wp:posOffset>447041</wp:posOffset>
                      </wp:positionH>
                      <wp:positionV relativeFrom="paragraph">
                        <wp:posOffset>3172</wp:posOffset>
                      </wp:positionV>
                      <wp:extent cx="0" cy="340999"/>
                      <wp:effectExtent l="0" t="0" r="19050" b="20951"/>
                      <wp:wrapSquare wrapText="bothSides"/>
                      <wp:docPr id="92" name="Grupa 1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75283F80" id="Grupa 15" o:spid="_x0000_s1026" type="#_x0000_t32" style="position:absolute;margin-left:35.2pt;margin-top:.25pt;width:0;height:26.8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generowania następujących dokumentów podatkowych wraz z historią wygenerowanych</w:t>
            </w:r>
          </w:p>
          <w:p w:rsidR="00EF6683" w:rsidRDefault="00EF6683" w:rsidP="00980D31">
            <w:pPr>
              <w:pStyle w:val="TableParagraph"/>
              <w:spacing w:line="249" w:lineRule="exact"/>
              <w:ind w:left="110"/>
              <w:rPr>
                <w:lang w:val="en-US"/>
              </w:rPr>
            </w:pPr>
            <w:r>
              <w:rPr>
                <w:lang w:val="en-US"/>
              </w:rPr>
              <w:t>formularzy PIT (informacja o wykazanych na PIT wartościach):</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6"/>
              </w:numPr>
              <w:tabs>
                <w:tab w:val="left" w:pos="-2085"/>
                <w:tab w:val="left" w:pos="-2084"/>
              </w:tabs>
              <w:spacing w:line="217" w:lineRule="exact"/>
              <w:rPr>
                <w:lang w:val="en-US"/>
              </w:rPr>
            </w:pPr>
            <w:r>
              <w:rPr>
                <w:lang w:val="en-US"/>
              </w:rPr>
              <w:t>PIT-4R,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7"/>
              </w:numPr>
              <w:tabs>
                <w:tab w:val="left" w:pos="-2085"/>
                <w:tab w:val="left" w:pos="-2084"/>
              </w:tabs>
              <w:spacing w:line="260" w:lineRule="exact"/>
              <w:rPr>
                <w:lang w:val="en-US"/>
              </w:rPr>
            </w:pPr>
            <w:r>
              <w:rPr>
                <w:lang w:val="en-US"/>
              </w:rPr>
              <w:t>PIT-8AR</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8"/>
              </w:numPr>
              <w:tabs>
                <w:tab w:val="left" w:pos="-2085"/>
                <w:tab w:val="left" w:pos="-2084"/>
              </w:tabs>
              <w:spacing w:line="260" w:lineRule="exact"/>
              <w:rPr>
                <w:lang w:val="en-US"/>
              </w:rPr>
            </w:pPr>
            <w:r>
              <w:rPr>
                <w:lang w:val="en-US"/>
              </w:rPr>
              <w:t>PIT-8C</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89"/>
              </w:numPr>
              <w:tabs>
                <w:tab w:val="left" w:pos="-2085"/>
                <w:tab w:val="left" w:pos="-2084"/>
              </w:tabs>
              <w:spacing w:line="258" w:lineRule="exact"/>
              <w:rPr>
                <w:lang w:val="en-US"/>
              </w:rPr>
            </w:pPr>
            <w:r>
              <w:rPr>
                <w:lang w:val="en-US"/>
              </w:rPr>
              <w:t>PIT-11</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0"/>
              </w:numPr>
              <w:tabs>
                <w:tab w:val="left" w:pos="-2085"/>
                <w:tab w:val="left" w:pos="-2084"/>
              </w:tabs>
              <w:spacing w:line="260" w:lineRule="exact"/>
              <w:rPr>
                <w:lang w:val="en-US"/>
              </w:rPr>
            </w:pPr>
            <w:r>
              <w:rPr>
                <w:lang w:val="en-US"/>
              </w:rPr>
              <w:t>PIT-40</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1"/>
              </w:numPr>
              <w:tabs>
                <w:tab w:val="left" w:pos="-2085"/>
                <w:tab w:val="left" w:pos="-2084"/>
              </w:tabs>
              <w:spacing w:line="260" w:lineRule="exact"/>
              <w:rPr>
                <w:lang w:val="en-US"/>
              </w:rPr>
            </w:pPr>
            <w:r>
              <w:rPr>
                <w:lang w:val="en-US"/>
              </w:rPr>
              <w:t>IFT-1</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2"/>
              </w:numPr>
              <w:tabs>
                <w:tab w:val="left" w:pos="-2085"/>
                <w:tab w:val="left" w:pos="-2084"/>
              </w:tabs>
              <w:spacing w:line="260" w:lineRule="exact"/>
              <w:rPr>
                <w:lang w:val="en-US"/>
              </w:rPr>
            </w:pPr>
            <w:r>
              <w:rPr>
                <w:lang w:val="en-US"/>
              </w:rPr>
              <w:t>IFT-1R</w:t>
            </w:r>
          </w:p>
        </w:tc>
      </w:tr>
      <w:tr w:rsidR="00EF6683" w:rsidTr="00980D31">
        <w:trPr>
          <w:trHeight w:val="27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1"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1" w:lineRule="exact"/>
              <w:ind w:left="110"/>
              <w:rPr>
                <w:lang w:val="en-US"/>
              </w:rPr>
            </w:pPr>
            <w:r>
              <w:rPr>
                <w:lang w:val="en-US"/>
              </w:rPr>
              <w:t>System powinien umożliwiać przesyłanie dokumentów rozliczeniowych ZUS do programu Płatnik.</w:t>
            </w:r>
          </w:p>
        </w:tc>
      </w:tr>
    </w:tbl>
    <w:p w:rsidR="00EF6683" w:rsidRDefault="00EF6683" w:rsidP="00EF6683">
      <w:pPr>
        <w:sectPr w:rsidR="00EF6683">
          <w:headerReference w:type="default" r:id="rId61"/>
          <w:footerReference w:type="default" r:id="rId62"/>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System powinien umożliwiać generowanie dokumentów INF-D oraz INF-D-P (dla zakładów</w:t>
            </w:r>
          </w:p>
          <w:p w:rsidR="00EF6683" w:rsidRDefault="00EF6683" w:rsidP="00980D31">
            <w:pPr>
              <w:pStyle w:val="TableParagraph"/>
              <w:spacing w:line="249" w:lineRule="exact"/>
              <w:ind w:left="110"/>
              <w:rPr>
                <w:lang w:val="en-US"/>
              </w:rPr>
            </w:pPr>
            <w:r>
              <w:rPr>
                <w:lang w:val="en-US"/>
              </w:rPr>
              <w:t>korzystających z dofinansowania z PFRON).</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generowania zestawienia ZUS Z-3.</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7328" behindDoc="0" locked="0" layoutInCell="1" allowOverlap="1" wp14:anchorId="1A6274A3" wp14:editId="4E214AFC">
                      <wp:simplePos x="0" y="0"/>
                      <wp:positionH relativeFrom="column">
                        <wp:posOffset>447041</wp:posOffset>
                      </wp:positionH>
                      <wp:positionV relativeFrom="paragraph">
                        <wp:posOffset>3172</wp:posOffset>
                      </wp:positionV>
                      <wp:extent cx="0" cy="169549"/>
                      <wp:effectExtent l="0" t="0" r="19050" b="20951"/>
                      <wp:wrapSquare wrapText="bothSides"/>
                      <wp:docPr id="93" name="Grupa 1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328A3858" id="Grupa 13" o:spid="_x0000_s1026" type="#_x0000_t32" style="position:absolute;margin-left:35.2pt;margin-top:.25pt;width:0;height:13.3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DR7+q3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Moduł powinien posiadać obsługę Kasy zapomogowo-pożyczkowej w zakresie ewidencji:</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3"/>
              </w:numPr>
              <w:tabs>
                <w:tab w:val="left" w:pos="-2085"/>
                <w:tab w:val="left" w:pos="-2084"/>
              </w:tabs>
              <w:spacing w:line="218" w:lineRule="exact"/>
              <w:rPr>
                <w:lang w:val="en-US"/>
              </w:rPr>
            </w:pPr>
            <w:r>
              <w:rPr>
                <w:lang w:val="en-US"/>
              </w:rPr>
              <w:t>wpisowe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4"/>
              </w:numPr>
              <w:tabs>
                <w:tab w:val="left" w:pos="-2085"/>
                <w:tab w:val="left" w:pos="-2084"/>
              </w:tabs>
              <w:spacing w:line="260" w:lineRule="exact"/>
            </w:pPr>
            <w:r>
              <w:rPr>
                <w:lang w:val="en-US"/>
              </w:rPr>
              <w:t>wkłady (stan,</w:t>
            </w:r>
            <w:r>
              <w:rPr>
                <w:spacing w:val="-1"/>
                <w:lang w:val="en-US"/>
              </w:rPr>
              <w:t xml:space="preserve"> </w:t>
            </w:r>
            <w:r>
              <w:rPr>
                <w:lang w:val="en-US"/>
              </w:rPr>
              <w:t>wypłata)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5"/>
              </w:numPr>
              <w:tabs>
                <w:tab w:val="left" w:pos="-2085"/>
                <w:tab w:val="left" w:pos="-2084"/>
              </w:tabs>
              <w:spacing w:line="260" w:lineRule="exact"/>
              <w:rPr>
                <w:lang w:val="en-US"/>
              </w:rPr>
            </w:pPr>
            <w:r>
              <w:rPr>
                <w:lang w:val="en-US"/>
              </w:rPr>
              <w:t>składki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6"/>
              </w:numPr>
              <w:tabs>
                <w:tab w:val="left" w:pos="-2085"/>
                <w:tab w:val="left" w:pos="-2084"/>
              </w:tabs>
              <w:spacing w:line="260" w:lineRule="exact"/>
            </w:pPr>
            <w:r>
              <w:rPr>
                <w:lang w:val="en-US"/>
              </w:rPr>
              <w:t>pożyczki (ewidencja przyznanych pożyczek, ustalanie rat spłaty, pobrane</w:t>
            </w:r>
            <w:r>
              <w:rPr>
                <w:spacing w:val="-15"/>
                <w:lang w:val="en-US"/>
              </w:rPr>
              <w:t xml:space="preserve"> </w:t>
            </w:r>
            <w:r>
              <w:rPr>
                <w:lang w:val="en-US"/>
              </w:rPr>
              <w:t>zaliczki)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8352" behindDoc="0" locked="0" layoutInCell="1" allowOverlap="1" wp14:anchorId="6E46811B" wp14:editId="21D3E7AA">
                      <wp:simplePos x="0" y="0"/>
                      <wp:positionH relativeFrom="column">
                        <wp:posOffset>447041</wp:posOffset>
                      </wp:positionH>
                      <wp:positionV relativeFrom="paragraph">
                        <wp:posOffset>3172</wp:posOffset>
                      </wp:positionV>
                      <wp:extent cx="0" cy="340999"/>
                      <wp:effectExtent l="0" t="0" r="19050" b="20951"/>
                      <wp:wrapSquare wrapText="bothSides"/>
                      <wp:docPr id="94" name="Grupa 1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5D137774" id="Grupa 11" o:spid="_x0000_s1026" type="#_x0000_t32" style="position:absolute;margin-left:35.2pt;margin-top:.25pt;width:0;height:26.85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tabs>
                <w:tab w:val="left" w:pos="1696"/>
                <w:tab w:val="left" w:pos="2552"/>
                <w:tab w:val="left" w:pos="3161"/>
                <w:tab w:val="left" w:pos="5767"/>
                <w:tab w:val="left" w:pos="6756"/>
                <w:tab w:val="left" w:pos="7965"/>
              </w:tabs>
              <w:spacing w:line="268" w:lineRule="exact"/>
              <w:ind w:left="110"/>
              <w:rPr>
                <w:lang w:val="en-US"/>
              </w:rPr>
            </w:pPr>
            <w:r>
              <w:rPr>
                <w:lang w:val="en-US"/>
              </w:rPr>
              <w:t>Funkcjonalność</w:t>
            </w:r>
            <w:r>
              <w:rPr>
                <w:lang w:val="en-US"/>
              </w:rPr>
              <w:tab/>
              <w:t>obsługi</w:t>
            </w:r>
            <w:r>
              <w:rPr>
                <w:lang w:val="en-US"/>
              </w:rPr>
              <w:tab/>
              <w:t>kasy</w:t>
            </w:r>
            <w:r>
              <w:rPr>
                <w:lang w:val="en-US"/>
              </w:rPr>
              <w:tab/>
              <w:t>zapomogowo-pożyczkowej</w:t>
            </w:r>
            <w:r>
              <w:rPr>
                <w:lang w:val="en-US"/>
              </w:rPr>
              <w:tab/>
              <w:t>powinna</w:t>
            </w:r>
            <w:r>
              <w:rPr>
                <w:lang w:val="en-US"/>
              </w:rPr>
              <w:tab/>
              <w:t>umożliwiać</w:t>
            </w:r>
            <w:r>
              <w:rPr>
                <w:lang w:val="en-US"/>
              </w:rPr>
              <w:tab/>
              <w:t>definiowanie</w:t>
            </w:r>
          </w:p>
          <w:p w:rsidR="00EF6683" w:rsidRDefault="00EF6683" w:rsidP="00980D31">
            <w:pPr>
              <w:pStyle w:val="TableParagraph"/>
              <w:spacing w:line="250" w:lineRule="exact"/>
              <w:ind w:left="110"/>
              <w:rPr>
                <w:lang w:val="en-US"/>
              </w:rPr>
            </w:pPr>
            <w:r>
              <w:rPr>
                <w:lang w:val="en-US"/>
              </w:rPr>
              <w:t>parametrów do KZP:</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7"/>
              </w:numPr>
              <w:tabs>
                <w:tab w:val="left" w:pos="-2085"/>
                <w:tab w:val="left" w:pos="-2084"/>
              </w:tabs>
              <w:spacing w:line="218" w:lineRule="exact"/>
            </w:pPr>
            <w:r>
              <w:rPr>
                <w:lang w:val="en-US"/>
              </w:rPr>
              <w:t>typ wpisowego (kwota czy</w:t>
            </w:r>
            <w:r>
              <w:rPr>
                <w:spacing w:val="-6"/>
                <w:lang w:val="en-US"/>
              </w:rPr>
              <w:t xml:space="preserve"> </w:t>
            </w:r>
            <w:r>
              <w:rPr>
                <w:lang w:val="en-US"/>
              </w:rPr>
              <w:t>procent)</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8"/>
              </w:numPr>
              <w:tabs>
                <w:tab w:val="left" w:pos="-2085"/>
                <w:tab w:val="left" w:pos="-2084"/>
              </w:tabs>
              <w:spacing w:line="260" w:lineRule="exact"/>
            </w:pPr>
            <w:r>
              <w:rPr>
                <w:lang w:val="en-US"/>
              </w:rPr>
              <w:t>wartość</w:t>
            </w:r>
            <w:r>
              <w:rPr>
                <w:spacing w:val="-1"/>
                <w:lang w:val="en-US"/>
              </w:rPr>
              <w:t xml:space="preserve"> </w:t>
            </w:r>
            <w:r>
              <w:rPr>
                <w:lang w:val="en-US"/>
              </w:rPr>
              <w:t>wpisowego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599"/>
              </w:numPr>
              <w:tabs>
                <w:tab w:val="left" w:pos="-2085"/>
                <w:tab w:val="left" w:pos="-2084"/>
              </w:tabs>
              <w:spacing w:line="260" w:lineRule="exact"/>
            </w:pPr>
            <w:r>
              <w:rPr>
                <w:lang w:val="en-US"/>
              </w:rPr>
              <w:t>typ składki (kwota czy</w:t>
            </w:r>
            <w:r>
              <w:rPr>
                <w:spacing w:val="-10"/>
                <w:lang w:val="en-US"/>
              </w:rPr>
              <w:t xml:space="preserve"> </w:t>
            </w:r>
            <w:r>
              <w:rPr>
                <w:lang w:val="en-US"/>
              </w:rPr>
              <w:t>procent)</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0"/>
              </w:numPr>
              <w:tabs>
                <w:tab w:val="left" w:pos="-2085"/>
                <w:tab w:val="left" w:pos="-2084"/>
              </w:tabs>
              <w:spacing w:line="260" w:lineRule="exact"/>
            </w:pPr>
            <w:r>
              <w:rPr>
                <w:lang w:val="en-US"/>
              </w:rPr>
              <w:t>wartość</w:t>
            </w:r>
            <w:r>
              <w:rPr>
                <w:spacing w:val="-3"/>
                <w:lang w:val="en-US"/>
              </w:rPr>
              <w:t xml:space="preserve"> </w:t>
            </w:r>
            <w:r>
              <w:rPr>
                <w:lang w:val="en-US"/>
              </w:rPr>
              <w:t>składki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1"/>
              </w:numPr>
              <w:tabs>
                <w:tab w:val="left" w:pos="-2085"/>
                <w:tab w:val="left" w:pos="-2084"/>
              </w:tabs>
              <w:spacing w:line="260" w:lineRule="exact"/>
            </w:pPr>
            <w:r>
              <w:rPr>
                <w:lang w:val="en-US"/>
              </w:rPr>
              <w:t>kiedy ma nastąpić spłata pierwszej</w:t>
            </w:r>
            <w:r>
              <w:rPr>
                <w:spacing w:val="-3"/>
                <w:lang w:val="en-US"/>
              </w:rPr>
              <w:t xml:space="preserve"> </w:t>
            </w:r>
            <w:r>
              <w:rPr>
                <w:lang w:val="en-US"/>
              </w:rPr>
              <w:t>raty</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Moduł powinien umożliwiać prowadzenie kartoteki pracowniczej wykorzystania ZFŚS w zakresie</w:t>
            </w:r>
          </w:p>
          <w:p w:rsidR="00EF6683" w:rsidRDefault="00EF6683" w:rsidP="00980D31">
            <w:pPr>
              <w:pStyle w:val="TableParagraph"/>
              <w:spacing w:line="249" w:lineRule="exact"/>
              <w:ind w:left="110"/>
              <w:rPr>
                <w:lang w:val="en-US"/>
              </w:rPr>
            </w:pPr>
            <w:r>
              <w:rPr>
                <w:lang w:val="en-US"/>
              </w:rPr>
              <w:t>ewidencji posiadanych przez pracowników świadczeń socjalnych</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9376" behindDoc="0" locked="0" layoutInCell="1" allowOverlap="1" wp14:anchorId="596B2C2A" wp14:editId="7F8A2511">
                      <wp:simplePos x="0" y="0"/>
                      <wp:positionH relativeFrom="column">
                        <wp:posOffset>447041</wp:posOffset>
                      </wp:positionH>
                      <wp:positionV relativeFrom="paragraph">
                        <wp:posOffset>3172</wp:posOffset>
                      </wp:positionV>
                      <wp:extent cx="0" cy="169549"/>
                      <wp:effectExtent l="0" t="0" r="19050" b="20951"/>
                      <wp:wrapSquare wrapText="bothSides"/>
                      <wp:docPr id="95" name="Grupa 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5C5C0BBA" id="Grupa 9" o:spid="_x0000_s1026" type="#_x0000_t32" style="position:absolute;margin-left:35.2pt;margin-top:.25pt;width:0;height:13.3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OjMw4qrAQAARA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Moduł świadczenia socjalne powinien umożliwiać definiowanie parametrów:</w:t>
            </w:r>
          </w:p>
        </w:tc>
      </w:tr>
      <w:tr w:rsidR="00EF6683" w:rsidTr="00980D31">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8"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2"/>
              </w:numPr>
              <w:tabs>
                <w:tab w:val="left" w:pos="-2085"/>
                <w:tab w:val="left" w:pos="-2084"/>
              </w:tabs>
              <w:spacing w:line="218" w:lineRule="exact"/>
            </w:pPr>
            <w:r>
              <w:rPr>
                <w:lang w:val="en-US"/>
              </w:rPr>
              <w:t>typ</w:t>
            </w:r>
            <w:r>
              <w:rPr>
                <w:spacing w:val="-2"/>
                <w:lang w:val="en-US"/>
              </w:rPr>
              <w:t xml:space="preserve"> </w:t>
            </w:r>
            <w:r>
              <w:rPr>
                <w:lang w:val="en-US"/>
              </w:rPr>
              <w:t>świadczenia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3"/>
              </w:numPr>
              <w:tabs>
                <w:tab w:val="left" w:pos="-2085"/>
                <w:tab w:val="left" w:pos="-2084"/>
              </w:tabs>
              <w:spacing w:line="260" w:lineRule="exact"/>
            </w:pPr>
            <w:r>
              <w:rPr>
                <w:lang w:val="en-US"/>
              </w:rPr>
              <w:t>podatek ( opodatkowane w całości, nieopodatkowane, opodatkowane powyżej</w:t>
            </w:r>
            <w:r>
              <w:rPr>
                <w:spacing w:val="-17"/>
                <w:lang w:val="en-US"/>
              </w:rPr>
              <w:t xml:space="preserve"> </w:t>
            </w:r>
            <w:r>
              <w:rPr>
                <w:lang w:val="en-US"/>
              </w:rPr>
              <w:t>progu)</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4"/>
              </w:numPr>
              <w:tabs>
                <w:tab w:val="left" w:pos="-2085"/>
                <w:tab w:val="left" w:pos="-2084"/>
              </w:tabs>
              <w:spacing w:line="260" w:lineRule="exact"/>
            </w:pPr>
            <w:r>
              <w:rPr>
                <w:lang w:val="en-US"/>
              </w:rPr>
              <w:t>czy tylko jeden raz w roku należy się</w:t>
            </w:r>
            <w:r>
              <w:rPr>
                <w:spacing w:val="46"/>
                <w:lang w:val="en-US"/>
              </w:rPr>
              <w:t xml:space="preserve"> </w:t>
            </w:r>
            <w:r>
              <w:rPr>
                <w:lang w:val="en-US"/>
              </w:rPr>
              <w:t>świadczenie</w:t>
            </w:r>
          </w:p>
        </w:tc>
      </w:tr>
      <w:tr w:rsidR="00EF6683" w:rsidTr="00980D31">
        <w:trPr>
          <w:trHeight w:val="3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5"/>
              </w:numPr>
              <w:tabs>
                <w:tab w:val="left" w:pos="-2085"/>
                <w:tab w:val="left" w:pos="-2084"/>
              </w:tabs>
            </w:pPr>
            <w:r>
              <w:rPr>
                <w:lang w:val="en-US"/>
              </w:rPr>
              <w:t>świadczenie wypłacane na pracownika czy na członka</w:t>
            </w:r>
            <w:r>
              <w:rPr>
                <w:spacing w:val="-16"/>
                <w:lang w:val="en-US"/>
              </w:rPr>
              <w:t xml:space="preserve"> </w:t>
            </w:r>
            <w:r>
              <w:rPr>
                <w:lang w:val="en-US"/>
              </w:rPr>
              <w:t>rodziny.</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przeglądania w jednej kartotece danych o zarobkach pracownika uzyskanych w wybranym roku kalendarzowym na wybranych rodzajach list płac z możliwością pogrupowania danych według</w:t>
            </w:r>
          </w:p>
          <w:p w:rsidR="00EF6683" w:rsidRDefault="00EF6683" w:rsidP="00980D31">
            <w:pPr>
              <w:pStyle w:val="TableParagraph"/>
              <w:spacing w:line="249" w:lineRule="exact"/>
              <w:ind w:left="110"/>
              <w:rPr>
                <w:lang w:val="en-US"/>
              </w:rPr>
            </w:pPr>
            <w:r>
              <w:rPr>
                <w:lang w:val="en-US"/>
              </w:rPr>
              <w:t>miesięcy wynikających z daty końca okresu rozliczeniowego listy płac na której zostały wypłacone.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przeglądania na jednej kartotece danych zawierających informację o zarobkach pracownika</w:t>
            </w:r>
          </w:p>
          <w:p w:rsidR="00EF6683" w:rsidRDefault="00EF6683" w:rsidP="00980D31">
            <w:pPr>
              <w:pStyle w:val="TableParagraph"/>
              <w:spacing w:line="249" w:lineRule="exact"/>
              <w:ind w:left="110"/>
              <w:rPr>
                <w:lang w:val="en-US"/>
              </w:rPr>
            </w:pPr>
            <w:r>
              <w:rPr>
                <w:lang w:val="en-US"/>
              </w:rPr>
              <w:t>w ramach jednego zatrudnienia lub wielu zatrudnień.</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przeglądania w jednym miejscu asygnat chorobowych rozliczonych na listach płac wraz z</w:t>
            </w:r>
          </w:p>
          <w:p w:rsidR="00EF6683" w:rsidRDefault="00EF6683" w:rsidP="00980D31">
            <w:pPr>
              <w:pStyle w:val="TableParagraph"/>
              <w:spacing w:line="249" w:lineRule="exact"/>
              <w:ind w:left="110"/>
              <w:rPr>
                <w:lang w:val="en-US"/>
              </w:rPr>
            </w:pPr>
            <w:r>
              <w:rPr>
                <w:lang w:val="en-US"/>
              </w:rPr>
              <w:t>ustalonymi do rozliczeń podstawami, a także z wartościami ewentualnych korekt zasiłków.</w:t>
            </w:r>
          </w:p>
        </w:tc>
      </w:tr>
      <w:tr w:rsidR="00EF6683" w:rsidTr="00980D31">
        <w:trPr>
          <w:trHeight w:val="10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ight="95"/>
              <w:jc w:val="both"/>
              <w:rPr>
                <w:lang w:val="en-US"/>
              </w:rPr>
            </w:pPr>
            <w:r>
              <w:rPr>
                <w:lang w:val="en-US"/>
              </w:rPr>
              <w:t>Możliwość w jednej kartotece przeglądania, rejestracji oraz korygowania informacji o osiągniętych przychodach oraz odprowadzonych zaliczkach na podatek oraz wszystkich danych związanych z jego naliczeniem. Podstawowe dane, które są wyliczone na listach płac, i zapisywane w danej kartotece w</w:t>
            </w:r>
          </w:p>
          <w:p w:rsidR="00EF6683" w:rsidRDefault="00EF6683" w:rsidP="00980D31">
            <w:pPr>
              <w:pStyle w:val="TableParagraph"/>
              <w:spacing w:line="248" w:lineRule="exact"/>
              <w:ind w:left="110"/>
              <w:jc w:val="both"/>
              <w:rPr>
                <w:lang w:val="en-US"/>
              </w:rPr>
            </w:pPr>
            <w:r>
              <w:rPr>
                <w:lang w:val="en-US"/>
              </w:rPr>
              <w:t>momencie zatwierdzania listy płac.</w:t>
            </w:r>
          </w:p>
        </w:tc>
      </w:tr>
      <w:tr w:rsidR="00EF6683" w:rsidTr="00980D31">
        <w:trPr>
          <w:trHeight w:val="10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10"/>
              <w:rPr>
                <w:lang w:val="en-US"/>
              </w:rPr>
            </w:pPr>
            <w:r>
              <w:rPr>
                <w:lang w:val="en-US"/>
              </w:rPr>
              <w:t>Możliwość w jednej kartotece przeglądania, rejestracji oraz korygowania informacji o składkach na ubezpieczenia społeczne i zdrowotne.</w:t>
            </w:r>
          </w:p>
          <w:p w:rsidR="00EF6683" w:rsidRDefault="00EF6683" w:rsidP="00980D31">
            <w:pPr>
              <w:pStyle w:val="TableParagraph"/>
              <w:spacing w:line="270" w:lineRule="atLeast"/>
              <w:ind w:left="110"/>
              <w:rPr>
                <w:lang w:val="en-US"/>
              </w:rPr>
            </w:pPr>
            <w:r>
              <w:rPr>
                <w:lang w:val="en-US"/>
              </w:rPr>
              <w:t>Podstawowe dane, wyliczone na listach płac, które zapisywane są do tej kartoteki w momencie zatwierdzania listy płac.</w:t>
            </w:r>
          </w:p>
        </w:tc>
      </w:tr>
      <w:tr w:rsidR="00EF6683" w:rsidTr="00980D31">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0400" behindDoc="0" locked="0" layoutInCell="1" allowOverlap="1" wp14:anchorId="71BCE6E6" wp14:editId="76F2EAC8">
                      <wp:simplePos x="0" y="0"/>
                      <wp:positionH relativeFrom="column">
                        <wp:posOffset>447041</wp:posOffset>
                      </wp:positionH>
                      <wp:positionV relativeFrom="paragraph">
                        <wp:posOffset>3172</wp:posOffset>
                      </wp:positionV>
                      <wp:extent cx="0" cy="169549"/>
                      <wp:effectExtent l="0" t="0" r="19050" b="20951"/>
                      <wp:wrapSquare wrapText="bothSides"/>
                      <wp:docPr id="96" name="Grupa 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15092B0A" id="Grupa 7" o:spid="_x0000_s1026" type="#_x0000_t32" style="position:absolute;margin-left:35.2pt;margin-top:.25pt;width:0;height:13.3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MnpsG6rAQAARA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7" w:lineRule="exact"/>
              <w:ind w:left="110"/>
              <w:rPr>
                <w:lang w:val="en-US"/>
              </w:rPr>
            </w:pPr>
            <w:r>
              <w:rPr>
                <w:lang w:val="en-US"/>
              </w:rPr>
              <w:t>Możliwość określenia rodzaju wypłaty pracownika:</w:t>
            </w:r>
          </w:p>
        </w:tc>
      </w:tr>
      <w:tr w:rsidR="00EF6683" w:rsidTr="00980D31">
        <w:trPr>
          <w:trHeight w:val="23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6"/>
              </w:numPr>
              <w:tabs>
                <w:tab w:val="left" w:pos="-2085"/>
                <w:tab w:val="left" w:pos="-2084"/>
              </w:tabs>
              <w:spacing w:line="217" w:lineRule="exact"/>
            </w:pPr>
            <w:r>
              <w:rPr>
                <w:lang w:val="en-US"/>
              </w:rPr>
              <w:t>przelew</w:t>
            </w:r>
            <w:r>
              <w:rPr>
                <w:spacing w:val="-2"/>
                <w:lang w:val="en-US"/>
              </w:rPr>
              <w:t xml:space="preserve"> </w:t>
            </w:r>
            <w:r>
              <w:rPr>
                <w:lang w:val="en-US"/>
              </w:rPr>
              <w:t>bankowy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7"/>
              </w:numPr>
              <w:tabs>
                <w:tab w:val="left" w:pos="-2085"/>
                <w:tab w:val="left" w:pos="-2084"/>
              </w:tabs>
              <w:spacing w:line="260" w:lineRule="exact"/>
            </w:pPr>
            <w:r>
              <w:rPr>
                <w:lang w:val="en-US"/>
              </w:rPr>
              <w:t>wypłata w</w:t>
            </w:r>
            <w:r>
              <w:rPr>
                <w:spacing w:val="-3"/>
                <w:lang w:val="en-US"/>
              </w:rPr>
              <w:t xml:space="preserve"> </w:t>
            </w:r>
            <w:r>
              <w:rPr>
                <w:lang w:val="en-US"/>
              </w:rPr>
              <w:t>kasie</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8" w:lineRule="exact"/>
              <w:ind w:left="110"/>
              <w:rPr>
                <w:lang w:val="en-US"/>
              </w:rPr>
            </w:pPr>
            <w:r>
              <w:rPr>
                <w:lang w:val="en-US"/>
              </w:rPr>
              <w:t>Możliwość określenia w systemie kwoty do wypłaty jak ma być wypłacona pracownikowi w kasie</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wpisania i modyfikacji kilku kont bankowych pracownika wraz z określeniem podziału</w:t>
            </w:r>
          </w:p>
          <w:p w:rsidR="00EF6683" w:rsidRDefault="00EF6683" w:rsidP="00980D31">
            <w:pPr>
              <w:pStyle w:val="TableParagraph"/>
              <w:spacing w:line="249" w:lineRule="exact"/>
              <w:ind w:left="110"/>
              <w:rPr>
                <w:lang w:val="en-US"/>
              </w:rPr>
            </w:pPr>
            <w:r>
              <w:rPr>
                <w:lang w:val="en-US"/>
              </w:rPr>
              <w:t>kwotowego lub procentowego na zaewidencjonowane rachunki.</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sporządzania zaświadczeń o pracy i płacy wg dowolnie zdefiniowanego pobierania</w:t>
            </w:r>
          </w:p>
          <w:p w:rsidR="00EF6683" w:rsidRDefault="00EF6683" w:rsidP="00980D31">
            <w:pPr>
              <w:pStyle w:val="TableParagraph"/>
              <w:spacing w:line="250" w:lineRule="exact"/>
              <w:ind w:left="110"/>
              <w:rPr>
                <w:lang w:val="en-US"/>
              </w:rPr>
            </w:pPr>
            <w:r>
              <w:rPr>
                <w:lang w:val="en-US"/>
              </w:rPr>
              <w:t>informacji o zarobkach, z możliwością redagowania treści zaświadczenia.</w:t>
            </w:r>
          </w:p>
        </w:tc>
      </w:tr>
    </w:tbl>
    <w:p w:rsidR="00EF6683" w:rsidRDefault="00EF6683" w:rsidP="00EF6683">
      <w:pPr>
        <w:sectPr w:rsidR="00EF6683" w:rsidSect="00D47293">
          <w:headerReference w:type="default" r:id="rId63"/>
          <w:footerReference w:type="default" r:id="rId64"/>
          <w:pgSz w:w="11910" w:h="16840"/>
          <w:pgMar w:top="1660" w:right="840" w:bottom="600" w:left="760" w:header="585" w:footer="416" w:gutter="0"/>
          <w:pgNumType w:start="42"/>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980D31">
        <w:trPr>
          <w:trHeight w:val="69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1424" behindDoc="0" locked="0" layoutInCell="1" allowOverlap="1" wp14:anchorId="6025E3C7" wp14:editId="28A04381">
                      <wp:simplePos x="0" y="0"/>
                      <wp:positionH relativeFrom="column">
                        <wp:posOffset>447041</wp:posOffset>
                      </wp:positionH>
                      <wp:positionV relativeFrom="paragraph">
                        <wp:posOffset>3172</wp:posOffset>
                      </wp:positionV>
                      <wp:extent cx="0" cy="438154"/>
                      <wp:effectExtent l="0" t="0" r="19050" b="19046"/>
                      <wp:wrapSquare wrapText="bothSides"/>
                      <wp:docPr id="97" name="Grupa 5"/>
                      <wp:cNvGraphicFramePr/>
                      <a:graphic xmlns:a="http://schemas.openxmlformats.org/drawingml/2006/main">
                        <a:graphicData uri="http://schemas.microsoft.com/office/word/2010/wordprocessingShape">
                          <wps:wsp>
                            <wps:cNvCnPr/>
                            <wps:spPr>
                              <a:xfrm>
                                <a:off x="0" y="0"/>
                                <a:ext cx="0" cy="438154"/>
                              </a:xfrm>
                              <a:prstGeom prst="straightConnector1">
                                <a:avLst/>
                              </a:prstGeom>
                              <a:noFill/>
                              <a:ln w="6099" cap="flat">
                                <a:solidFill>
                                  <a:srgbClr val="000000"/>
                                </a:solidFill>
                                <a:prstDash val="solid"/>
                                <a:round/>
                              </a:ln>
                            </wps:spPr>
                            <wps:bodyPr/>
                          </wps:wsp>
                        </a:graphicData>
                      </a:graphic>
                    </wp:anchor>
                  </w:drawing>
                </mc:Choice>
                <mc:Fallback>
                  <w:pict>
                    <v:shape w14:anchorId="3F5AFF88" id="Grupa 5" o:spid="_x0000_s1026" type="#_x0000_t32" style="position:absolute;margin-left:35.2pt;margin-top:.25pt;width:0;height:34.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tworzenia własnych zestawień opartych na wyliczonych składnikach płacowych wraz z</w:t>
            </w:r>
          </w:p>
          <w:p w:rsidR="00EF6683" w:rsidRDefault="00EF6683" w:rsidP="00980D31">
            <w:pPr>
              <w:pStyle w:val="TableParagraph"/>
              <w:ind w:left="110"/>
              <w:rPr>
                <w:lang w:val="en-US"/>
              </w:rPr>
            </w:pPr>
            <w:r>
              <w:rPr>
                <w:lang w:val="en-US"/>
              </w:rPr>
              <w:t>możliwością grupowania ich wg:</w:t>
            </w:r>
          </w:p>
        </w:tc>
      </w:tr>
      <w:tr w:rsidR="00EF6683" w:rsidTr="00980D31">
        <w:trPr>
          <w:trHeight w:val="2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21"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8"/>
              </w:numPr>
              <w:tabs>
                <w:tab w:val="left" w:pos="-2085"/>
                <w:tab w:val="left" w:pos="-2084"/>
              </w:tabs>
              <w:spacing w:line="221" w:lineRule="exact"/>
              <w:rPr>
                <w:lang w:val="en-US"/>
              </w:rPr>
            </w:pPr>
            <w:r>
              <w:rPr>
                <w:lang w:val="en-US"/>
              </w:rPr>
              <w:t>osób</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09"/>
              </w:numPr>
              <w:tabs>
                <w:tab w:val="left" w:pos="-2085"/>
                <w:tab w:val="left" w:pos="-2084"/>
              </w:tabs>
              <w:spacing w:line="260" w:lineRule="exact"/>
            </w:pPr>
            <w:r>
              <w:rPr>
                <w:lang w:val="en-US"/>
              </w:rPr>
              <w:t>jednostek</w:t>
            </w:r>
            <w:r>
              <w:rPr>
                <w:spacing w:val="-3"/>
                <w:lang w:val="en-US"/>
              </w:rPr>
              <w:t xml:space="preserve"> </w:t>
            </w:r>
            <w:r>
              <w:rPr>
                <w:lang w:val="en-US"/>
              </w:rPr>
              <w:t>organizacyjnych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0"/>
              </w:numPr>
              <w:tabs>
                <w:tab w:val="left" w:pos="-2085"/>
                <w:tab w:val="left" w:pos="-2084"/>
              </w:tabs>
              <w:spacing w:line="260" w:lineRule="exact"/>
            </w:pPr>
            <w:r>
              <w:rPr>
                <w:lang w:val="en-US"/>
              </w:rPr>
              <w:t>grup</w:t>
            </w:r>
            <w:r>
              <w:rPr>
                <w:spacing w:val="-2"/>
                <w:lang w:val="en-US"/>
              </w:rPr>
              <w:t xml:space="preserve"> </w:t>
            </w:r>
            <w:r>
              <w:rPr>
                <w:lang w:val="en-US"/>
              </w:rPr>
              <w:t>pracowniczych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1"/>
              </w:numPr>
              <w:tabs>
                <w:tab w:val="left" w:pos="-2085"/>
                <w:tab w:val="left" w:pos="-2084"/>
              </w:tabs>
              <w:spacing w:line="260" w:lineRule="exact"/>
            </w:pPr>
            <w:r>
              <w:rPr>
                <w:lang w:val="en-US"/>
              </w:rPr>
              <w:t>miejsc</w:t>
            </w:r>
            <w:r>
              <w:rPr>
                <w:spacing w:val="-1"/>
                <w:lang w:val="en-US"/>
              </w:rPr>
              <w:t xml:space="preserve"> </w:t>
            </w:r>
            <w:r>
              <w:rPr>
                <w:lang w:val="en-US"/>
              </w:rPr>
              <w:t>wypłat</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2"/>
              </w:numPr>
              <w:tabs>
                <w:tab w:val="left" w:pos="-2085"/>
                <w:tab w:val="left" w:pos="-2084"/>
              </w:tabs>
              <w:spacing w:line="260" w:lineRule="exact"/>
            </w:pPr>
            <w:r>
              <w:rPr>
                <w:lang w:val="en-US"/>
              </w:rPr>
              <w:t>miesiąca</w:t>
            </w:r>
            <w:r>
              <w:rPr>
                <w:spacing w:val="-3"/>
                <w:lang w:val="en-US"/>
              </w:rPr>
              <w:t xml:space="preserve"> </w:t>
            </w:r>
            <w:r>
              <w:rPr>
                <w:lang w:val="en-US"/>
              </w:rPr>
              <w:t>wypłat</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3"/>
              </w:numPr>
              <w:tabs>
                <w:tab w:val="left" w:pos="-2085"/>
                <w:tab w:val="left" w:pos="-2084"/>
              </w:tabs>
              <w:spacing w:line="260" w:lineRule="exact"/>
              <w:rPr>
                <w:lang w:val="en-US"/>
              </w:rPr>
            </w:pPr>
            <w:r>
              <w:rPr>
                <w:lang w:val="en-US"/>
              </w:rPr>
              <w:t>okresem rozliczeniowym list płac</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4"/>
              </w:numPr>
              <w:tabs>
                <w:tab w:val="left" w:pos="-2085"/>
                <w:tab w:val="left" w:pos="-2084"/>
              </w:tabs>
              <w:spacing w:line="260" w:lineRule="exact"/>
              <w:rPr>
                <w:lang w:val="en-US"/>
              </w:rPr>
            </w:pPr>
            <w:r>
              <w:rPr>
                <w:lang w:val="en-US"/>
              </w:rPr>
              <w:t>stanowisk pracy</w:t>
            </w:r>
          </w:p>
        </w:tc>
      </w:tr>
      <w:tr w:rsidR="00EF6683" w:rsidTr="00980D31">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2448" behindDoc="0" locked="0" layoutInCell="1" allowOverlap="1" wp14:anchorId="274A6928" wp14:editId="6CB0ED55">
                      <wp:simplePos x="0" y="0"/>
                      <wp:positionH relativeFrom="column">
                        <wp:posOffset>447041</wp:posOffset>
                      </wp:positionH>
                      <wp:positionV relativeFrom="paragraph">
                        <wp:posOffset>3172</wp:posOffset>
                      </wp:positionV>
                      <wp:extent cx="0" cy="169549"/>
                      <wp:effectExtent l="0" t="0" r="19050" b="20951"/>
                      <wp:wrapSquare wrapText="bothSides"/>
                      <wp:docPr id="98" name="Grupa 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w:pict>
                    <v:shape w14:anchorId="093D11E9" id="Grupa 3" o:spid="_x0000_s1026" type="#_x0000_t32" style="position:absolute;margin-left:35.2pt;margin-top:.25pt;width:0;height:13.3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49" w:lineRule="exact"/>
              <w:ind w:left="110"/>
              <w:rPr>
                <w:lang w:val="en-US"/>
              </w:rPr>
            </w:pPr>
            <w:r>
              <w:rPr>
                <w:lang w:val="en-US"/>
              </w:rPr>
              <w:t>Możliwość wykonania następujących raportów i zestawień:</w:t>
            </w:r>
          </w:p>
        </w:tc>
      </w:tr>
      <w:tr w:rsidR="00EF6683" w:rsidTr="00980D31">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9" w:lineRule="exact"/>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5"/>
              </w:numPr>
              <w:tabs>
                <w:tab w:val="left" w:pos="-2085"/>
                <w:tab w:val="left" w:pos="-2084"/>
              </w:tabs>
              <w:spacing w:line="219" w:lineRule="exact"/>
            </w:pPr>
            <w:r>
              <w:rPr>
                <w:lang w:val="en-US"/>
              </w:rPr>
              <w:t>Lista płac – paski (w wersji podstawowej lub poszerzonej o</w:t>
            </w:r>
            <w:r>
              <w:rPr>
                <w:spacing w:val="-15"/>
                <w:lang w:val="en-US"/>
              </w:rPr>
              <w:t xml:space="preserve"> </w:t>
            </w:r>
            <w:r>
              <w:rPr>
                <w:lang w:val="en-US"/>
              </w:rPr>
              <w:t>RMUA).</w:t>
            </w:r>
          </w:p>
        </w:tc>
      </w:tr>
      <w:tr w:rsidR="00EF6683" w:rsidTr="00980D31">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6"/>
              </w:numPr>
              <w:tabs>
                <w:tab w:val="left" w:pos="-2085"/>
                <w:tab w:val="left" w:pos="-2084"/>
              </w:tabs>
              <w:spacing w:line="258" w:lineRule="exact"/>
            </w:pPr>
            <w:r>
              <w:rPr>
                <w:lang w:val="en-US"/>
              </w:rPr>
              <w:t>Zestawienie płac, dodatków i</w:t>
            </w:r>
            <w:r>
              <w:rPr>
                <w:spacing w:val="-8"/>
                <w:lang w:val="en-US"/>
              </w:rPr>
              <w:t xml:space="preserve"> </w:t>
            </w:r>
            <w:r>
              <w:rPr>
                <w:lang w:val="en-US"/>
              </w:rPr>
              <w:t>potrąceń.</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59"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7"/>
              </w:numPr>
              <w:tabs>
                <w:tab w:val="left" w:pos="-2085"/>
                <w:tab w:val="left" w:pos="-2084"/>
              </w:tabs>
              <w:spacing w:line="260" w:lineRule="exact"/>
            </w:pPr>
            <w:r>
              <w:rPr>
                <w:lang w:val="en-US"/>
              </w:rPr>
              <w:t>Zestawienie płac dla</w:t>
            </w:r>
            <w:r>
              <w:rPr>
                <w:spacing w:val="-4"/>
                <w:lang w:val="en-US"/>
              </w:rPr>
              <w:t xml:space="preserve"> </w:t>
            </w:r>
            <w:r>
              <w:rPr>
                <w:lang w:val="en-US"/>
              </w:rPr>
              <w:t>przedsiębiorstwa.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8"/>
              </w:numPr>
              <w:tabs>
                <w:tab w:val="left" w:pos="-2085"/>
                <w:tab w:val="left" w:pos="-2084"/>
              </w:tabs>
              <w:spacing w:line="260" w:lineRule="exact"/>
            </w:pPr>
            <w:r>
              <w:rPr>
                <w:lang w:val="en-US"/>
              </w:rPr>
              <w:t>Rachunki bankowe</w:t>
            </w:r>
            <w:r>
              <w:rPr>
                <w:spacing w:val="-4"/>
                <w:lang w:val="en-US"/>
              </w:rPr>
              <w:t xml:space="preserve"> </w:t>
            </w:r>
            <w:r>
              <w:rPr>
                <w:lang w:val="en-US"/>
              </w:rPr>
              <w:t>pracowników.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19"/>
              </w:numPr>
              <w:tabs>
                <w:tab w:val="left" w:pos="-2085"/>
                <w:tab w:val="left" w:pos="-2084"/>
              </w:tabs>
              <w:spacing w:line="260" w:lineRule="exact"/>
            </w:pPr>
            <w:r>
              <w:rPr>
                <w:lang w:val="en-US"/>
              </w:rPr>
              <w:t>Sorty pieniężne do wypłaty w</w:t>
            </w:r>
            <w:r>
              <w:rPr>
                <w:spacing w:val="-7"/>
                <w:lang w:val="en-US"/>
              </w:rPr>
              <w:t xml:space="preserve"> </w:t>
            </w:r>
            <w:r>
              <w:rPr>
                <w:lang w:val="en-US"/>
              </w:rPr>
              <w:t>kasie.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0"/>
              </w:numPr>
              <w:tabs>
                <w:tab w:val="left" w:pos="-2085"/>
                <w:tab w:val="left" w:pos="-2084"/>
              </w:tabs>
              <w:spacing w:line="260" w:lineRule="exact"/>
            </w:pPr>
            <w:r>
              <w:rPr>
                <w:lang w:val="en-US"/>
              </w:rPr>
              <w:t>Wydruk kartoteki</w:t>
            </w:r>
            <w:r>
              <w:rPr>
                <w:spacing w:val="-1"/>
                <w:lang w:val="en-US"/>
              </w:rPr>
              <w:t xml:space="preserve"> </w:t>
            </w:r>
            <w:r>
              <w:rPr>
                <w:lang w:val="en-US"/>
              </w:rPr>
              <w:t>zasiłkowej.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1"/>
              </w:numPr>
              <w:tabs>
                <w:tab w:val="left" w:pos="-2085"/>
                <w:tab w:val="left" w:pos="-2084"/>
              </w:tabs>
              <w:spacing w:line="260" w:lineRule="exact"/>
            </w:pPr>
            <w:r>
              <w:rPr>
                <w:lang w:val="en-US"/>
              </w:rPr>
              <w:t>Wykaz wypłat przez kasę i rachunki</w:t>
            </w:r>
            <w:r>
              <w:rPr>
                <w:spacing w:val="-9"/>
                <w:lang w:val="en-US"/>
              </w:rPr>
              <w:t xml:space="preserve"> </w:t>
            </w:r>
            <w:r>
              <w:rPr>
                <w:lang w:val="en-US"/>
              </w:rPr>
              <w:t>bankowe.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2"/>
              </w:numPr>
              <w:tabs>
                <w:tab w:val="left" w:pos="-2085"/>
                <w:tab w:val="left" w:pos="-2084"/>
              </w:tabs>
              <w:spacing w:line="260" w:lineRule="exact"/>
            </w:pPr>
            <w:r>
              <w:rPr>
                <w:lang w:val="en-US"/>
              </w:rPr>
              <w:t>Urzędy skarbowe i dane</w:t>
            </w:r>
            <w:r>
              <w:rPr>
                <w:spacing w:val="-7"/>
                <w:lang w:val="en-US"/>
              </w:rPr>
              <w:t xml:space="preserve"> </w:t>
            </w:r>
            <w:r>
              <w:rPr>
                <w:lang w:val="en-US"/>
              </w:rPr>
              <w:t>pracownika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3"/>
              </w:numPr>
              <w:tabs>
                <w:tab w:val="left" w:pos="-2085"/>
                <w:tab w:val="left" w:pos="-2084"/>
              </w:tabs>
              <w:spacing w:line="260" w:lineRule="exact"/>
            </w:pPr>
            <w:r>
              <w:rPr>
                <w:lang w:val="en-US"/>
              </w:rPr>
              <w:t>Dane podatkowe</w:t>
            </w:r>
            <w:r>
              <w:rPr>
                <w:spacing w:val="-4"/>
                <w:lang w:val="en-US"/>
              </w:rPr>
              <w:t xml:space="preserve"> </w:t>
            </w:r>
            <w:r>
              <w:rPr>
                <w:lang w:val="en-US"/>
              </w:rPr>
              <w:t>pracownika.</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4"/>
              </w:numPr>
              <w:tabs>
                <w:tab w:val="left" w:pos="-2085"/>
                <w:tab w:val="left" w:pos="-2084"/>
              </w:tabs>
              <w:spacing w:line="260" w:lineRule="exact"/>
            </w:pPr>
            <w:r>
              <w:rPr>
                <w:lang w:val="en-US"/>
              </w:rPr>
              <w:t>Zestawienie składek ZUS pracowników dla wybranej listy płac lub okresu</w:t>
            </w:r>
            <w:r>
              <w:rPr>
                <w:spacing w:val="-17"/>
                <w:lang w:val="en-US"/>
              </w:rPr>
              <w:t xml:space="preserve"> </w:t>
            </w:r>
            <w:r>
              <w:rPr>
                <w:lang w:val="en-US"/>
              </w:rPr>
              <w:t>rozliczeniowego.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1"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5"/>
              </w:numPr>
              <w:tabs>
                <w:tab w:val="left" w:pos="-2085"/>
                <w:tab w:val="left" w:pos="-2084"/>
              </w:tabs>
              <w:spacing w:line="261" w:lineRule="exact"/>
            </w:pPr>
            <w:r>
              <w:rPr>
                <w:lang w:val="en-US"/>
              </w:rPr>
              <w:t>Zestawienie absencji dla wybranej listy płac lub okresu</w:t>
            </w:r>
            <w:r>
              <w:rPr>
                <w:spacing w:val="-10"/>
                <w:lang w:val="en-US"/>
              </w:rPr>
              <w:t xml:space="preserve"> </w:t>
            </w:r>
            <w:r>
              <w:rPr>
                <w:lang w:val="en-US"/>
              </w:rPr>
              <w:t>rozliczeniowego.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6"/>
              </w:numPr>
              <w:tabs>
                <w:tab w:val="left" w:pos="-2085"/>
                <w:tab w:val="left" w:pos="-2084"/>
              </w:tabs>
              <w:spacing w:line="260" w:lineRule="exact"/>
            </w:pPr>
            <w:r>
              <w:rPr>
                <w:lang w:val="en-US"/>
              </w:rPr>
              <w:t>Wydruk kartoteki</w:t>
            </w:r>
            <w:r>
              <w:rPr>
                <w:spacing w:val="-1"/>
                <w:lang w:val="en-US"/>
              </w:rPr>
              <w:t xml:space="preserve"> </w:t>
            </w:r>
            <w:r>
              <w:rPr>
                <w:lang w:val="en-US"/>
              </w:rPr>
              <w:t>podatkowej.</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7"/>
              </w:numPr>
              <w:tabs>
                <w:tab w:val="left" w:pos="-2085"/>
                <w:tab w:val="left" w:pos="-2084"/>
              </w:tabs>
              <w:spacing w:line="260" w:lineRule="exact"/>
            </w:pPr>
            <w:r>
              <w:rPr>
                <w:lang w:val="en-US"/>
              </w:rPr>
              <w:t>Rachunki do umów</w:t>
            </w:r>
            <w:r>
              <w:rPr>
                <w:spacing w:val="-6"/>
                <w:lang w:val="en-US"/>
              </w:rPr>
              <w:t xml:space="preserve"> </w:t>
            </w:r>
            <w:r>
              <w:rPr>
                <w:lang w:val="en-US"/>
              </w:rPr>
              <w:t>cywilno-prawnych.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8"/>
              </w:numPr>
              <w:tabs>
                <w:tab w:val="left" w:pos="-2085"/>
                <w:tab w:val="left" w:pos="-2084"/>
              </w:tabs>
              <w:spacing w:line="260" w:lineRule="exact"/>
            </w:pPr>
            <w:r>
              <w:rPr>
                <w:lang w:val="en-US"/>
              </w:rPr>
              <w:t>Analiza podstaw ubezpieczenia emerytalnego i</w:t>
            </w:r>
            <w:r>
              <w:rPr>
                <w:spacing w:val="-6"/>
                <w:lang w:val="en-US"/>
              </w:rPr>
              <w:t xml:space="preserve"> </w:t>
            </w:r>
            <w:r>
              <w:rPr>
                <w:lang w:val="en-US"/>
              </w:rPr>
              <w:t>rentowego.</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29"/>
              </w:numPr>
              <w:tabs>
                <w:tab w:val="left" w:pos="-2085"/>
                <w:tab w:val="left" w:pos="-2084"/>
              </w:tabs>
              <w:spacing w:line="260" w:lineRule="exact"/>
            </w:pPr>
            <w:r>
              <w:rPr>
                <w:lang w:val="en-US"/>
              </w:rPr>
              <w:t>Analiza obniżenia składek na ubezpieczenia</w:t>
            </w:r>
            <w:r>
              <w:rPr>
                <w:spacing w:val="-8"/>
                <w:lang w:val="en-US"/>
              </w:rPr>
              <w:t xml:space="preserve"> </w:t>
            </w:r>
            <w:r>
              <w:rPr>
                <w:lang w:val="en-US"/>
              </w:rPr>
              <w:t>społeczne.</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0"/>
              </w:numPr>
              <w:tabs>
                <w:tab w:val="left" w:pos="-2085"/>
                <w:tab w:val="left" w:pos="-2084"/>
              </w:tabs>
              <w:spacing w:line="260" w:lineRule="exact"/>
            </w:pPr>
            <w:r>
              <w:rPr>
                <w:lang w:val="en-US"/>
              </w:rPr>
              <w:t>Analiza podstaw wyliczenia</w:t>
            </w:r>
            <w:r>
              <w:rPr>
                <w:spacing w:val="-7"/>
                <w:lang w:val="en-US"/>
              </w:rPr>
              <w:t xml:space="preserve"> </w:t>
            </w:r>
            <w:r>
              <w:rPr>
                <w:lang w:val="en-US"/>
              </w:rPr>
              <w:t>nieobecności.</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1"/>
              </w:numPr>
              <w:tabs>
                <w:tab w:val="left" w:pos="-2085"/>
                <w:tab w:val="left" w:pos="-2084"/>
              </w:tabs>
              <w:spacing w:line="260" w:lineRule="exact"/>
            </w:pPr>
            <w:r>
              <w:rPr>
                <w:lang w:val="en-US"/>
              </w:rPr>
              <w:t>Zestawienie pracowników z przekroczeniem 90/180 dni</w:t>
            </w:r>
            <w:r>
              <w:rPr>
                <w:spacing w:val="-9"/>
                <w:lang w:val="en-US"/>
              </w:rPr>
              <w:t xml:space="preserve"> </w:t>
            </w:r>
            <w:r>
              <w:rPr>
                <w:lang w:val="en-US"/>
              </w:rPr>
              <w:t>choroby.</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2"/>
              </w:numPr>
              <w:tabs>
                <w:tab w:val="left" w:pos="-2085"/>
                <w:tab w:val="left" w:pos="-2084"/>
              </w:tabs>
              <w:spacing w:line="260" w:lineRule="exact"/>
            </w:pPr>
            <w:r>
              <w:rPr>
                <w:lang w:val="en-US"/>
              </w:rPr>
              <w:t>Wydruk miesięcznej karty</w:t>
            </w:r>
            <w:r>
              <w:rPr>
                <w:spacing w:val="-7"/>
                <w:lang w:val="en-US"/>
              </w:rPr>
              <w:t xml:space="preserve"> </w:t>
            </w:r>
            <w:r>
              <w:rPr>
                <w:lang w:val="en-US"/>
              </w:rPr>
              <w:t>wynagrodzeń</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3"/>
              </w:numPr>
              <w:tabs>
                <w:tab w:val="left" w:pos="-2085"/>
                <w:tab w:val="left" w:pos="-2084"/>
              </w:tabs>
              <w:spacing w:line="260" w:lineRule="exact"/>
              <w:rPr>
                <w:lang w:val="en-US"/>
              </w:rPr>
            </w:pPr>
            <w:r>
              <w:rPr>
                <w:lang w:val="en-US"/>
              </w:rPr>
              <w:t>Wydruk rocznej karty wynagrodzeń</w:t>
            </w:r>
          </w:p>
        </w:tc>
      </w:tr>
      <w:tr w:rsidR="00EF6683" w:rsidTr="00980D31">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58" w:lineRule="exact"/>
              <w:rPr>
                <w:lang w:val="en-US"/>
              </w:rPr>
            </w:pPr>
            <w:r>
              <w:rPr>
                <w:lang w:val="en-US"/>
              </w:rPr>
              <w:t>161.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4"/>
              </w:numPr>
              <w:tabs>
                <w:tab w:val="left" w:pos="-2085"/>
                <w:tab w:val="left" w:pos="-2084"/>
              </w:tabs>
              <w:spacing w:line="258" w:lineRule="exact"/>
            </w:pPr>
            <w:r>
              <w:rPr>
                <w:lang w:val="en-US"/>
              </w:rPr>
              <w:t>Wykaz (lista) pracowników do PIT</w:t>
            </w:r>
            <w:r>
              <w:rPr>
                <w:spacing w:val="-12"/>
                <w:lang w:val="en-US"/>
              </w:rPr>
              <w:t xml:space="preserve"> </w:t>
            </w:r>
            <w:r>
              <w:rPr>
                <w:lang w:val="en-US"/>
              </w:rPr>
              <w:t>rocznego</w:t>
            </w:r>
          </w:p>
        </w:tc>
      </w:tr>
      <w:tr w:rsidR="00EF6683" w:rsidTr="00980D31">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rPr>
                <w:lang w:val="en-US"/>
              </w:rPr>
            </w:pPr>
            <w:r>
              <w:rPr>
                <w:lang w:val="en-US"/>
              </w:rPr>
              <w:t>162.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line="249" w:lineRule="exact"/>
              <w:ind w:left="110"/>
              <w:rPr>
                <w:lang w:val="en-US"/>
              </w:rPr>
            </w:pPr>
            <w:r>
              <w:rPr>
                <w:lang w:val="en-US"/>
              </w:rPr>
              <w:t>Możliwość wypłaty wyrównań pracownikom poprzez listy korekt lub listy dodatkowe</w:t>
            </w:r>
          </w:p>
        </w:tc>
      </w:tr>
      <w:tr w:rsidR="00EF6683" w:rsidTr="00980D31">
        <w:trPr>
          <w:trHeight w:val="53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rPr>
                <w:lang w:val="en-US"/>
              </w:rPr>
            </w:pPr>
            <w:r>
              <w:rPr>
                <w:lang w:val="en-US"/>
              </w:rPr>
              <w:t>163.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7" w:lineRule="exact"/>
              <w:ind w:left="110"/>
              <w:rPr>
                <w:lang w:val="en-US"/>
              </w:rPr>
            </w:pPr>
            <w:r>
              <w:rPr>
                <w:lang w:val="en-US"/>
              </w:rPr>
              <w:t>Możliwość eksportu danych płacowych do formatu xls według zdefiniowanych raportów własnych z</w:t>
            </w:r>
          </w:p>
          <w:p w:rsidR="00EF6683" w:rsidRDefault="00EF6683" w:rsidP="00980D31">
            <w:pPr>
              <w:pStyle w:val="TableParagraph"/>
              <w:spacing w:line="248" w:lineRule="exact"/>
              <w:ind w:left="110"/>
              <w:rPr>
                <w:lang w:val="en-US"/>
              </w:rPr>
            </w:pPr>
            <w:r>
              <w:rPr>
                <w:lang w:val="en-US"/>
              </w:rPr>
              <w:t>możliwością dowolnego grupowania oraz formatowania.</w:t>
            </w:r>
          </w:p>
        </w:tc>
      </w:tr>
      <w:tr w:rsidR="00EF6683" w:rsidTr="00980D31">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1"/>
              <w:rPr>
                <w:lang w:val="en-US"/>
              </w:rPr>
            </w:pPr>
            <w:r>
              <w:rPr>
                <w:lang w:val="en-US"/>
              </w:rPr>
              <w:t>164.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before="3" w:line="228" w:lineRule="auto"/>
              <w:ind w:left="110"/>
              <w:rPr>
                <w:lang w:val="en-US"/>
              </w:rPr>
            </w:pPr>
            <w:r>
              <w:rPr>
                <w:lang w:val="en-US"/>
              </w:rPr>
              <w:t>Możliwość wprowadzenia w systemie zestawu obowiązujących w danym roku podatkowym progów podatkowych oraz informacji o wysokości przysługujących kosztów uzyskania przychodu oraz ulgi</w:t>
            </w:r>
          </w:p>
          <w:p w:rsidR="00EF6683" w:rsidRDefault="00EF6683" w:rsidP="00980D31">
            <w:pPr>
              <w:pStyle w:val="TableParagraph"/>
              <w:spacing w:before="2" w:line="249" w:lineRule="exact"/>
              <w:ind w:left="110"/>
              <w:rPr>
                <w:lang w:val="en-US"/>
              </w:rPr>
            </w:pPr>
            <w:r>
              <w:rPr>
                <w:lang w:val="en-US"/>
              </w:rPr>
              <w:t>podatkowej.</w:t>
            </w:r>
          </w:p>
        </w:tc>
      </w:tr>
      <w:tr w:rsidR="00EF6683" w:rsidTr="00980D31">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3472" behindDoc="0" locked="0" layoutInCell="1" allowOverlap="1" wp14:anchorId="5A8DD2DC" wp14:editId="0DDF1ADD">
                      <wp:simplePos x="0" y="0"/>
                      <wp:positionH relativeFrom="column">
                        <wp:posOffset>447041</wp:posOffset>
                      </wp:positionH>
                      <wp:positionV relativeFrom="paragraph">
                        <wp:posOffset>3172</wp:posOffset>
                      </wp:positionV>
                      <wp:extent cx="0" cy="340999"/>
                      <wp:effectExtent l="0" t="0" r="19050" b="20951"/>
                      <wp:wrapSquare wrapText="bothSides"/>
                      <wp:docPr id="99" name="Grupa 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w:pict>
                    <v:shape w14:anchorId="272224BC" id="Grupa 1" o:spid="_x0000_s1026" type="#_x0000_t32" style="position:absolute;margin-left:35.2pt;margin-top:.25pt;width:0;height:26.8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8" w:lineRule="exact"/>
              <w:ind w:left="110"/>
              <w:rPr>
                <w:lang w:val="en-US"/>
              </w:rPr>
            </w:pPr>
            <w:r>
              <w:rPr>
                <w:lang w:val="en-US"/>
              </w:rPr>
              <w:t>Możliwość konfiguracji uprawnień do modułu tak by użytkownicy pracowali na danych w obrębie</w:t>
            </w:r>
          </w:p>
          <w:p w:rsidR="00EF6683" w:rsidRDefault="00EF6683" w:rsidP="00980D31">
            <w:pPr>
              <w:pStyle w:val="TableParagraph"/>
              <w:spacing w:line="249" w:lineRule="exact"/>
              <w:ind w:left="110"/>
              <w:rPr>
                <w:lang w:val="en-US"/>
              </w:rPr>
            </w:pPr>
            <w:r>
              <w:rPr>
                <w:lang w:val="en-US"/>
              </w:rPr>
              <w:t>wybranych:</w:t>
            </w:r>
          </w:p>
        </w:tc>
      </w:tr>
      <w:tr w:rsidR="00EF6683" w:rsidTr="00980D31">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17" w:lineRule="exact"/>
              <w:rPr>
                <w:lang w:val="en-US"/>
              </w:rPr>
            </w:pPr>
            <w:r>
              <w:rPr>
                <w:lang w:val="en-US"/>
              </w:rPr>
              <w:t>165.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5"/>
              </w:numPr>
              <w:tabs>
                <w:tab w:val="left" w:pos="-2085"/>
                <w:tab w:val="left" w:pos="-2084"/>
              </w:tabs>
              <w:spacing w:line="217" w:lineRule="exact"/>
              <w:rPr>
                <w:lang w:val="en-US"/>
              </w:rPr>
            </w:pPr>
            <w:r>
              <w:rPr>
                <w:lang w:val="en-US"/>
              </w:rPr>
              <w:t>pracowników</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6"/>
              </w:numPr>
              <w:tabs>
                <w:tab w:val="left" w:pos="-2085"/>
                <w:tab w:val="left" w:pos="-2084"/>
              </w:tabs>
              <w:spacing w:line="260" w:lineRule="exact"/>
            </w:pPr>
            <w:r>
              <w:rPr>
                <w:lang w:val="en-US"/>
              </w:rPr>
              <w:t>grup</w:t>
            </w:r>
            <w:r>
              <w:rPr>
                <w:spacing w:val="-2"/>
                <w:lang w:val="en-US"/>
              </w:rPr>
              <w:t xml:space="preserve"> </w:t>
            </w:r>
            <w:r>
              <w:rPr>
                <w:lang w:val="en-US"/>
              </w:rPr>
              <w:t>pracowniczych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7"/>
              </w:numPr>
              <w:tabs>
                <w:tab w:val="left" w:pos="-2085"/>
                <w:tab w:val="left" w:pos="-2084"/>
              </w:tabs>
              <w:spacing w:line="260" w:lineRule="exact"/>
            </w:pPr>
            <w:r>
              <w:rPr>
                <w:lang w:val="en-US"/>
              </w:rPr>
              <w:t>jednostek</w:t>
            </w:r>
            <w:r>
              <w:rPr>
                <w:spacing w:val="-3"/>
                <w:lang w:val="en-US"/>
              </w:rPr>
              <w:t xml:space="preserve"> </w:t>
            </w:r>
            <w:r>
              <w:rPr>
                <w:lang w:val="en-US"/>
              </w:rPr>
              <w:t>organizacyjnych</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8"/>
              </w:numPr>
              <w:tabs>
                <w:tab w:val="left" w:pos="-2085"/>
                <w:tab w:val="left" w:pos="-2084"/>
              </w:tabs>
              <w:spacing w:line="260" w:lineRule="exact"/>
            </w:pPr>
            <w:r>
              <w:rPr>
                <w:lang w:val="en-US"/>
              </w:rPr>
              <w:t>miejsc</w:t>
            </w:r>
            <w:r>
              <w:rPr>
                <w:spacing w:val="-1"/>
                <w:lang w:val="en-US"/>
              </w:rPr>
              <w:t xml:space="preserve"> </w:t>
            </w:r>
            <w:r>
              <w:rPr>
                <w:lang w:val="en-US"/>
              </w:rPr>
              <w:t>wypłat</w:t>
            </w:r>
          </w:p>
        </w:tc>
      </w:tr>
      <w:tr w:rsidR="00EF6683" w:rsidTr="00980D31">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spacing w:line="260" w:lineRule="exact"/>
              <w:rPr>
                <w:lang w:val="en-US"/>
              </w:rPr>
            </w:pPr>
            <w:r>
              <w:rPr>
                <w:lang w:val="en-US"/>
              </w:rPr>
              <w:t>169.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pStyle w:val="TableParagraph"/>
              <w:numPr>
                <w:ilvl w:val="0"/>
                <w:numId w:val="639"/>
              </w:numPr>
              <w:tabs>
                <w:tab w:val="left" w:pos="-2085"/>
                <w:tab w:val="left" w:pos="-2084"/>
              </w:tabs>
              <w:spacing w:line="260" w:lineRule="exact"/>
            </w:pPr>
            <w:r>
              <w:rPr>
                <w:lang w:val="en-US"/>
              </w:rPr>
              <w:t>miejsc</w:t>
            </w:r>
            <w:r>
              <w:rPr>
                <w:spacing w:val="-1"/>
                <w:lang w:val="en-US"/>
              </w:rPr>
              <w:t xml:space="preserve"> </w:t>
            </w:r>
            <w:r>
              <w:rPr>
                <w:lang w:val="en-US"/>
              </w:rPr>
              <w:t>pracy</w:t>
            </w:r>
          </w:p>
        </w:tc>
      </w:tr>
    </w:tbl>
    <w:p w:rsidR="00EF6683" w:rsidRDefault="00EF6683" w:rsidP="00EF6683">
      <w:pPr>
        <w:rPr>
          <w:vanish/>
        </w:rPr>
        <w:sectPr w:rsidR="00EF6683">
          <w:headerReference w:type="default" r:id="rId65"/>
          <w:footerReference w:type="default" r:id="rId66"/>
          <w:pgSz w:w="11910" w:h="16840"/>
          <w:pgMar w:top="1660" w:right="840" w:bottom="600" w:left="760" w:header="708" w:footer="708" w:gutter="0"/>
          <w:cols w:space="708"/>
        </w:sectPr>
      </w:pPr>
    </w:p>
    <w:tbl>
      <w:tblPr>
        <w:tblW w:w="9924" w:type="dxa"/>
        <w:tblInd w:w="-318" w:type="dxa"/>
        <w:tblCellMar>
          <w:left w:w="10" w:type="dxa"/>
          <w:right w:w="10" w:type="dxa"/>
        </w:tblCellMar>
        <w:tblLook w:val="04A0" w:firstRow="1" w:lastRow="0" w:firstColumn="1" w:lastColumn="0" w:noHBand="0" w:noVBand="1"/>
      </w:tblPr>
      <w:tblGrid>
        <w:gridCol w:w="710"/>
        <w:gridCol w:w="9214"/>
      </w:tblGrid>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autoSpaceDE/>
              <w:jc w:val="center"/>
              <w:rPr>
                <w:szCs w:val="21"/>
              </w:rPr>
            </w:pPr>
            <w:r>
              <w:rPr>
                <w:szCs w:val="21"/>
              </w:rPr>
              <w:lastRenderedPageBreak/>
              <w:t>Lp</w:t>
            </w: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autoSpaceDE/>
              <w:jc w:val="center"/>
              <w:rPr>
                <w:szCs w:val="21"/>
              </w:rPr>
            </w:pPr>
            <w:r>
              <w:rPr>
                <w:szCs w:val="21"/>
              </w:rPr>
              <w:t>Moduł Harmonogram Czasu Pracy – wymagania minimalne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tworzenia harmonogramów pracy dla wszystkich jednostek organizacyjnych w szczególności zatrudniających personel medyczny.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nadawania uprawnień tak, aby użytkownik miał prawo wykonania blokowania miesiąca /odblokowywania miesiąca/ przeniesienia z planu na wykonanie harmonogramu.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zdefiniowania w systemie pory nocnej.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pracy na pracownikach zatrudnionych w module Kadry z możliwością przydzielenia pracowników do grupy harmonogramu.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pracy na katalogach jednostek organizacyjnych, grup pracowniczych zdefiniowanych w module Kadry.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definiowanie zmian dostępnych w harmonogramie uwzględniających podstawowe parametry: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Symbol</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opis</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Numer zmiany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Liczba godzin</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Godziny od – do pracy etatowej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Godziny od - do dyżuru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1"/>
              </w:numPr>
              <w:autoSpaceDE/>
              <w:rPr>
                <w:szCs w:val="21"/>
              </w:rPr>
            </w:pPr>
            <w:r>
              <w:rPr>
                <w:szCs w:val="21"/>
              </w:rPr>
              <w:t>Kolor</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prowadzenia oddzielnej ewidencji harmonogramu planowanego i realizowanego dla wybranego miesiąca oraz dla wybranej jednostki organizacyjnej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nanoszenia i poprawiania bezpośrednio na harmonogramie: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 xml:space="preserve">Zmian </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tabs>
                <w:tab w:val="left" w:pos="-2196"/>
              </w:tabs>
              <w:autoSpaceDE/>
              <w:rPr>
                <w:szCs w:val="21"/>
              </w:rPr>
            </w:pPr>
            <w:r>
              <w:rPr>
                <w:szCs w:val="21"/>
              </w:rPr>
              <w:t>Godzin zmiany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Godzin pracy etatowej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Początek i koniec pracy etatowej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Godziny pracy na dyżurze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Początek i koniec pracy na dyżurze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Dodawania komentarzy do zmian w danym dniu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wyświetlenia i filtrowania danych na harmonogramie: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 xml:space="preserve">Zmian </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tabs>
                <w:tab w:val="left" w:pos="-2196"/>
              </w:tabs>
              <w:autoSpaceDE/>
              <w:rPr>
                <w:szCs w:val="21"/>
              </w:rPr>
            </w:pPr>
            <w:r>
              <w:rPr>
                <w:szCs w:val="21"/>
              </w:rPr>
              <w:t>Godzin zmiany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Absencji</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Godzin pracy etatowej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Początek i koniec pracy etatowej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autoSpaceDE/>
              <w:rPr>
                <w:szCs w:val="21"/>
              </w:rPr>
            </w:pPr>
            <w:r>
              <w:rPr>
                <w:szCs w:val="21"/>
              </w:rPr>
              <w:t>Godziny pracy na dyżurze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2"/>
              </w:numPr>
              <w:tabs>
                <w:tab w:val="left" w:pos="-2364"/>
              </w:tabs>
              <w:autoSpaceDE/>
              <w:rPr>
                <w:szCs w:val="21"/>
              </w:rPr>
            </w:pPr>
            <w:r>
              <w:rPr>
                <w:szCs w:val="21"/>
              </w:rPr>
              <w:t>Początek i koniec pracy na dyżurze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przeglądania harmonogramów w zależności od posiadanych uprawnień dla:</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pracowników występujących wybranej jednostce organizacyjnej</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Wszystkich pracowników występujących w całym szpitalu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Wszystkich harmonogramów dla wybranej osoby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sprawdzenia dla pracownika norm wynikających z rozliczeń czasu pracy: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Okresu rozliczeniowego</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Norma dobowa - Ilość godzin do wypracowania wynikające z normy dobowej etatu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Ilości godzin do przepracowania w danym okresie</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Ile pozostało godzin do rozplanowania</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3"/>
              </w:numPr>
              <w:autoSpaceDE/>
              <w:rPr>
                <w:szCs w:val="21"/>
              </w:rPr>
            </w:pPr>
            <w:r>
              <w:rPr>
                <w:szCs w:val="21"/>
              </w:rPr>
              <w:t>Ilość godzin do wypracowania w danym miesiącu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eksportu harmonogramu do pliku</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przydzielanie harmonogramom statusu „zablokowany”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prezentowania danych sumarycznych dla pracowników wynikających z wprowadzonych wartości dla poszczególnych harmonogramów</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wykonania po zdefiniowaniu harmonogramu walidacji poprawności pod kątem zgodności z przepisami Kodeksu Pracy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wydruku harmonogramu pracy.</w:t>
            </w:r>
          </w:p>
        </w:tc>
      </w:tr>
      <w:tr w:rsidR="00EF6683" w:rsidTr="00980D31">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980D31">
            <w:pPr>
              <w:rPr>
                <w:szCs w:val="21"/>
              </w:rPr>
            </w:pPr>
            <w:r>
              <w:rPr>
                <w:szCs w:val="21"/>
              </w:rPr>
              <w:t>Możliwość automatycznego naliczenia ewidencji czasu pracy na podstawie wprowadzonego wcześniej harmonogramu planowanego i wykonanego.</w:t>
            </w:r>
          </w:p>
        </w:tc>
      </w:tr>
    </w:tbl>
    <w:p w:rsidR="00EF6683" w:rsidRDefault="00EF6683" w:rsidP="00EF6683">
      <w:pPr>
        <w:pStyle w:val="Nagwek5"/>
        <w:keepNext w:val="0"/>
        <w:keepLines w:val="0"/>
        <w:widowControl/>
        <w:autoSpaceDE/>
        <w:spacing w:before="240"/>
        <w:ind w:left="1080" w:hanging="360"/>
      </w:pPr>
    </w:p>
    <w:p w:rsidR="00EF6683" w:rsidRDefault="00EF6683" w:rsidP="00EF6683"/>
    <w:p w:rsidR="00EF6683" w:rsidRDefault="00EF6683" w:rsidP="00EF6683"/>
    <w:p w:rsidR="00EF6683" w:rsidRDefault="00EF6683" w:rsidP="00EF6683"/>
    <w:tbl>
      <w:tblPr>
        <w:tblW w:w="5464" w:type="pct"/>
        <w:tblInd w:w="-421" w:type="dxa"/>
        <w:tblCellMar>
          <w:left w:w="10" w:type="dxa"/>
          <w:right w:w="10" w:type="dxa"/>
        </w:tblCellMar>
        <w:tblLook w:val="04A0" w:firstRow="1" w:lastRow="0" w:firstColumn="1" w:lastColumn="0" w:noHBand="0" w:noVBand="1"/>
      </w:tblPr>
      <w:tblGrid>
        <w:gridCol w:w="711"/>
        <w:gridCol w:w="9214"/>
      </w:tblGrid>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spacing w:line="276" w:lineRule="auto"/>
              <w:ind w:left="107"/>
            </w:pPr>
            <w:r>
              <w:rPr>
                <w:rStyle w:val="Pogrubienie"/>
              </w:rPr>
              <w:t>Lp.</w:t>
            </w: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widowControl/>
              <w:autoSpaceDE/>
              <w:jc w:val="center"/>
            </w:pPr>
            <w:r>
              <w:t>Portale – wymagania minimalne</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definiowania sposobu prezentacji danych, w tym: Wykres liniowy i słupkowy, Wykres kołowy, Zestawienie, Kafelek.</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określenia formy prezentowanych danych, w tym: Tabelarycznej, Dostępnego formularza.</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definiowania i podpinania filtrów pod wybrane zestawienia.</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określenia układu strony.</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określenia poziomu uprawnień do poszczególnych obszarów generowanych informacji.</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zdefiniowania grup użytkowników.</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 xml:space="preserve">Możliwość przypisania określonych funkcji do zdefiniowanych grup użytkowników lub indywidualnych Użytkowników. </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dynamicznego ustawiania „Kafli” przez Użytkowników po otrzymaniu odpowiednich uprawnień.</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Dostęp do informacji dotyczącej wygenerowanych danych na Portalu.</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pStyle w:val="Tabela1"/>
              <w:spacing w:before="0" w:after="0" w:line="276" w:lineRule="auto"/>
              <w:rPr>
                <w:rFonts w:eastAsia="Calibri Light" w:cs="Calibri"/>
                <w:lang w:bidi="pl-PL"/>
              </w:rPr>
            </w:pPr>
            <w:r>
              <w:rPr>
                <w:rFonts w:eastAsia="Calibri Light" w:cs="Calibri"/>
                <w:lang w:bidi="pl-PL"/>
              </w:rPr>
              <w:t>Możliwość umieszczania w portalu informacji w tym: Ogłoszeń i rozporządzeń, Odnośników do innych stron – Linków, Danych pozyskanych z systemu ERP prezentowanych np. w formie raportów.</w:t>
            </w:r>
          </w:p>
        </w:tc>
      </w:tr>
      <w:tr w:rsidR="00EF6683" w:rsidTr="00980D3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980D31">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980D31">
            <w:pPr>
              <w:spacing w:line="276" w:lineRule="auto"/>
            </w:pPr>
            <w:r>
              <w:t>Możliwość zdefiniowania Portalu odpowiadającego za analizę danych z obszaru Kadrowo-Płacowego (Analizy pracownicze), w tym:</w:t>
            </w:r>
          </w:p>
          <w:p w:rsidR="00EF6683" w:rsidRDefault="00EF6683" w:rsidP="00980D31">
            <w:pPr>
              <w:pStyle w:val="Akapitzlist"/>
              <w:widowControl/>
              <w:numPr>
                <w:ilvl w:val="0"/>
                <w:numId w:val="645"/>
              </w:numPr>
              <w:autoSpaceDE/>
              <w:spacing w:line="276" w:lineRule="auto"/>
              <w:rPr>
                <w:rFonts w:cs="Calibri"/>
              </w:rPr>
            </w:pPr>
            <w:r>
              <w:rPr>
                <w:rFonts w:cs="Calibri"/>
              </w:rPr>
              <w:t xml:space="preserve">Zestawienie wynagrodzeń zawierające informacje: miesiąc wypłaty, kwota brutto, kwota netto, składka emerytalna, rentowa, chorobowa, </w:t>
            </w:r>
          </w:p>
          <w:p w:rsidR="00EF6683" w:rsidRDefault="00EF6683" w:rsidP="00980D31">
            <w:pPr>
              <w:pStyle w:val="Akapitzlist"/>
              <w:widowControl/>
              <w:numPr>
                <w:ilvl w:val="0"/>
                <w:numId w:val="645"/>
              </w:numPr>
              <w:autoSpaceDE/>
              <w:spacing w:line="276" w:lineRule="auto"/>
              <w:rPr>
                <w:rFonts w:cs="Calibri"/>
              </w:rPr>
            </w:pPr>
            <w:r>
              <w:rPr>
                <w:rFonts w:cs="Calibri"/>
              </w:rPr>
              <w:t>Rozrachunki z pracownikiem zawierające informacje o rodzaju i wartości rozrachunku,</w:t>
            </w:r>
          </w:p>
          <w:p w:rsidR="00EF6683" w:rsidRDefault="00EF6683" w:rsidP="00980D31">
            <w:pPr>
              <w:pStyle w:val="Akapitzlist"/>
              <w:widowControl/>
              <w:numPr>
                <w:ilvl w:val="0"/>
                <w:numId w:val="645"/>
              </w:numPr>
              <w:autoSpaceDE/>
              <w:spacing w:line="276" w:lineRule="auto"/>
              <w:rPr>
                <w:rFonts w:cs="Calibri"/>
              </w:rPr>
            </w:pPr>
            <w:r>
              <w:rPr>
                <w:rFonts w:cs="Calibri"/>
              </w:rPr>
              <w:t>Kartoteka osobowa zawierająca informacje:  nr ewidencyjny, pesel, imię ojca, imię matki, adres zameldowania, korespondencji, zamieszkania,</w:t>
            </w:r>
          </w:p>
          <w:p w:rsidR="00EF6683" w:rsidRDefault="00EF6683" w:rsidP="00980D31">
            <w:pPr>
              <w:pStyle w:val="Akapitzlist"/>
              <w:widowControl/>
              <w:numPr>
                <w:ilvl w:val="0"/>
                <w:numId w:val="645"/>
              </w:numPr>
              <w:autoSpaceDE/>
              <w:spacing w:line="276" w:lineRule="auto"/>
              <w:rPr>
                <w:rFonts w:cs="Calibri"/>
              </w:rPr>
            </w:pPr>
            <w:r>
              <w:rPr>
                <w:rFonts w:cs="Calibri"/>
              </w:rPr>
              <w:t>Zestawienie danych ewidencyjnych min. w zakresie zestawienie nieobecności,</w:t>
            </w:r>
          </w:p>
          <w:p w:rsidR="00EF6683" w:rsidRDefault="00EF6683" w:rsidP="00980D31">
            <w:pPr>
              <w:pStyle w:val="Akapitzlist"/>
              <w:widowControl/>
              <w:numPr>
                <w:ilvl w:val="0"/>
                <w:numId w:val="645"/>
              </w:numPr>
              <w:autoSpaceDE/>
              <w:spacing w:line="276" w:lineRule="auto"/>
              <w:rPr>
                <w:rFonts w:cs="Calibri"/>
              </w:rPr>
            </w:pPr>
            <w:r>
              <w:rPr>
                <w:rFonts w:cs="Calibri"/>
              </w:rPr>
              <w:t>Informacja o stanie urlopów w tym: urlopu zaległego, wykorzystanego, pozostałego.</w:t>
            </w:r>
          </w:p>
        </w:tc>
      </w:tr>
    </w:tbl>
    <w:p w:rsidR="00EF6683" w:rsidRDefault="00EF6683" w:rsidP="00EF6683">
      <w:pPr>
        <w:pStyle w:val="Nagwek5"/>
        <w:keepNext w:val="0"/>
        <w:keepLines w:val="0"/>
        <w:widowControl/>
        <w:autoSpaceDE/>
        <w:spacing w:before="240"/>
        <w:ind w:left="1080" w:hanging="360"/>
      </w:pPr>
    </w:p>
    <w:tbl>
      <w:tblPr>
        <w:tblW w:w="9924" w:type="dxa"/>
        <w:tblInd w:w="-356" w:type="dxa"/>
        <w:tblCellMar>
          <w:left w:w="10" w:type="dxa"/>
          <w:right w:w="10" w:type="dxa"/>
        </w:tblCellMar>
        <w:tblLook w:val="04A0" w:firstRow="1" w:lastRow="0" w:firstColumn="1" w:lastColumn="0" w:noHBand="0" w:noVBand="1"/>
      </w:tblPr>
      <w:tblGrid>
        <w:gridCol w:w="710"/>
        <w:gridCol w:w="9214"/>
      </w:tblGrid>
      <w:tr w:rsidR="00EF6683" w:rsidTr="00980D31">
        <w:trPr>
          <w:tblHead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F6683" w:rsidRDefault="00EF6683" w:rsidP="00980D31">
            <w:pPr>
              <w:widowControl/>
              <w:autoSpaceDE/>
            </w:pPr>
            <w:r>
              <w:rPr>
                <w:rStyle w:val="Pogrubienie"/>
              </w:rPr>
              <w:t>Lp.</w:t>
            </w:r>
          </w:p>
        </w:tc>
        <w:tc>
          <w:tcPr>
            <w:tcW w:w="921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F6683" w:rsidRDefault="00EF6683" w:rsidP="00980D31">
            <w:pPr>
              <w:widowControl/>
              <w:autoSpaceDE/>
              <w:jc w:val="center"/>
            </w:pPr>
            <w:r>
              <w:t>Elektroniczna Akceptacja Faktur – wymagania minimalne</w:t>
            </w:r>
          </w:p>
        </w:tc>
      </w:tr>
      <w:tr w:rsidR="00EF6683" w:rsidTr="00980D31">
        <w:trPr>
          <w:tblHeader/>
        </w:trPr>
        <w:tc>
          <w:tcPr>
            <w:tcW w:w="710"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 </w:t>
            </w:r>
          </w:p>
        </w:tc>
        <w:tc>
          <w:tcPr>
            <w:tcW w:w="9214" w:type="dxa"/>
            <w:tcBorders>
              <w:top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spacing w:line="276" w:lineRule="auto"/>
            </w:pPr>
            <w:r>
              <w:t>Kancelaria zakupowa</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ewidencji faktur przychodzących minimum w zakresie:</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pStyle w:val="Akapitzlist"/>
              <w:widowControl/>
              <w:numPr>
                <w:ilvl w:val="0"/>
                <w:numId w:val="645"/>
              </w:numPr>
              <w:autoSpaceDE/>
              <w:spacing w:before="60" w:after="60"/>
              <w:rPr>
                <w:rFonts w:cs="Calibri"/>
              </w:rPr>
            </w:pPr>
            <w:r>
              <w:rPr>
                <w:rFonts w:cs="Calibri"/>
              </w:rPr>
              <w:t>Nr i rodzaj dokumentu,</w:t>
            </w:r>
          </w:p>
          <w:p w:rsidR="00EF6683" w:rsidRDefault="00EF6683" w:rsidP="00980D31">
            <w:pPr>
              <w:pStyle w:val="Akapitzlist"/>
              <w:widowControl/>
              <w:numPr>
                <w:ilvl w:val="0"/>
                <w:numId w:val="645"/>
              </w:numPr>
              <w:autoSpaceDE/>
              <w:spacing w:before="60" w:after="60"/>
              <w:rPr>
                <w:rFonts w:cs="Calibri"/>
              </w:rPr>
            </w:pPr>
            <w:r>
              <w:rPr>
                <w:rFonts w:cs="Calibri"/>
              </w:rPr>
              <w:t>Data wystawienia i  otrzymania faktury,</w:t>
            </w:r>
          </w:p>
          <w:p w:rsidR="00EF6683" w:rsidRDefault="00EF6683" w:rsidP="00980D31">
            <w:pPr>
              <w:pStyle w:val="Akapitzlist"/>
              <w:widowControl/>
              <w:numPr>
                <w:ilvl w:val="0"/>
                <w:numId w:val="645"/>
              </w:numPr>
              <w:autoSpaceDE/>
              <w:spacing w:before="60" w:after="60"/>
              <w:rPr>
                <w:rFonts w:cs="Calibri"/>
              </w:rPr>
            </w:pPr>
            <w:r>
              <w:rPr>
                <w:rFonts w:cs="Calibri"/>
              </w:rPr>
              <w:t>Data otrzymania towaru,</w:t>
            </w:r>
          </w:p>
          <w:p w:rsidR="00EF6683" w:rsidRDefault="00EF6683" w:rsidP="00980D31">
            <w:pPr>
              <w:pStyle w:val="Akapitzlist"/>
              <w:widowControl/>
              <w:numPr>
                <w:ilvl w:val="0"/>
                <w:numId w:val="645"/>
              </w:numPr>
              <w:autoSpaceDE/>
              <w:spacing w:before="60" w:after="60"/>
            </w:pPr>
            <w:r>
              <w:rPr>
                <w:rFonts w:cs="Calibri"/>
              </w:rPr>
              <w:t>Termin płatności,</w:t>
            </w:r>
          </w:p>
          <w:p w:rsidR="00EF6683" w:rsidRDefault="00EF6683" w:rsidP="00980D31">
            <w:pPr>
              <w:pStyle w:val="Akapitzlist"/>
              <w:widowControl/>
              <w:numPr>
                <w:ilvl w:val="0"/>
                <w:numId w:val="645"/>
              </w:numPr>
              <w:autoSpaceDE/>
              <w:spacing w:before="60" w:after="60"/>
              <w:rPr>
                <w:rFonts w:cs="Calibri"/>
              </w:rPr>
            </w:pPr>
            <w:r>
              <w:rPr>
                <w:rFonts w:cs="Calibri"/>
              </w:rPr>
              <w:t>Wartość netto, brutto, VAT.</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lastRenderedPageBreak/>
              <w:t>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spacing w:line="276" w:lineRule="auto"/>
            </w:pPr>
            <w:r>
              <w:t>Możliwość wprowadzania kontrahenta lub wykorzystania kontrahenta z bazy FKK w podziale na wierzyciela i dostawcę.</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spacing w:line="276" w:lineRule="auto"/>
            </w:pPr>
            <w:r>
              <w:t>Generowanie faktury do rejestru zakupu – na podstawie zaewidencjonowanych danych automatyczny przesłanie faktury z danymi do rejestru.</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spacing w:line="276" w:lineRule="auto"/>
            </w:pPr>
            <w:r>
              <w:t>Wybór procedury elektronicznego obiegu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spacing w:line="276" w:lineRule="auto"/>
            </w:pPr>
            <w:r>
              <w:t>Uruchomienie procedury elektronicznego obiegu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Ewidencja podjętej decyzji na etapie akceptacji formalnej.</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Wskazanie osoby dla akceptacji merytorycznej.</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Przesłanie faktury do akceptacji merytorycznej.</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Prezentacji informacji o osobie akceptującej i etapie, na której znajduje się faktura.</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10.</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podpinania dokumentów, w tym skanowanych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tworzenia raportów dziennych z zarejestrowanych faktur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spacing w:line="276" w:lineRule="auto"/>
            </w:pPr>
            <w:r>
              <w:t>Akceptacja merytoryczna i finansowa</w:t>
            </w:r>
            <w:r>
              <w:tab/>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Prezentacja listy dokumentów do akceptacji z podziałem na etapy procedury.</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Filtrowanie dostępnych danych w liście dokumentów.</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bCs/>
              </w:rPr>
            </w:pPr>
            <w:r>
              <w:rPr>
                <w:rFonts w:ascii="Calibri" w:eastAsia="Times New Roman" w:hAnsi="Calibri" w:cs="Calibri"/>
                <w:bCs/>
              </w:rPr>
              <w:t>14.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eksportu listy faktur/danych rozliczenia do pliku min. Excel, Word, PDF.</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podjęcia decyzji w ramach akceptacji merytorycznej i finansowej.</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Wybór osoby, do której ma trafić dokument (rozliczana faktura) w procesie obiegu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obsługi załączników (podgląd, dodanie kolejnego).</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spacing w:line="276" w:lineRule="auto"/>
            </w:pPr>
            <w:r>
              <w:t>Przegląd historia korespondencji / procesu akceptacji faktury minimum w zakresie.</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pStyle w:val="Akapitzlist"/>
              <w:widowControl/>
              <w:numPr>
                <w:ilvl w:val="0"/>
                <w:numId w:val="645"/>
              </w:numPr>
              <w:autoSpaceDE/>
              <w:spacing w:before="60" w:after="60"/>
              <w:rPr>
                <w:rFonts w:cs="Calibri"/>
              </w:rPr>
            </w:pPr>
            <w:r>
              <w:rPr>
                <w:rFonts w:cs="Calibri"/>
              </w:rPr>
              <w:t>od kogo do kogo była przesyłana,</w:t>
            </w:r>
          </w:p>
          <w:p w:rsidR="00EF6683" w:rsidRDefault="00EF6683" w:rsidP="00980D31">
            <w:pPr>
              <w:pStyle w:val="Akapitzlist"/>
              <w:widowControl/>
              <w:numPr>
                <w:ilvl w:val="0"/>
                <w:numId w:val="645"/>
              </w:numPr>
              <w:autoSpaceDE/>
              <w:spacing w:before="60" w:after="60"/>
              <w:rPr>
                <w:rFonts w:cs="Calibri"/>
              </w:rPr>
            </w:pPr>
            <w:r>
              <w:rPr>
                <w:rFonts w:cs="Calibri"/>
              </w:rPr>
              <w:t xml:space="preserve">etap, na którym znajduje się faktura wraz z osobą, u której jest obecnie, </w:t>
            </w:r>
          </w:p>
          <w:p w:rsidR="00EF6683" w:rsidRDefault="00EF6683" w:rsidP="00980D31">
            <w:pPr>
              <w:pStyle w:val="Akapitzlist"/>
              <w:widowControl/>
              <w:numPr>
                <w:ilvl w:val="0"/>
                <w:numId w:val="645"/>
              </w:numPr>
              <w:autoSpaceDE/>
              <w:spacing w:before="60" w:after="60"/>
              <w:rPr>
                <w:rFonts w:cs="Calibri"/>
              </w:rPr>
            </w:pPr>
            <w:r>
              <w:rPr>
                <w:rFonts w:cs="Calibri"/>
              </w:rPr>
              <w:t>data wejścia faktury na bieżący etap.</w:t>
            </w:r>
            <w:r>
              <w:rPr>
                <w:rFonts w:cs="Calibri"/>
              </w:rPr>
              <w:tab/>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19.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Przejście do formularza rozliczania faktury, w którym ewidencjonowane są następujące informacje:</w:t>
            </w:r>
          </w:p>
          <w:p w:rsidR="00EF6683" w:rsidRDefault="00EF6683" w:rsidP="00980D31">
            <w:pPr>
              <w:pStyle w:val="Akapitzlist"/>
              <w:widowControl/>
              <w:numPr>
                <w:ilvl w:val="0"/>
                <w:numId w:val="645"/>
              </w:numPr>
              <w:autoSpaceDE/>
              <w:spacing w:before="60" w:after="60"/>
            </w:pPr>
            <w:r>
              <w:t>S</w:t>
            </w:r>
            <w:r>
              <w:rPr>
                <w:rFonts w:cs="Calibri"/>
              </w:rPr>
              <w:t>tanowisko kosztów wraz z kwotą do niego przynależną,</w:t>
            </w:r>
          </w:p>
          <w:p w:rsidR="00EF6683" w:rsidRDefault="00EF6683" w:rsidP="00980D31">
            <w:pPr>
              <w:pStyle w:val="Akapitzlist"/>
              <w:widowControl/>
              <w:numPr>
                <w:ilvl w:val="0"/>
                <w:numId w:val="645"/>
              </w:numPr>
              <w:autoSpaceDE/>
              <w:spacing w:before="60" w:after="60"/>
              <w:rPr>
                <w:rFonts w:cs="Calibri"/>
              </w:rPr>
            </w:pPr>
            <w:r>
              <w:rPr>
                <w:rFonts w:cs="Calibri"/>
              </w:rPr>
              <w:t>Pozycja kalkulacji kosztów,</w:t>
            </w:r>
          </w:p>
          <w:p w:rsidR="00EF6683" w:rsidRDefault="00EF6683" w:rsidP="00980D31">
            <w:pPr>
              <w:pStyle w:val="Akapitzlist"/>
              <w:widowControl/>
              <w:numPr>
                <w:ilvl w:val="0"/>
                <w:numId w:val="645"/>
              </w:numPr>
              <w:autoSpaceDE/>
              <w:spacing w:before="60" w:after="60"/>
              <w:rPr>
                <w:rFonts w:cs="Calibri"/>
              </w:rPr>
            </w:pPr>
            <w:r>
              <w:rPr>
                <w:rFonts w:cs="Calibri"/>
              </w:rPr>
              <w:t>Schemat księgowania,</w:t>
            </w:r>
          </w:p>
          <w:p w:rsidR="00EF6683" w:rsidRDefault="00EF6683" w:rsidP="00980D31">
            <w:pPr>
              <w:pStyle w:val="Akapitzlist"/>
              <w:widowControl/>
              <w:numPr>
                <w:ilvl w:val="0"/>
                <w:numId w:val="645"/>
              </w:numPr>
              <w:autoSpaceDE/>
              <w:spacing w:before="60" w:after="60"/>
              <w:rPr>
                <w:rFonts w:cs="Calibri"/>
              </w:rPr>
            </w:pPr>
            <w:r>
              <w:rPr>
                <w:rFonts w:cs="Calibri"/>
              </w:rPr>
              <w:t>Uwagi.</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20.</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ustalenia uprawnień do akceptacji dla osób w odniesieniu do progów wartości faktury.</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tworzenia szablonów rozliczenia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kopiowania szablonów rozliczenia między użytkownikami.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rozliczenia procentowego lub kwotowego pozycji faktury.</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udostępnienia dokumentów do akceptacji na czas nieobecności użytkownika.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rozliczenia i akceptacji dokumentu przypisanego do innego użytkownika (podczas zastępstwa).</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zaznaczenia wszystkich faktur i zbiorczej akceptacji w przypadku spełnienia określonych warunków rozliczenia.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ukrywania i pokazywania wybranych kolumn na liście dokumentów do rozliczenia.</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spacing w:line="276" w:lineRule="auto"/>
            </w:pPr>
            <w:r>
              <w:t>Rozliczenie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wglądu w listę rozliczonych pozycji w fakturach.</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29.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dodania nowych pozycji do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30.</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Wprowadzenie pozycji z wyborem schematu, w jakim jest rozliczana faktura.</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Wprowadzenie informacji na temat obiektów ewidencji kosztów, na które pozycja będzie rozliczana.</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lastRenderedPageBreak/>
              <w:t>32.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rozliczenia faktur z wykorzystaniem zdefiniowanych szablonów.</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zapisana bieżącego rozliczenia jako szablon.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kopiowania poszczególnych pozycji rozliczenia.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Możliwość odrzucenia dokumentu z opisem przyczyny odrzucenia wyświetlanej użytkownikowi, do którego dokument zostanie przekazany. </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980D31">
            <w:pPr>
              <w:widowControl/>
              <w:autoSpaceDE/>
              <w:spacing w:line="276" w:lineRule="auto"/>
            </w:pPr>
            <w:r>
              <w:t>Raporty, wydruki</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Możliwość wydruku rozliczonego dokumentu z pełną informacją o przebiegu procesu akceptacji i o osobach akceptujących.</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Raport zalegania korespondencji na poszczególnych etapach obiegu faktur.</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Raport / alert w postaci maila dotyczący zalegania korespondencji.</w:t>
            </w:r>
          </w:p>
        </w:tc>
      </w:tr>
      <w:tr w:rsidR="00EF6683" w:rsidTr="00980D31">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rPr>
                <w:rFonts w:ascii="Calibri" w:eastAsia="Times New Roman" w:hAnsi="Calibri" w:cs="Calibri"/>
              </w:rPr>
            </w:pPr>
            <w:r>
              <w:rPr>
                <w:rFonts w:ascii="Calibri" w:eastAsia="Times New Roman" w:hAnsi="Calibri" w:cs="Calibri"/>
              </w:rPr>
              <w:t>39.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980D31">
            <w:pPr>
              <w:widowControl/>
              <w:autoSpaceDE/>
              <w:spacing w:line="276" w:lineRule="auto"/>
            </w:pPr>
            <w:r>
              <w:t xml:space="preserve">Alert w postaci maila informujący o otrzymaniu korespondencji do rozliczenia. </w:t>
            </w:r>
          </w:p>
        </w:tc>
      </w:tr>
    </w:tbl>
    <w:p w:rsidR="00EF6683" w:rsidRDefault="00EF6683" w:rsidP="00EF6683">
      <w:pPr>
        <w:pStyle w:val="Nagwek5"/>
        <w:keepNext w:val="0"/>
        <w:keepLines w:val="0"/>
        <w:widowControl/>
        <w:autoSpaceDE/>
        <w:spacing w:before="240"/>
        <w:ind w:left="1080" w:hanging="360"/>
      </w:pPr>
    </w:p>
    <w:p w:rsidR="00EF6683" w:rsidRDefault="00EF6683" w:rsidP="00EF6683"/>
    <w:p w:rsidR="00EF6683" w:rsidRDefault="00EF6683" w:rsidP="00EF6683">
      <w:pPr>
        <w:pStyle w:val="Nagwek5"/>
        <w:keepNext w:val="0"/>
        <w:keepLines w:val="0"/>
        <w:widowControl/>
        <w:autoSpaceDE/>
        <w:spacing w:before="240"/>
        <w:ind w:left="1080" w:hanging="360"/>
      </w:pPr>
    </w:p>
    <w:tbl>
      <w:tblPr>
        <w:tblW w:w="546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1"/>
        <w:gridCol w:w="9214"/>
      </w:tblGrid>
      <w:tr w:rsidR="00946C74" w:rsidRPr="00605ED1" w:rsidTr="00946C74">
        <w:trPr>
          <w:trHeight w:val="227"/>
        </w:trPr>
        <w:tc>
          <w:tcPr>
            <w:tcW w:w="358" w:type="pct"/>
            <w:shd w:val="clear" w:color="auto" w:fill="auto"/>
          </w:tcPr>
          <w:p w:rsidR="00946C74" w:rsidRPr="00946C74" w:rsidRDefault="00946C74" w:rsidP="00946C74">
            <w:pPr>
              <w:widowControl/>
              <w:autoSpaceDE/>
              <w:jc w:val="center"/>
              <w:rPr>
                <w:b/>
              </w:rPr>
            </w:pPr>
            <w:r w:rsidRPr="00946C74">
              <w:rPr>
                <w:b/>
              </w:rPr>
              <w:t>Lp.</w:t>
            </w:r>
          </w:p>
        </w:tc>
        <w:tc>
          <w:tcPr>
            <w:tcW w:w="4642" w:type="pct"/>
            <w:shd w:val="clear" w:color="auto" w:fill="auto"/>
          </w:tcPr>
          <w:p w:rsidR="00946C74" w:rsidRPr="00946C74" w:rsidRDefault="00946C74" w:rsidP="00946C74">
            <w:pPr>
              <w:widowControl/>
              <w:autoSpaceDE/>
              <w:spacing w:before="1"/>
              <w:jc w:val="center"/>
            </w:pPr>
            <w:r w:rsidRPr="00946C74">
              <w:t>ELEKTRONICZNY OBIEG URLOPÓW – wymagania minimalne</w:t>
            </w:r>
          </w:p>
        </w:tc>
      </w:tr>
      <w:tr w:rsidR="00946C74" w:rsidRPr="00605ED1" w:rsidTr="00946C74">
        <w:trPr>
          <w:trHeight w:val="227"/>
        </w:trPr>
        <w:tc>
          <w:tcPr>
            <w:tcW w:w="358" w:type="pct"/>
            <w:shd w:val="clear" w:color="auto" w:fill="AEAAAA" w:themeFill="background2" w:themeFillShade="BF"/>
          </w:tcPr>
          <w:p w:rsidR="00946C74" w:rsidRPr="00946C74" w:rsidRDefault="00946C74" w:rsidP="00946C74">
            <w:pPr>
              <w:widowControl/>
              <w:autoSpaceDE/>
              <w:spacing w:line="276" w:lineRule="auto"/>
            </w:pPr>
          </w:p>
        </w:tc>
        <w:tc>
          <w:tcPr>
            <w:tcW w:w="4642" w:type="pct"/>
            <w:shd w:val="clear" w:color="auto" w:fill="AEAAAA" w:themeFill="background2" w:themeFillShade="BF"/>
            <w:vAlign w:val="center"/>
          </w:tcPr>
          <w:p w:rsidR="00946C74" w:rsidRPr="00946C74" w:rsidRDefault="00946C74" w:rsidP="00946C74">
            <w:pPr>
              <w:widowControl/>
              <w:autoSpaceDE/>
              <w:spacing w:before="1" w:line="276" w:lineRule="auto"/>
            </w:pPr>
            <w:bookmarkStart w:id="54" w:name="_Toc331505559"/>
            <w:bookmarkStart w:id="55" w:name="_Toc335310858"/>
            <w:bookmarkStart w:id="56" w:name="_Toc341183834"/>
            <w:r w:rsidRPr="00946C74">
              <w:t>Tworzenie wniosku urlopowego</w:t>
            </w:r>
            <w:bookmarkEnd w:id="54"/>
            <w:bookmarkEnd w:id="55"/>
            <w:bookmarkEnd w:id="56"/>
            <w:r w:rsidRPr="00946C74">
              <w:t>:</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Automatyczne obliczanie dni roboczych na podstawie dat początku i końca urlopu</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 xml:space="preserve">Podgląd historii urlopów wraz z możliwością filtrowania </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Podgląd ilości dostępnego urlopu</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Brak możliwości uruchomienia procedury obiegu urlopów w przypadku braku wystarczających dni urlopu</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Możliwość rejestracji wniosku w opcji Plan urlopu</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Możliwość wprowadzenia dodatkowych uwag do wniosku</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Możliwość wprowadzenia wniosku urlopowego bez uruchamiana procedury (możliwość dodatkowej edycji przed wysłaniem)</w:t>
            </w:r>
          </w:p>
        </w:tc>
      </w:tr>
      <w:tr w:rsidR="00946C74" w:rsidRPr="00605ED1" w:rsidTr="00946C74">
        <w:trPr>
          <w:trHeight w:val="227"/>
        </w:trPr>
        <w:tc>
          <w:tcPr>
            <w:tcW w:w="358" w:type="pct"/>
            <w:shd w:val="clear" w:color="auto" w:fill="AEAAAA" w:themeFill="background2" w:themeFillShade="BF"/>
          </w:tcPr>
          <w:p w:rsidR="00946C74" w:rsidRPr="00946C74" w:rsidRDefault="00946C74" w:rsidP="00946C74">
            <w:pPr>
              <w:widowControl/>
              <w:autoSpaceDE/>
              <w:spacing w:before="1" w:line="276" w:lineRule="auto"/>
            </w:pPr>
          </w:p>
        </w:tc>
        <w:tc>
          <w:tcPr>
            <w:tcW w:w="4642" w:type="pct"/>
            <w:shd w:val="clear" w:color="auto" w:fill="AEAAAA" w:themeFill="background2" w:themeFillShade="BF"/>
            <w:vAlign w:val="center"/>
          </w:tcPr>
          <w:p w:rsidR="00946C74" w:rsidRPr="00946C74" w:rsidRDefault="00946C74" w:rsidP="00946C74">
            <w:pPr>
              <w:widowControl/>
              <w:autoSpaceDE/>
              <w:spacing w:before="1" w:line="276" w:lineRule="auto"/>
            </w:pPr>
            <w:bookmarkStart w:id="57" w:name="_Toc331505560"/>
            <w:bookmarkStart w:id="58" w:name="_Toc335310859"/>
            <w:bookmarkStart w:id="59" w:name="_Toc341183835"/>
            <w:r w:rsidRPr="00946C74">
              <w:t>Procedura obiegu urlopu</w:t>
            </w:r>
            <w:bookmarkEnd w:id="57"/>
            <w:bookmarkEnd w:id="58"/>
            <w:bookmarkEnd w:id="59"/>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 xml:space="preserve">Możliwość przygotowania dowolnie modyfikowalnej procedura obiegu urlopu. </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 xml:space="preserve">Możliwość określenia rodzajów urlopu jakie mogą być zaewidencjonowane w systemie </w:t>
            </w:r>
          </w:p>
        </w:tc>
      </w:tr>
      <w:tr w:rsidR="00946C74" w:rsidRPr="00605ED1" w:rsidTr="00946C74">
        <w:trPr>
          <w:trHeight w:val="942"/>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vAlign w:val="center"/>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Realizacja standardowej procedury obejmującej:</w:t>
            </w:r>
          </w:p>
          <w:p w:rsidR="00946C74" w:rsidRPr="00946C74" w:rsidRDefault="00946C74" w:rsidP="00946C74">
            <w:pPr>
              <w:widowControl/>
              <w:numPr>
                <w:ilvl w:val="0"/>
                <w:numId w:val="658"/>
              </w:numPr>
              <w:suppressAutoHyphens w:val="0"/>
              <w:autoSpaceDE/>
              <w:spacing w:before="1"/>
              <w:textAlignment w:val="auto"/>
              <w:rPr>
                <w:rFonts w:ascii="Calibri" w:eastAsia="Times New Roman" w:hAnsi="Calibri" w:cs="Calibri"/>
              </w:rPr>
            </w:pPr>
            <w:r w:rsidRPr="00946C74">
              <w:rPr>
                <w:rFonts w:ascii="Calibri" w:eastAsia="Times New Roman" w:hAnsi="Calibri" w:cs="Calibri"/>
              </w:rPr>
              <w:t>Zgodę osoby zastępującej</w:t>
            </w:r>
          </w:p>
          <w:p w:rsidR="00946C74" w:rsidRPr="00946C74" w:rsidRDefault="00946C74" w:rsidP="00946C74">
            <w:pPr>
              <w:widowControl/>
              <w:numPr>
                <w:ilvl w:val="0"/>
                <w:numId w:val="658"/>
              </w:numPr>
              <w:suppressAutoHyphens w:val="0"/>
              <w:autoSpaceDE/>
              <w:spacing w:before="1"/>
              <w:textAlignment w:val="auto"/>
              <w:rPr>
                <w:rFonts w:ascii="Calibri" w:eastAsia="Times New Roman" w:hAnsi="Calibri" w:cs="Calibri"/>
              </w:rPr>
            </w:pPr>
            <w:r w:rsidRPr="00946C74">
              <w:rPr>
                <w:rFonts w:ascii="Calibri" w:eastAsia="Times New Roman" w:hAnsi="Calibri" w:cs="Calibri"/>
              </w:rPr>
              <w:t>Akceptację przełożonego</w:t>
            </w:r>
          </w:p>
          <w:p w:rsidR="00946C74" w:rsidRPr="00946C74" w:rsidRDefault="00946C74" w:rsidP="00946C74">
            <w:pPr>
              <w:widowControl/>
              <w:numPr>
                <w:ilvl w:val="0"/>
                <w:numId w:val="658"/>
              </w:numPr>
              <w:suppressAutoHyphens w:val="0"/>
              <w:autoSpaceDE/>
              <w:spacing w:before="1"/>
              <w:textAlignment w:val="auto"/>
              <w:rPr>
                <w:rFonts w:ascii="Calibri" w:eastAsia="Times New Roman" w:hAnsi="Calibri" w:cs="Calibri"/>
              </w:rPr>
            </w:pPr>
            <w:r w:rsidRPr="00946C74">
              <w:rPr>
                <w:rFonts w:ascii="Calibri" w:eastAsia="Times New Roman" w:hAnsi="Calibri" w:cs="Calibri"/>
              </w:rPr>
              <w:t>Akceptację Działu Kadr</w:t>
            </w:r>
          </w:p>
          <w:p w:rsidR="00946C74" w:rsidRPr="00946C74" w:rsidRDefault="00946C74" w:rsidP="00946C74">
            <w:pPr>
              <w:widowControl/>
              <w:numPr>
                <w:ilvl w:val="0"/>
                <w:numId w:val="658"/>
              </w:numPr>
              <w:suppressAutoHyphens w:val="0"/>
              <w:autoSpaceDE/>
              <w:spacing w:before="1"/>
              <w:textAlignment w:val="auto"/>
              <w:rPr>
                <w:rFonts w:ascii="Calibri" w:eastAsia="Times New Roman" w:hAnsi="Calibri" w:cs="Calibri"/>
              </w:rPr>
            </w:pPr>
            <w:r w:rsidRPr="00946C74">
              <w:rPr>
                <w:rFonts w:ascii="Calibri" w:eastAsia="Times New Roman" w:hAnsi="Calibri" w:cs="Calibri"/>
              </w:rPr>
              <w:t>Poinformowanie o udzieleniu urlopu</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Podgląd w listę  dokumentów do akceptacji z podziałem na etapy procedury.</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Możliwość  filtrowania dostępnych danych.</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Możliwość przeglądu historii korespondencji</w:t>
            </w:r>
          </w:p>
        </w:tc>
      </w:tr>
      <w:tr w:rsidR="00946C74" w:rsidRPr="00605ED1" w:rsidTr="00946C74">
        <w:trPr>
          <w:trHeight w:val="227"/>
        </w:trPr>
        <w:tc>
          <w:tcPr>
            <w:tcW w:w="358" w:type="pct"/>
            <w:shd w:val="clear" w:color="auto" w:fill="auto"/>
          </w:tcPr>
          <w:p w:rsidR="00946C74" w:rsidRPr="00946C74" w:rsidRDefault="00946C74" w:rsidP="00946C74">
            <w:pPr>
              <w:pStyle w:val="Akapitzlist"/>
              <w:widowControl/>
              <w:numPr>
                <w:ilvl w:val="0"/>
                <w:numId w:val="659"/>
              </w:numPr>
              <w:autoSpaceDE/>
              <w:rPr>
                <w:rFonts w:ascii="Calibri" w:eastAsia="Times New Roman" w:hAnsi="Calibri" w:cs="Calibri"/>
              </w:rPr>
            </w:pPr>
          </w:p>
        </w:tc>
        <w:tc>
          <w:tcPr>
            <w:tcW w:w="4642" w:type="pct"/>
            <w:shd w:val="clear" w:color="auto" w:fill="auto"/>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 xml:space="preserve">Możliwość dodania załącznika do konkretnego wniosku urlopowego </w:t>
            </w:r>
          </w:p>
        </w:tc>
      </w:tr>
      <w:tr w:rsidR="00946C74" w:rsidRPr="00605ED1" w:rsidTr="00946C74">
        <w:trPr>
          <w:trHeight w:val="227"/>
        </w:trPr>
        <w:tc>
          <w:tcPr>
            <w:tcW w:w="358" w:type="pct"/>
            <w:shd w:val="clear" w:color="auto" w:fill="AEAAAA" w:themeFill="background2" w:themeFillShade="BF"/>
          </w:tcPr>
          <w:p w:rsidR="00946C74" w:rsidRPr="00946C74" w:rsidRDefault="00946C74" w:rsidP="00946C74">
            <w:pPr>
              <w:widowControl/>
              <w:autoSpaceDE/>
              <w:spacing w:before="1" w:line="276" w:lineRule="auto"/>
            </w:pPr>
          </w:p>
        </w:tc>
        <w:tc>
          <w:tcPr>
            <w:tcW w:w="4642" w:type="pct"/>
            <w:shd w:val="clear" w:color="auto" w:fill="AEAAAA" w:themeFill="background2" w:themeFillShade="BF"/>
            <w:vAlign w:val="center"/>
          </w:tcPr>
          <w:p w:rsidR="00946C74" w:rsidRPr="00946C74" w:rsidRDefault="00946C74" w:rsidP="00946C74">
            <w:pPr>
              <w:widowControl/>
              <w:autoSpaceDE/>
              <w:spacing w:before="1" w:line="276" w:lineRule="auto"/>
            </w:pPr>
            <w:r w:rsidRPr="00946C74">
              <w:t>Rozliczenie wniosków urlopowych</w:t>
            </w:r>
          </w:p>
        </w:tc>
      </w:tr>
      <w:tr w:rsidR="00946C74" w:rsidRPr="00605ED1" w:rsidTr="00946C74">
        <w:trPr>
          <w:trHeight w:val="227"/>
        </w:trPr>
        <w:tc>
          <w:tcPr>
            <w:tcW w:w="358" w:type="pct"/>
            <w:shd w:val="clear" w:color="auto" w:fill="auto"/>
          </w:tcPr>
          <w:p w:rsidR="00946C74" w:rsidRPr="00605ED1" w:rsidRDefault="00946C74" w:rsidP="00946C74">
            <w:pPr>
              <w:pStyle w:val="Akapitzlist"/>
              <w:widowControl/>
              <w:numPr>
                <w:ilvl w:val="0"/>
                <w:numId w:val="659"/>
              </w:numPr>
              <w:autoSpaceDE/>
              <w:rPr>
                <w:rFonts w:ascii="Arial" w:hAnsi="Arial" w:cs="Arial"/>
                <w:sz w:val="20"/>
                <w:szCs w:val="20"/>
              </w:rPr>
            </w:pPr>
          </w:p>
        </w:tc>
        <w:tc>
          <w:tcPr>
            <w:tcW w:w="4642" w:type="pct"/>
            <w:shd w:val="clear" w:color="auto" w:fill="auto"/>
            <w:vAlign w:val="center"/>
          </w:tcPr>
          <w:p w:rsidR="00946C74" w:rsidRPr="00605ED1" w:rsidRDefault="00946C74" w:rsidP="00946C74">
            <w:pPr>
              <w:widowControl/>
              <w:autoSpaceDE/>
              <w:spacing w:before="1"/>
              <w:rPr>
                <w:rFonts w:ascii="Arial" w:hAnsi="Arial" w:cs="Arial"/>
                <w:sz w:val="20"/>
                <w:szCs w:val="20"/>
              </w:rPr>
            </w:pPr>
            <w:r w:rsidRPr="00946C74">
              <w:rPr>
                <w:rFonts w:ascii="Calibri" w:eastAsia="Times New Roman" w:hAnsi="Calibri" w:cs="Calibri"/>
              </w:rPr>
              <w:t>Automatyczne wpisy w module KP dotyczące absencji pracownika na podstawie ostatecznie zaakceptowanych wniosków urlopowych.</w:t>
            </w:r>
          </w:p>
        </w:tc>
      </w:tr>
      <w:tr w:rsidR="00946C74" w:rsidRPr="00605ED1" w:rsidTr="00946C74">
        <w:trPr>
          <w:trHeight w:val="227"/>
        </w:trPr>
        <w:tc>
          <w:tcPr>
            <w:tcW w:w="358" w:type="pct"/>
            <w:shd w:val="clear" w:color="auto" w:fill="AEAAAA" w:themeFill="background2" w:themeFillShade="BF"/>
          </w:tcPr>
          <w:p w:rsidR="00946C74" w:rsidRPr="00946C74" w:rsidRDefault="00946C74" w:rsidP="00946C74">
            <w:pPr>
              <w:widowControl/>
              <w:autoSpaceDE/>
              <w:spacing w:before="1" w:line="276" w:lineRule="auto"/>
            </w:pPr>
          </w:p>
        </w:tc>
        <w:tc>
          <w:tcPr>
            <w:tcW w:w="4642" w:type="pct"/>
            <w:shd w:val="clear" w:color="auto" w:fill="AEAAAA" w:themeFill="background2" w:themeFillShade="BF"/>
            <w:vAlign w:val="center"/>
          </w:tcPr>
          <w:p w:rsidR="00946C74" w:rsidRPr="00946C74" w:rsidRDefault="00946C74" w:rsidP="00946C74">
            <w:pPr>
              <w:widowControl/>
              <w:autoSpaceDE/>
              <w:spacing w:before="1" w:line="276" w:lineRule="auto"/>
            </w:pPr>
            <w:r w:rsidRPr="00946C74">
              <w:t>Raporty, wydruki</w:t>
            </w:r>
          </w:p>
        </w:tc>
      </w:tr>
      <w:tr w:rsidR="00946C74" w:rsidRPr="00605ED1" w:rsidTr="00946C74">
        <w:trPr>
          <w:trHeight w:val="227"/>
        </w:trPr>
        <w:tc>
          <w:tcPr>
            <w:tcW w:w="358" w:type="pct"/>
            <w:shd w:val="clear" w:color="auto" w:fill="auto"/>
          </w:tcPr>
          <w:p w:rsidR="00946C74" w:rsidRPr="00605ED1" w:rsidRDefault="00946C74" w:rsidP="00946C74">
            <w:pPr>
              <w:pStyle w:val="Akapitzlist"/>
              <w:widowControl/>
              <w:numPr>
                <w:ilvl w:val="0"/>
                <w:numId w:val="659"/>
              </w:numPr>
              <w:autoSpaceDE/>
              <w:rPr>
                <w:rFonts w:ascii="Arial" w:hAnsi="Arial" w:cs="Arial"/>
                <w:sz w:val="20"/>
                <w:szCs w:val="20"/>
              </w:rPr>
            </w:pPr>
          </w:p>
        </w:tc>
        <w:tc>
          <w:tcPr>
            <w:tcW w:w="4642" w:type="pct"/>
            <w:shd w:val="clear" w:color="auto" w:fill="auto"/>
            <w:vAlign w:val="center"/>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Możliwość wydruku wniosku urlopowego  z pełną informacją o przebiegu procesu akceptacji i o osobach akceptujących.</w:t>
            </w:r>
          </w:p>
        </w:tc>
      </w:tr>
      <w:tr w:rsidR="00946C74" w:rsidRPr="00605ED1" w:rsidTr="00946C74">
        <w:trPr>
          <w:trHeight w:val="227"/>
        </w:trPr>
        <w:tc>
          <w:tcPr>
            <w:tcW w:w="358" w:type="pct"/>
            <w:shd w:val="clear" w:color="auto" w:fill="auto"/>
          </w:tcPr>
          <w:p w:rsidR="00946C74" w:rsidRPr="00605ED1" w:rsidRDefault="00946C74" w:rsidP="00946C74">
            <w:pPr>
              <w:pStyle w:val="Akapitzlist"/>
              <w:widowControl/>
              <w:numPr>
                <w:ilvl w:val="0"/>
                <w:numId w:val="659"/>
              </w:numPr>
              <w:autoSpaceDE/>
              <w:rPr>
                <w:rFonts w:ascii="Arial" w:hAnsi="Arial" w:cs="Arial"/>
                <w:sz w:val="20"/>
                <w:szCs w:val="20"/>
              </w:rPr>
            </w:pPr>
          </w:p>
        </w:tc>
        <w:tc>
          <w:tcPr>
            <w:tcW w:w="4642" w:type="pct"/>
            <w:shd w:val="clear" w:color="auto" w:fill="auto"/>
            <w:vAlign w:val="center"/>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Raport zalegania korespondencji na poszczególnych etapach obiegu urlopów</w:t>
            </w:r>
          </w:p>
        </w:tc>
      </w:tr>
      <w:tr w:rsidR="00946C74" w:rsidRPr="00605ED1" w:rsidTr="00946C74">
        <w:trPr>
          <w:trHeight w:val="227"/>
        </w:trPr>
        <w:tc>
          <w:tcPr>
            <w:tcW w:w="358" w:type="pct"/>
            <w:shd w:val="clear" w:color="auto" w:fill="auto"/>
          </w:tcPr>
          <w:p w:rsidR="00946C74" w:rsidRPr="00605ED1" w:rsidRDefault="00946C74" w:rsidP="00946C74">
            <w:pPr>
              <w:pStyle w:val="Akapitzlist"/>
              <w:widowControl/>
              <w:numPr>
                <w:ilvl w:val="0"/>
                <w:numId w:val="659"/>
              </w:numPr>
              <w:autoSpaceDE/>
              <w:rPr>
                <w:rFonts w:ascii="Arial" w:hAnsi="Arial" w:cs="Arial"/>
                <w:sz w:val="20"/>
                <w:szCs w:val="20"/>
              </w:rPr>
            </w:pPr>
          </w:p>
        </w:tc>
        <w:tc>
          <w:tcPr>
            <w:tcW w:w="4642" w:type="pct"/>
            <w:shd w:val="clear" w:color="auto" w:fill="auto"/>
            <w:vAlign w:val="center"/>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Raport / alert w postaci maila dotyczący zalegania korespondencji.</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tbl>
      <w:tblPr>
        <w:tblW w:w="9924" w:type="dxa"/>
        <w:tblInd w:w="-356" w:type="dxa"/>
        <w:tblCellMar>
          <w:left w:w="70" w:type="dxa"/>
          <w:right w:w="70" w:type="dxa"/>
        </w:tblCellMar>
        <w:tblLook w:val="04A0" w:firstRow="1" w:lastRow="0" w:firstColumn="1" w:lastColumn="0" w:noHBand="0" w:noVBand="1"/>
      </w:tblPr>
      <w:tblGrid>
        <w:gridCol w:w="717"/>
        <w:gridCol w:w="9207"/>
      </w:tblGrid>
      <w:tr w:rsidR="00946C74" w:rsidTr="00946C74">
        <w:trPr>
          <w:trHeight w:val="289"/>
        </w:trPr>
        <w:tc>
          <w:tcPr>
            <w:tcW w:w="710" w:type="dxa"/>
            <w:tcBorders>
              <w:top w:val="single" w:sz="4" w:space="0" w:color="auto"/>
              <w:left w:val="single" w:sz="4" w:space="0" w:color="auto"/>
              <w:bottom w:val="single" w:sz="4" w:space="0" w:color="auto"/>
              <w:right w:val="single" w:sz="4" w:space="0" w:color="000000"/>
            </w:tcBorders>
            <w:shd w:val="clear" w:color="auto" w:fill="auto"/>
            <w:hideMark/>
          </w:tcPr>
          <w:p w:rsidR="00946C74" w:rsidRPr="00946C74" w:rsidRDefault="00946C74" w:rsidP="00946C74">
            <w:pPr>
              <w:widowControl/>
              <w:autoSpaceDE/>
              <w:jc w:val="center"/>
              <w:rPr>
                <w:b/>
              </w:rPr>
            </w:pPr>
            <w:r w:rsidRPr="00946C74">
              <w:rPr>
                <w:b/>
              </w:rPr>
              <w:t>Lp.</w:t>
            </w:r>
          </w:p>
        </w:tc>
        <w:tc>
          <w:tcPr>
            <w:tcW w:w="9214" w:type="dxa"/>
            <w:tcBorders>
              <w:top w:val="single" w:sz="4" w:space="0" w:color="auto"/>
              <w:left w:val="single" w:sz="4" w:space="0" w:color="auto"/>
              <w:bottom w:val="single" w:sz="4" w:space="0" w:color="auto"/>
              <w:right w:val="single" w:sz="4" w:space="0" w:color="000000"/>
            </w:tcBorders>
            <w:shd w:val="clear" w:color="auto" w:fill="auto"/>
          </w:tcPr>
          <w:p w:rsidR="00946C74" w:rsidRPr="00946C74" w:rsidRDefault="00946C74" w:rsidP="00946C74">
            <w:pPr>
              <w:widowControl/>
              <w:autoSpaceDE/>
              <w:jc w:val="center"/>
            </w:pPr>
            <w:r w:rsidRPr="00946C74">
              <w:t>ELEKTRONICZNY OBIEG URLOPÓW – wymagania minimalne</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946C74" w:rsidRPr="00946C74" w:rsidRDefault="00946C74" w:rsidP="00946C74">
            <w:pPr>
              <w:widowControl/>
              <w:autoSpaceDE/>
              <w:spacing w:before="1" w:line="276" w:lineRule="auto"/>
            </w:pPr>
            <w:r w:rsidRPr="00946C74">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946C74" w:rsidRPr="00946C74" w:rsidRDefault="00946C74" w:rsidP="00946C74">
            <w:pPr>
              <w:widowControl/>
              <w:autoSpaceDE/>
              <w:spacing w:before="1" w:line="276" w:lineRule="auto"/>
              <w:jc w:val="both"/>
            </w:pPr>
            <w:bookmarkStart w:id="60" w:name="RANGE!B101"/>
            <w:r w:rsidRPr="00946C74">
              <w:t>Tworzenie zapotrzebowań</w:t>
            </w:r>
            <w:bookmarkEnd w:id="60"/>
          </w:p>
        </w:tc>
      </w:tr>
      <w:tr w:rsidR="00946C74" w:rsidTr="00946C74">
        <w:trPr>
          <w:trHeight w:val="191"/>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19.</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Wygenerowanie Zapotrzebowania zakupu.</w:t>
            </w:r>
          </w:p>
        </w:tc>
      </w:tr>
      <w:tr w:rsidR="00946C74" w:rsidTr="00946C74">
        <w:trPr>
          <w:trHeight w:val="355"/>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20.</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Sprawdzenie stanu magazynowego zapotrzebowanych pozycji asortymentowych.</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21.</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Uwzględnienie zapotrzebowań typu CAPEX oraz OPEX.</w:t>
            </w:r>
          </w:p>
        </w:tc>
      </w:tr>
      <w:tr w:rsidR="00946C74" w:rsidTr="00946C74">
        <w:trPr>
          <w:trHeight w:val="785"/>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22.</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Wymóg zapotrzebowania pozycji asortymentowej wraz z usługa w pojedynczej linii zapotrzebowania. Wymóg i zakres zostanie doprecyzowany i dostosowany na etapie analizy przedwdrożeniowej.</w:t>
            </w:r>
          </w:p>
        </w:tc>
      </w:tr>
      <w:tr w:rsidR="00946C74" w:rsidTr="00946C74">
        <w:trPr>
          <w:trHeight w:val="414"/>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23.</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Wymóg odczytu kontraktów powiązanych z pozycjami asortymentowymi.</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24.</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Wymóg anulowania niezrealizowanych zapotrzebowań.</w:t>
            </w:r>
          </w:p>
        </w:tc>
      </w:tr>
      <w:tr w:rsidR="00946C74" w:rsidTr="00946C74">
        <w:trPr>
          <w:trHeight w:val="807"/>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25.</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946C74" w:rsidRDefault="00946C74" w:rsidP="00946C74">
            <w:pPr>
              <w:widowControl/>
              <w:autoSpaceDE/>
              <w:spacing w:before="1"/>
              <w:rPr>
                <w:rFonts w:ascii="Calibri" w:eastAsia="Times New Roman" w:hAnsi="Calibri" w:cs="Calibri"/>
              </w:rPr>
            </w:pPr>
            <w:r w:rsidRPr="00946C74">
              <w:rPr>
                <w:rFonts w:ascii="Calibri" w:eastAsia="Times New Roman" w:hAnsi="Calibri" w:cs="Calibri"/>
              </w:rPr>
              <w:t>Wymóg rozdekretowania pozycji asortymentowych na etapie wprowadzania – uproszczenie procedury elektronicznej akceptacji faktur. Wymóg i zakres zostanie doprecyzowany i dostosowany na etapie analizy przedwdrożeniowej.</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946C74" w:rsidRPr="00946C74" w:rsidRDefault="00946C74" w:rsidP="00946C74">
            <w:pPr>
              <w:widowControl/>
              <w:autoSpaceDE/>
              <w:spacing w:before="1" w:line="276" w:lineRule="auto"/>
              <w:jc w:val="both"/>
            </w:pPr>
            <w:r w:rsidRPr="00946C74">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946C74" w:rsidRPr="00946C74" w:rsidRDefault="00946C74" w:rsidP="00946C74">
            <w:pPr>
              <w:widowControl/>
              <w:autoSpaceDE/>
              <w:spacing w:before="1" w:line="276" w:lineRule="auto"/>
              <w:jc w:val="both"/>
            </w:pPr>
            <w:bookmarkStart w:id="61" w:name="RANGE!B109"/>
            <w:r w:rsidRPr="00946C74">
              <w:t>Akceptacja merytoryczna i finansowa zapotrzebowań</w:t>
            </w:r>
            <w:bookmarkEnd w:id="61"/>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26.</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Lista dokumentów do akceptacji z podziałem na etapy procedury.</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27.</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podjęcia decyzji w ramach akceptacji merytorycznej i finansowej.</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28.</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Wybór osoby, do której ma trafić zapotrzebowanie.</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29.</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Obsługa załączników (edycja, dodanie kolejnego).</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30.</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Historia korespondencji.</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31.</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Filtrowanie dostępnych danych.</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32.</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zdefiniowania oddzielnej procedury dla dokumentów zapotrzebowań oraz zamówień zakupu.</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33.</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Kontrola wartości zapotrzebowania.</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34.</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Na czas akceptacji merytorycznej i finansowej następuje blokada zapotrzebowania w systemie.</w:t>
            </w:r>
          </w:p>
        </w:tc>
      </w:tr>
      <w:tr w:rsidR="00946C74" w:rsidTr="006A3DCB">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946C74" w:rsidRDefault="00946C74" w:rsidP="00946C74">
            <w:pPr>
              <w:rPr>
                <w:rFonts w:ascii="Calibri" w:hAnsi="Calibri"/>
              </w:rPr>
            </w:pPr>
            <w:r>
              <w:rPr>
                <w:rFonts w:ascii="Calibri" w:hAnsi="Calibri"/>
              </w:rPr>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946C74" w:rsidRPr="00B03D5B" w:rsidRDefault="00946C74" w:rsidP="00946C74">
            <w:pPr>
              <w:spacing w:before="1"/>
              <w:jc w:val="both"/>
              <w:rPr>
                <w:rFonts w:ascii="Arial" w:hAnsi="Arial" w:cs="Arial"/>
                <w:sz w:val="20"/>
                <w:szCs w:val="20"/>
              </w:rPr>
            </w:pPr>
            <w:bookmarkStart w:id="62" w:name="RANGE!B119"/>
            <w:r w:rsidRPr="00B03D5B">
              <w:rPr>
                <w:rFonts w:ascii="Arial" w:hAnsi="Arial" w:cs="Arial"/>
                <w:sz w:val="20"/>
                <w:szCs w:val="20"/>
              </w:rPr>
              <w:t>Tworzenie zamówienia</w:t>
            </w:r>
            <w:bookmarkEnd w:id="62"/>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35.</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Wygenerowanie Zamówienie zakupu</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36.</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Sprawdzenie stanu magazynowego zamówienia pozycji asortymentowych.</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37.</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Uwzględnienie zamówień  typu CAPEX oraz OPEX.</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38.</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odczytu kontraktów powiązanych z pozycjami asortymentowymi.</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39.</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anulowania niezrealizowanych zamówień.</w:t>
            </w:r>
          </w:p>
        </w:tc>
      </w:tr>
      <w:tr w:rsidR="00946C74" w:rsidTr="00946C74">
        <w:trPr>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40.</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rozdekretowania pozycji asortymentowych na etapie wprowadzania – uproszczenie procedury elektronicznej akceptacji faktur. Wymóg i zakres zostanie doprecyzowany i dostosowany na etapie analizy przedwdrożeniowej.</w:t>
            </w:r>
          </w:p>
        </w:tc>
      </w:tr>
      <w:tr w:rsidR="00946C74" w:rsidTr="00946C74">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41.</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Filtrowanie pozycji zapotrzebowania w zależności od rodzaju zapotrzebowania (Capex, Opex lub rodzaju: Dział IT, Marketing, Produkcja itp.).</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lastRenderedPageBreak/>
              <w:t>42.</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Tworzenie jednego zamówienia z kilku zapotrzebowań oraz rozdział jednego zapotrzebowania na kilka zamówień.</w:t>
            </w:r>
          </w:p>
        </w:tc>
      </w:tr>
      <w:tr w:rsidR="00946C74" w:rsidTr="00946C74">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43.</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Przenoszenie pozycji pomiędzy zamówieniami. Wymóg i zakres zostanie doprecyzowany i dostosowany na etapie analizy przedwdrożeniowej.</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44.</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Uwzględnienie ilości niezrealizowanej zapotrzebowania w następnym zamówieniu.</w:t>
            </w:r>
          </w:p>
        </w:tc>
      </w:tr>
      <w:tr w:rsidR="00946C74" w:rsidTr="006A3DCB">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946C74" w:rsidRDefault="00946C74" w:rsidP="00946C74">
            <w:pPr>
              <w:rPr>
                <w:rFonts w:ascii="Calibri" w:hAnsi="Calibri"/>
              </w:rPr>
            </w:pPr>
            <w:r>
              <w:rPr>
                <w:rFonts w:ascii="Calibri" w:hAnsi="Calibri"/>
              </w:rPr>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946C74" w:rsidRPr="00B03D5B" w:rsidRDefault="00946C74" w:rsidP="00946C74">
            <w:pPr>
              <w:spacing w:before="1"/>
              <w:jc w:val="both"/>
              <w:rPr>
                <w:rFonts w:ascii="Arial" w:hAnsi="Arial" w:cs="Arial"/>
                <w:sz w:val="20"/>
                <w:szCs w:val="20"/>
              </w:rPr>
            </w:pPr>
            <w:bookmarkStart w:id="63" w:name="RANGE!B130"/>
            <w:r w:rsidRPr="00B03D5B">
              <w:rPr>
                <w:rFonts w:ascii="Arial" w:hAnsi="Arial" w:cs="Arial"/>
                <w:sz w:val="20"/>
                <w:szCs w:val="20"/>
              </w:rPr>
              <w:t>Akceptacja merytoryczna i finansowa zamówienia</w:t>
            </w:r>
            <w:bookmarkEnd w:id="63"/>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45.</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Lista dokumentów do akceptacji z podziałem na etapy procedury.</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46.</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podjęcia decyzji w ramach akceptacji merytorycznej i finansowej.</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47.</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Wybór osoby, do której ma trafić zapotrzebowanie.</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48.</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Obsługa załączników (edycja, dodanie kolejnego).</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49.</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Historia korespondencji.</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50.</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Filtrowanie dostępnych danych.</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51.</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Wymóg zdefiniowania oddzielnej procedury dla dokumentów zapotrzebowań oraz zamówień zakupu.</w:t>
            </w:r>
          </w:p>
        </w:tc>
      </w:tr>
      <w:tr w:rsidR="00946C74" w:rsidTr="00946C74">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52.</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Kontrola wartości zapotrzebowania.</w:t>
            </w:r>
          </w:p>
        </w:tc>
      </w:tr>
      <w:tr w:rsidR="00946C74" w:rsidTr="00946C74">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946C74" w:rsidRDefault="006A3DCB" w:rsidP="00946C74">
            <w:pPr>
              <w:rPr>
                <w:rFonts w:ascii="Calibri" w:hAnsi="Calibri"/>
              </w:rPr>
            </w:pPr>
            <w:r>
              <w:rPr>
                <w:rFonts w:ascii="Calibri" w:hAnsi="Calibri"/>
              </w:rPr>
              <w:t>53</w:t>
            </w:r>
            <w:r w:rsidR="00946C74">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946C74" w:rsidRPr="00B03D5B" w:rsidRDefault="00946C74" w:rsidP="00946C74">
            <w:pPr>
              <w:spacing w:before="1"/>
              <w:jc w:val="both"/>
              <w:rPr>
                <w:rFonts w:ascii="Arial" w:hAnsi="Arial" w:cs="Arial"/>
                <w:sz w:val="20"/>
                <w:szCs w:val="20"/>
              </w:rPr>
            </w:pPr>
            <w:r w:rsidRPr="00B03D5B">
              <w:rPr>
                <w:rFonts w:ascii="Arial" w:hAnsi="Arial" w:cs="Arial"/>
                <w:sz w:val="20"/>
                <w:szCs w:val="20"/>
              </w:rPr>
              <w:t>Na czas akceptacji merytorycznej i finansowej następuje blokada zapotrzebowania w systemie.</w:t>
            </w:r>
          </w:p>
        </w:tc>
      </w:tr>
    </w:tbl>
    <w:p w:rsidR="00EF6683" w:rsidRDefault="00EF6683" w:rsidP="00EF6683">
      <w:pPr>
        <w:pStyle w:val="Tekstpodstawowy"/>
        <w:spacing w:before="4"/>
        <w:rPr>
          <w:rFonts w:ascii="Times New Roman" w:hAnsi="Times New Roman"/>
          <w:sz w:val="19"/>
        </w:rPr>
      </w:pPr>
    </w:p>
    <w:p w:rsidR="006A3DCB" w:rsidRDefault="006A3DCB" w:rsidP="00EF6683">
      <w:pPr>
        <w:pStyle w:val="Tekstpodstawowy"/>
        <w:spacing w:before="4"/>
        <w:rPr>
          <w:rFonts w:ascii="Times New Roman" w:hAnsi="Times New Roman"/>
          <w:sz w:val="19"/>
        </w:rPr>
      </w:pPr>
    </w:p>
    <w:tbl>
      <w:tblPr>
        <w:tblW w:w="9924" w:type="dxa"/>
        <w:tblInd w:w="-356" w:type="dxa"/>
        <w:tblCellMar>
          <w:left w:w="70" w:type="dxa"/>
          <w:right w:w="70" w:type="dxa"/>
        </w:tblCellMar>
        <w:tblLook w:val="04A0" w:firstRow="1" w:lastRow="0" w:firstColumn="1" w:lastColumn="0" w:noHBand="0" w:noVBand="1"/>
      </w:tblPr>
      <w:tblGrid>
        <w:gridCol w:w="710"/>
        <w:gridCol w:w="9214"/>
      </w:tblGrid>
      <w:tr w:rsidR="006A3DCB" w:rsidTr="006A3DCB">
        <w:trPr>
          <w:trHeight w:val="289"/>
        </w:trPr>
        <w:tc>
          <w:tcPr>
            <w:tcW w:w="710" w:type="dxa"/>
            <w:tcBorders>
              <w:top w:val="single" w:sz="4" w:space="0" w:color="auto"/>
              <w:left w:val="single" w:sz="4" w:space="0" w:color="auto"/>
              <w:bottom w:val="single" w:sz="4" w:space="0" w:color="auto"/>
              <w:right w:val="single" w:sz="4" w:space="0" w:color="000000"/>
            </w:tcBorders>
            <w:shd w:val="clear" w:color="auto" w:fill="auto"/>
            <w:hideMark/>
          </w:tcPr>
          <w:p w:rsidR="006A3DCB" w:rsidRPr="006A3DCB" w:rsidRDefault="006A3DCB" w:rsidP="006A3DCB">
            <w:pPr>
              <w:widowControl/>
              <w:autoSpaceDE/>
              <w:spacing w:before="1"/>
              <w:jc w:val="center"/>
              <w:rPr>
                <w:b/>
              </w:rPr>
            </w:pPr>
            <w:r w:rsidRPr="006A3DCB">
              <w:rPr>
                <w:b/>
              </w:rPr>
              <w:t>Lp.</w:t>
            </w:r>
          </w:p>
        </w:tc>
        <w:tc>
          <w:tcPr>
            <w:tcW w:w="9214" w:type="dxa"/>
            <w:tcBorders>
              <w:top w:val="single" w:sz="4" w:space="0" w:color="auto"/>
              <w:left w:val="single" w:sz="4" w:space="0" w:color="auto"/>
              <w:bottom w:val="single" w:sz="4" w:space="0" w:color="auto"/>
              <w:right w:val="single" w:sz="4" w:space="0" w:color="000000"/>
            </w:tcBorders>
            <w:shd w:val="clear" w:color="auto" w:fill="auto"/>
          </w:tcPr>
          <w:p w:rsidR="006A3DCB" w:rsidRPr="006A3DCB" w:rsidRDefault="006A3DCB" w:rsidP="006A3DCB">
            <w:pPr>
              <w:widowControl/>
              <w:autoSpaceDE/>
              <w:spacing w:before="1"/>
              <w:jc w:val="center"/>
            </w:pPr>
            <w:r w:rsidRPr="006A3DCB">
              <w:t>ELEKTRONICZNY OBIEG ZAPOTRZEBOWAŃ – wymagania minimalne</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6A3DCB" w:rsidRDefault="006A3DCB" w:rsidP="000D31B3">
            <w:pPr>
              <w:rPr>
                <w:rFonts w:ascii="Calibri" w:hAnsi="Calibri"/>
                <w:b/>
                <w:bCs/>
              </w:rPr>
            </w:pPr>
            <w:r>
              <w:rPr>
                <w:rFonts w:ascii="Calibri" w:hAnsi="Calibri"/>
                <w:b/>
                <w:bCs/>
              </w:rPr>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Tworzenie zapotrzebowań</w:t>
            </w:r>
          </w:p>
        </w:tc>
      </w:tr>
      <w:tr w:rsidR="006A3DCB" w:rsidTr="006A3DCB">
        <w:trPr>
          <w:trHeight w:val="191"/>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Wygenerowanie Zapotrzebowania zakupu.</w:t>
            </w:r>
          </w:p>
        </w:tc>
      </w:tr>
      <w:tr w:rsidR="006A3DCB" w:rsidTr="006A3DCB">
        <w:trPr>
          <w:trHeight w:val="355"/>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Sprawdzenie stanu magazynowego zapotrzebowanych pozycji asortymentowych.</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Uwzględnienie zapotrzebowań typu CAPEX oraz OPEX.</w:t>
            </w:r>
          </w:p>
        </w:tc>
      </w:tr>
      <w:tr w:rsidR="006A3DCB" w:rsidTr="006A3DCB">
        <w:trPr>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4.      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zapotrzebowania pozycji asortymentowej wraz z usługa w pojedynczej linii zapotrzebowania. Wymóg i zakres zostanie doprecyzowany i dostosowany na etapie analizy przedwdrożeniowej.</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5.      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odczytu kontraktów powiązanych z pozycjami asortymentowymi.</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6.      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anulowania niezrealizowanych zapotrzebowań.</w:t>
            </w:r>
          </w:p>
        </w:tc>
      </w:tr>
      <w:tr w:rsidR="006A3DCB" w:rsidTr="006A3DCB">
        <w:trPr>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7.      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rozdekretowania pozycji asortymentowych na etapie wprowadzania – uproszczenie procedury elektronicznej akceptacji faktur. Wymóg i zakres zostanie doprecyzowany i dostosowany na etapie analizy przedwdrożeniowej.</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6A3DCB" w:rsidRDefault="006A3DCB" w:rsidP="000D31B3">
            <w:pPr>
              <w:rPr>
                <w:rFonts w:ascii="Calibri" w:hAnsi="Calibri"/>
              </w:rPr>
            </w:pPr>
            <w:r>
              <w:rPr>
                <w:rFonts w:ascii="Calibri" w:hAnsi="Calibri"/>
              </w:rPr>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Akceptacja merytoryczna i finansowa zapotrzebowań</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8.      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Lista dokumentów do akceptacji z podziałem na etapy procedury.</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9.      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podjęcia decyzji w ramach akceptacji merytorycznej i finansowej.</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10.   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Wybór osoby, do której ma trafić zapotrzebowanie.</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11.   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Obsługa załączników (edycja, dodanie kolejnego).</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lastRenderedPageBreak/>
              <w:t>12.   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Historia korespondencji.</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13.   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Filtrowanie dostępnych danych.</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14.   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zdefiniowania oddzielnej procedury dla dokumentów zapotrzebowań oraz zamówień zakupu.</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15.   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Kontrola wartości zapotrzebowania.</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16.   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Na czas akceptacji merytorycznej i finansowej następuje blokada zapotrzebowania w systemie.</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Tworzenie zamówienia</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17.   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Wygenerowanie Zamówienie zakupu</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18.   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Sprawdzenie stanu magazynowego zamówienia pozycji asortymentowych.</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19.   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Uwzględnienie zamówień  typu CAPEX oraz OPEX.</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20.   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odczytu kontraktów powiązanych z pozycjami asortymentowymi.</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21.   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anulowania niezrealizowanych zamówień.</w:t>
            </w:r>
          </w:p>
        </w:tc>
      </w:tr>
      <w:tr w:rsidR="006A3DCB" w:rsidTr="006A3DCB">
        <w:trPr>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22.   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rozdekretowania pozycji asortymentowych na etapie wprowadzania – uproszczenie procedury elektronicznej akceptacji faktur. Wymóg i zakres zostanie doprecyzowany i dostosowany na etapie analizy przedwdrożeniowej.</w:t>
            </w:r>
          </w:p>
        </w:tc>
      </w:tr>
      <w:tr w:rsidR="006A3DCB" w:rsidTr="006A3DCB">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23.   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Filtrowanie pozycji zapotrzebowania w zależności od rodzaju zapotrzebowania (Capex, Opex lub rodzaju: Dział IT, Marketing, Produkcja itp.).</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24.   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Tworzenie jednego zamówienia z kilku zapotrzebowań oraz rozdział jednego zapotrzebowania na kilka zamówień.</w:t>
            </w:r>
          </w:p>
        </w:tc>
      </w:tr>
      <w:tr w:rsidR="006A3DCB" w:rsidTr="006A3DCB">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25.   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Przenoszenie pozycji pomiędzy zamówieniami. Wymóg i zakres zostanie doprecyzowany i dostosowany na etapie analizy przedwdrożeniowej.</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26.   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Uwzględnienie ilości niezrealizowanej zapotrzebowania w następnym zamówieniu.</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EAAAA" w:themeFill="background2" w:themeFillShade="BF"/>
            <w:hideMark/>
          </w:tcPr>
          <w:p w:rsidR="006A3DCB" w:rsidRDefault="006A3DCB" w:rsidP="000D31B3">
            <w:pPr>
              <w:rPr>
                <w:rFonts w:ascii="Calibri" w:hAnsi="Calibri"/>
              </w:rPr>
            </w:pPr>
            <w:r>
              <w:rPr>
                <w:rFonts w:ascii="Calibri" w:hAnsi="Calibri"/>
              </w:rPr>
              <w:t> </w:t>
            </w:r>
          </w:p>
        </w:tc>
        <w:tc>
          <w:tcPr>
            <w:tcW w:w="9214" w:type="dxa"/>
            <w:tcBorders>
              <w:top w:val="nil"/>
              <w:left w:val="nil"/>
              <w:bottom w:val="single" w:sz="4" w:space="0" w:color="auto"/>
              <w:right w:val="single" w:sz="4" w:space="0" w:color="auto"/>
            </w:tcBorders>
            <w:shd w:val="clear" w:color="auto" w:fill="AEAAAA" w:themeFill="background2" w:themeFillShade="BF"/>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Akceptacja merytoryczna i finansowa zamówienia</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27.   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Lista dokumentów do akceptacji z podziałem na etapy procedury.</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28.   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podjęcia decyzji w ramach akceptacji merytorycznej i finansowej.</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29.   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Wybór osoby, do której ma trafić zapotrzebowanie.</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30.   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Obsługa załączników (edycja, dodanie kolejnego).</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31.   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Historia korespondencji.</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32.   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Filtrowanie dostępnych danych.</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33.   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Wymóg zdefiniowania oddzielnej procedury dla dokumentów zapotrzebowań oraz zamówień zakupu.</w:t>
            </w:r>
          </w:p>
        </w:tc>
      </w:tr>
      <w:tr w:rsidR="006A3DCB" w:rsidTr="006A3DCB">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34.   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Kontrola wartości zapotrzebowania.</w:t>
            </w:r>
          </w:p>
        </w:tc>
      </w:tr>
      <w:tr w:rsidR="006A3DCB" w:rsidTr="006A3DCB">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6A3DCB" w:rsidRDefault="006A3DCB" w:rsidP="000D31B3">
            <w:pPr>
              <w:rPr>
                <w:rFonts w:ascii="Calibri" w:hAnsi="Calibri"/>
              </w:rPr>
            </w:pPr>
            <w:r>
              <w:rPr>
                <w:rFonts w:ascii="Calibri" w:hAnsi="Calibri"/>
              </w:rPr>
              <w:t>35.   </w:t>
            </w:r>
          </w:p>
        </w:tc>
        <w:tc>
          <w:tcPr>
            <w:tcW w:w="9214" w:type="dxa"/>
            <w:tcBorders>
              <w:top w:val="nil"/>
              <w:left w:val="nil"/>
              <w:bottom w:val="single" w:sz="4" w:space="0" w:color="auto"/>
              <w:right w:val="single" w:sz="4" w:space="0" w:color="auto"/>
            </w:tcBorders>
            <w:shd w:val="clear" w:color="auto" w:fill="auto"/>
            <w:hideMark/>
          </w:tcPr>
          <w:p w:rsidR="006A3DCB" w:rsidRPr="00B03D5B" w:rsidRDefault="006A3DCB" w:rsidP="000D31B3">
            <w:pPr>
              <w:spacing w:before="1"/>
              <w:jc w:val="both"/>
              <w:rPr>
                <w:rFonts w:ascii="Arial" w:hAnsi="Arial" w:cs="Arial"/>
                <w:sz w:val="20"/>
                <w:szCs w:val="20"/>
              </w:rPr>
            </w:pPr>
            <w:r w:rsidRPr="00B03D5B">
              <w:rPr>
                <w:rFonts w:ascii="Arial" w:hAnsi="Arial" w:cs="Arial"/>
                <w:sz w:val="20"/>
                <w:szCs w:val="20"/>
              </w:rPr>
              <w:t>Na czas akceptacji merytorycznej i finansowej następuje blokada zapotrzebowania w systemie.</w:t>
            </w:r>
          </w:p>
        </w:tc>
      </w:tr>
    </w:tbl>
    <w:p w:rsidR="006A3DCB" w:rsidRDefault="006A3DCB" w:rsidP="00EF6683">
      <w:pPr>
        <w:pStyle w:val="Tekstpodstawowy"/>
        <w:spacing w:before="4"/>
        <w:rPr>
          <w:rFonts w:ascii="Times New Roman" w:hAnsi="Times New Roman"/>
          <w:sz w:val="19"/>
        </w:rPr>
      </w:pPr>
    </w:p>
    <w:p w:rsidR="006A3DCB" w:rsidRDefault="006A3DCB" w:rsidP="00EF6683">
      <w:pPr>
        <w:pStyle w:val="Tekstpodstawowy"/>
        <w:spacing w:before="4"/>
        <w:rPr>
          <w:rFonts w:ascii="Times New Roman" w:hAnsi="Times New Roman"/>
          <w:sz w:val="19"/>
        </w:rPr>
      </w:pPr>
    </w:p>
    <w:p w:rsidR="006A3DCB" w:rsidRDefault="006A3DCB" w:rsidP="00EF6683">
      <w:pPr>
        <w:pStyle w:val="Tekstpodstawowy"/>
        <w:spacing w:before="4"/>
        <w:rPr>
          <w:rFonts w:ascii="Times New Roman" w:hAnsi="Times New Roman"/>
          <w:sz w:val="19"/>
        </w:rPr>
      </w:pPr>
    </w:p>
    <w:p w:rsidR="006A3DCB" w:rsidRDefault="006A3DCB" w:rsidP="00EF6683">
      <w:pPr>
        <w:pStyle w:val="Tekstpodstawowy"/>
        <w:spacing w:before="4"/>
        <w:rPr>
          <w:rFonts w:ascii="Times New Roman" w:hAnsi="Times New Roman"/>
          <w:sz w:val="19"/>
        </w:rPr>
      </w:pPr>
    </w:p>
    <w:p w:rsidR="006A3DCB" w:rsidRDefault="006A3DCB" w:rsidP="00EF6683">
      <w:pPr>
        <w:pStyle w:val="Tekstpodstawowy"/>
        <w:spacing w:before="4"/>
        <w:rPr>
          <w:rFonts w:ascii="Times New Roman" w:hAnsi="Times New Roman"/>
          <w:sz w:val="19"/>
        </w:rPr>
      </w:pPr>
    </w:p>
    <w:tbl>
      <w:tblPr>
        <w:tblW w:w="9924" w:type="dxa"/>
        <w:tblInd w:w="-318" w:type="dxa"/>
        <w:tblCellMar>
          <w:left w:w="10" w:type="dxa"/>
          <w:right w:w="10" w:type="dxa"/>
        </w:tblCellMar>
        <w:tblLook w:val="04A0" w:firstRow="1" w:lastRow="0" w:firstColumn="1" w:lastColumn="0" w:noHBand="0" w:noVBand="1"/>
      </w:tblPr>
      <w:tblGrid>
        <w:gridCol w:w="710"/>
        <w:gridCol w:w="266"/>
        <w:gridCol w:w="8948"/>
      </w:tblGrid>
      <w:tr w:rsidR="00EF6683" w:rsidTr="00980D31">
        <w:trPr>
          <w:trHeight w:val="631"/>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jc w:val="center"/>
            </w:pPr>
            <w:r>
              <w:t>Integracja HIS (nexus eskulap)- ERP</w:t>
            </w:r>
          </w:p>
        </w:tc>
      </w:tr>
      <w:tr w:rsidR="00EF6683" w:rsidTr="00980D31">
        <w:trPr>
          <w:trHeight w:val="82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1</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mapowania jednostek organizacyjnych z systemu medycznego na stanowiska kosztów z systemu finansowo-księgowego</w:t>
            </w:r>
          </w:p>
        </w:tc>
      </w:tr>
      <w:tr w:rsidR="00EF6683" w:rsidTr="00980D31">
        <w:trPr>
          <w:trHeight w:val="86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2</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mapowania typów produktów z systemu medycznego na konta kosztów rodzajowych z systemu finansowo-księgowego</w:t>
            </w:r>
          </w:p>
        </w:tc>
      </w:tr>
      <w:tr w:rsidR="00EF6683" w:rsidTr="00980D31">
        <w:trPr>
          <w:trHeight w:val="53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3</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dekretacji następujących typów dokumentów</w:t>
            </w:r>
          </w:p>
        </w:tc>
      </w:tr>
      <w:tr w:rsidR="00EF6683" w:rsidTr="00980D31">
        <w:trPr>
          <w:trHeight w:val="42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przyjęcie wewnętrzne do Apteczki Oddziałowej,</w:t>
            </w:r>
          </w:p>
        </w:tc>
      </w:tr>
      <w:tr w:rsidR="00EF6683" w:rsidTr="00980D31">
        <w:trPr>
          <w:trHeight w:val="39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zwrot z Apteczki Oddziałowej do Apteki,</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zużycie w koszt Apteczki Oddziałowej,</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zużycie w koszt pacjenta,</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kasacja w Apteczce oddziałowej,</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przesunięcie do innej Apteczki Oddziałowej,</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przesunięcie z innej Apteczki Oddziałowej,</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protokół utylizacji w Apteczce Oddziałowej,</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protokół nadmiarów w Apteczce Oddziałowej,</w:t>
            </w:r>
          </w:p>
        </w:tc>
      </w:tr>
      <w:tr w:rsidR="00EF6683" w:rsidTr="00980D31">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inwentura nadwyżki,</w:t>
            </w:r>
          </w:p>
        </w:tc>
      </w:tr>
      <w:tr w:rsidR="00EF6683" w:rsidTr="00980D31">
        <w:trPr>
          <w:trHeight w:val="41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inwentura braki,</w:t>
            </w:r>
          </w:p>
        </w:tc>
      </w:tr>
      <w:tr w:rsidR="00EF6683" w:rsidTr="00980D31">
        <w:trPr>
          <w:trHeight w:val="40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odchylenia różnic braki,</w:t>
            </w:r>
          </w:p>
        </w:tc>
      </w:tr>
      <w:tr w:rsidR="00EF6683" w:rsidTr="00980D31">
        <w:trPr>
          <w:trHeight w:val="358"/>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odchylenie różnic nadwyżki.</w:t>
            </w:r>
          </w:p>
        </w:tc>
      </w:tr>
      <w:tr w:rsidR="00EF6683" w:rsidTr="00980D31">
        <w:trPr>
          <w:trHeight w:val="69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4</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rozróżnienia sposobu dekretacji dokumentów w zależności od płatnika (np. Szpital, Dary)</w:t>
            </w:r>
          </w:p>
        </w:tc>
      </w:tr>
      <w:tr w:rsidR="00EF6683" w:rsidTr="00980D31">
        <w:trPr>
          <w:trHeight w:val="41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5</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przeglądania dokumentów:</w:t>
            </w:r>
          </w:p>
        </w:tc>
      </w:tr>
      <w:tr w:rsidR="00EF6683" w:rsidTr="00980D31">
        <w:trPr>
          <w:trHeight w:val="42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zadekretowanych i wyeksportowanych,</w:t>
            </w:r>
          </w:p>
        </w:tc>
      </w:tr>
      <w:tr w:rsidR="00EF6683" w:rsidTr="00980D31">
        <w:trPr>
          <w:trHeight w:val="416"/>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 zadekretowanych i niewyeksportowanych</w:t>
            </w:r>
          </w:p>
        </w:tc>
      </w:tr>
      <w:tr w:rsidR="00EF6683" w:rsidTr="00980D31">
        <w:trPr>
          <w:trHeight w:val="70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6</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wielokrotnego generowania i przesyłania dekretów w okresie z jednoczesną kontrolą wcześniej przesłanych zadekretowanych dokumentów (dekretacja inkrementalna)</w:t>
            </w:r>
          </w:p>
        </w:tc>
      </w:tr>
      <w:tr w:rsidR="00EF6683" w:rsidTr="00980D31">
        <w:trPr>
          <w:trHeight w:val="40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7</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wyboru pojedynczych dekretów do eksportu</w:t>
            </w:r>
          </w:p>
        </w:tc>
      </w:tr>
      <w:tr w:rsidR="00EF6683" w:rsidTr="00980D31">
        <w:trPr>
          <w:trHeight w:val="85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8</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Moduł umożliwia przesyłanie dekretacji dokumentów bez względu na strukturę kont księgowych w systemie FK (analityka kont księgowych może być dowolnie rozbudowana)</w:t>
            </w:r>
          </w:p>
        </w:tc>
      </w:tr>
      <w:tr w:rsidR="00EF6683" w:rsidTr="00980D31">
        <w:trPr>
          <w:trHeight w:val="41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Moduł dostarcza następujące mechanizmy kontroli:</w:t>
            </w:r>
          </w:p>
        </w:tc>
      </w:tr>
      <w:tr w:rsidR="00EF6683" w:rsidTr="00980D31">
        <w:trPr>
          <w:trHeight w:val="41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10</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dekretacji dokumentów tylko przez uprawnione do tego osoby</w:t>
            </w:r>
          </w:p>
        </w:tc>
      </w:tr>
      <w:tr w:rsidR="00EF6683" w:rsidTr="00980D31">
        <w:trPr>
          <w:trHeight w:val="55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11</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wycofania dekretacji tylko przez upoważnione osoby</w:t>
            </w:r>
          </w:p>
        </w:tc>
      </w:tr>
      <w:tr w:rsidR="00EF6683" w:rsidTr="00980D31">
        <w:trPr>
          <w:trHeight w:val="56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lastRenderedPageBreak/>
              <w:t>12</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Blokada ponownego przesyłu wyeksportowanych już dekretów</w:t>
            </w:r>
          </w:p>
        </w:tc>
      </w:tr>
      <w:tr w:rsidR="00EF6683" w:rsidTr="00980D31">
        <w:trPr>
          <w:trHeight w:val="568"/>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13</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Blokada wysyłania dekretów z dwóch lub więcej miesięcy</w:t>
            </w:r>
          </w:p>
        </w:tc>
      </w:tr>
      <w:tr w:rsidR="00EF6683" w:rsidTr="00980D31">
        <w:trPr>
          <w:trHeight w:val="54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14</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Uzależnienie przesyłu dekretacji z systemu Eskulap od wersji planu kont systemu FK</w:t>
            </w:r>
          </w:p>
        </w:tc>
      </w:tr>
      <w:tr w:rsidR="00EF6683" w:rsidTr="00980D31">
        <w:trPr>
          <w:trHeight w:val="54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15</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Możliwość dekretacji poszczególnych Apteczek Oddziałowych w zależności od nadanych uprawnień</w:t>
            </w:r>
          </w:p>
        </w:tc>
      </w:tr>
      <w:tr w:rsidR="00EF6683" w:rsidTr="00980D31">
        <w:trPr>
          <w:trHeight w:val="631"/>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980D31">
            <w:pPr>
              <w:widowControl/>
              <w:autoSpaceDE/>
              <w:spacing w:line="276" w:lineRule="auto"/>
            </w:pPr>
            <w:r>
              <w:t>Faktury Sprzedaży NFZ</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1</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automatycznego generowania dokumentu sprzedaży w systemie finansowo-księgowym na podstawie danych wprowadzonych w systemie medycznym w zakresie dokumentów NFZ</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2</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wycofania eksportu dokumentu sprzedaży NFZ bezpośrednio z systemu finansowo-księgowego</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3</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Blokada edycji dokumentu sprzedaży NFZ w systemie medycznym po eksporcie do systemu finansowo-księgowego</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4</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Automatyczne tworzenie nowych kontrahentów w systemie finansowo-księgowym na podstawie danych wprowadzonych w systemie medycznym</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5</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Automatyczne wiązanie kontrahentów istniejących w systemie medycznym z kontrahentami z systemu finansowo-księgowego (np. na podstawie NIP)</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6</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Automatyczne tworzenie katalogu usług w systemie finansowo-księgowym na podstawie pozycji eksportowanego dokumentu.</w:t>
            </w:r>
          </w:p>
        </w:tc>
      </w:tr>
      <w:tr w:rsidR="00EF6683" w:rsidTr="00980D31">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7</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określenia rejestru sprzedaży do którego będą trafiały eksportowane dokumenty</w:t>
            </w:r>
          </w:p>
        </w:tc>
      </w:tr>
      <w:tr w:rsidR="00EF6683" w:rsidTr="00980D31">
        <w:trPr>
          <w:trHeight w:val="677"/>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Faktury Zakupu (Apteka)</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1</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automatycznego importu dokumentów zakupowych z Apteki</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2</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wskazania rejestru zakupowego podczas importu dokumentów</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3</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określenia domyślnego wzorca dekretacji podczas importu dokumentów</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4</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określenia miesiąca importowanych danych</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5</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określenia poziomu agregacji importowanych pozycji</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pStyle w:val="Akapitzlist"/>
              <w:widowControl/>
              <w:numPr>
                <w:ilvl w:val="0"/>
                <w:numId w:val="648"/>
              </w:numPr>
              <w:autoSpaceDE/>
              <w:spacing w:line="276" w:lineRule="auto"/>
              <w:jc w:val="both"/>
            </w:pPr>
            <w:r>
              <w:t>Zbiorczo wg stawek VAT</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pStyle w:val="Akapitzlist"/>
              <w:widowControl/>
              <w:numPr>
                <w:ilvl w:val="0"/>
                <w:numId w:val="648"/>
              </w:numPr>
              <w:autoSpaceDE/>
              <w:spacing w:line="276" w:lineRule="auto"/>
              <w:jc w:val="both"/>
            </w:pPr>
            <w:r>
              <w:t>Wg wprowadzonych pozycji na fakturze</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6</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 xml:space="preserve">Blokada wielokrotnego importu tego samego  dokumentu </w:t>
            </w:r>
          </w:p>
        </w:tc>
      </w:tr>
      <w:tr w:rsidR="00EF6683" w:rsidTr="00980D31">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pPr>
            <w:r>
              <w:t>7</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980D31">
            <w:pPr>
              <w:widowControl/>
              <w:autoSpaceDE/>
              <w:spacing w:line="276" w:lineRule="auto"/>
              <w:jc w:val="both"/>
            </w:pPr>
            <w:r>
              <w:t>Możliwość inkrementalnego importu dokumentów za wybrany okres</w:t>
            </w:r>
          </w:p>
        </w:tc>
      </w:tr>
    </w:tbl>
    <w:p w:rsidR="00EF6683" w:rsidRDefault="00EF6683" w:rsidP="00EF6683">
      <w:pPr>
        <w:pStyle w:val="Tekstpodstawowy"/>
        <w:spacing w:before="4"/>
        <w:rPr>
          <w:rFonts w:ascii="Times New Roman" w:hAnsi="Times New Roman"/>
          <w:sz w:val="19"/>
        </w:rPr>
      </w:pPr>
    </w:p>
    <w:p w:rsidR="00EF6683" w:rsidRDefault="00EF6683" w:rsidP="00EF6683"/>
    <w:p w:rsidR="00EF6683" w:rsidRDefault="00EF6683" w:rsidP="00EF6683"/>
    <w:p w:rsidR="00EF6683" w:rsidRDefault="00EF6683" w:rsidP="00EF6683"/>
    <w:p w:rsidR="00EF6683" w:rsidRDefault="00EF6683" w:rsidP="00EF6683"/>
    <w:sectPr w:rsidR="00EF6683">
      <w:headerReference w:type="default" r:id="rId67"/>
      <w:footerReference w:type="default" r:id="rId6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013" w:rsidRDefault="00543013">
      <w:r>
        <w:separator/>
      </w:r>
    </w:p>
  </w:endnote>
  <w:endnote w:type="continuationSeparator" w:id="0">
    <w:p w:rsidR="00543013" w:rsidRDefault="00543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oto Sans Symbols">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93" w:rsidRDefault="00D47293">
    <w:pPr>
      <w:pStyle w:val="Stopka"/>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8058447"/>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18</w:t>
        </w:r>
        <w:r>
          <w:fldChar w:fldCharType="end"/>
        </w:r>
      </w:p>
    </w:sdtContent>
  </w:sdt>
  <w:p w:rsidR="000D31B3" w:rsidRDefault="000D31B3">
    <w:pPr>
      <w:pStyle w:val="Tekstpodstawowy"/>
      <w:spacing w:line="12" w:lineRule="auto"/>
      <w:rPr>
        <w:sz w:val="20"/>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398338"/>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19</w:t>
        </w:r>
        <w:r>
          <w:fldChar w:fldCharType="end"/>
        </w:r>
      </w:p>
    </w:sdtContent>
  </w:sdt>
  <w:p w:rsidR="000D31B3" w:rsidRDefault="000D31B3">
    <w:pPr>
      <w:pStyle w:val="Tekstpodstawowy"/>
      <w:spacing w:line="12" w:lineRule="auto"/>
      <w:rPr>
        <w:sz w:val="20"/>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573018"/>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20</w:t>
        </w:r>
        <w:r>
          <w:fldChar w:fldCharType="end"/>
        </w:r>
      </w:p>
    </w:sdtContent>
  </w:sdt>
  <w:p w:rsidR="000D31B3" w:rsidRDefault="000D31B3">
    <w:pPr>
      <w:pStyle w:val="Tekstpodstawowy"/>
      <w:spacing w:line="12" w:lineRule="auto"/>
      <w:rPr>
        <w:sz w:val="20"/>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28556"/>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21</w:t>
        </w:r>
        <w:r>
          <w:fldChar w:fldCharType="end"/>
        </w:r>
      </w:p>
    </w:sdtContent>
  </w:sdt>
  <w:p w:rsidR="000D31B3" w:rsidRDefault="000D31B3">
    <w:pPr>
      <w:pStyle w:val="Tekstpodstawowy"/>
      <w:spacing w:line="12" w:lineRule="auto"/>
      <w:rPr>
        <w:sz w:val="20"/>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477541"/>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22</w:t>
        </w:r>
        <w:r>
          <w:fldChar w:fldCharType="end"/>
        </w:r>
      </w:p>
    </w:sdtContent>
  </w:sdt>
  <w:p w:rsidR="000D31B3" w:rsidRDefault="000D31B3">
    <w:pPr>
      <w:pStyle w:val="Tekstpodstawowy"/>
      <w:spacing w:line="12" w:lineRule="auto"/>
      <w:rPr>
        <w:sz w:val="20"/>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163006"/>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23</w:t>
        </w:r>
        <w:r>
          <w:fldChar w:fldCharType="end"/>
        </w:r>
      </w:p>
    </w:sdtContent>
  </w:sdt>
  <w:p w:rsidR="000D31B3" w:rsidRDefault="000D31B3">
    <w:pPr>
      <w:pStyle w:val="Tekstpodstawowy"/>
      <w:spacing w:line="12" w:lineRule="auto"/>
      <w:rPr>
        <w:sz w:val="20"/>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644938"/>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24</w:t>
        </w:r>
        <w:r>
          <w:fldChar w:fldCharType="end"/>
        </w:r>
      </w:p>
    </w:sdtContent>
  </w:sdt>
  <w:p w:rsidR="000D31B3" w:rsidRDefault="000D31B3">
    <w:pPr>
      <w:pStyle w:val="Tekstpodstawowy"/>
      <w:spacing w:line="12" w:lineRule="auto"/>
      <w:rPr>
        <w:sz w:val="20"/>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3561"/>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25</w:t>
        </w:r>
        <w:r>
          <w:fldChar w:fldCharType="end"/>
        </w:r>
      </w:p>
    </w:sdtContent>
  </w:sdt>
  <w:p w:rsidR="000D31B3" w:rsidRDefault="000D31B3">
    <w:pPr>
      <w:pStyle w:val="Tekstpodstawowy"/>
      <w:spacing w:line="12" w:lineRule="auto"/>
      <w:rPr>
        <w:sz w:val="20"/>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644935"/>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26</w:t>
        </w:r>
        <w:r>
          <w:fldChar w:fldCharType="end"/>
        </w:r>
      </w:p>
    </w:sdtContent>
  </w:sdt>
  <w:p w:rsidR="000D31B3" w:rsidRDefault="000D31B3">
    <w:pPr>
      <w:pStyle w:val="Tekstpodstawowy"/>
      <w:spacing w:line="12" w:lineRule="auto"/>
      <w:rPr>
        <w:sz w:val="20"/>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9543161"/>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27</w:t>
        </w:r>
        <w:r>
          <w:fldChar w:fldCharType="end"/>
        </w:r>
      </w:p>
    </w:sdtContent>
  </w:sdt>
  <w:p w:rsidR="000D31B3" w:rsidRDefault="000D31B3">
    <w:pPr>
      <w:pStyle w:val="Tekstpodstawowy"/>
      <w:spacing w:line="12" w:lineRule="auto"/>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715759"/>
      <w:docPartObj>
        <w:docPartGallery w:val="Page Numbers (Bottom of Page)"/>
        <w:docPartUnique/>
      </w:docPartObj>
    </w:sdtPr>
    <w:sdtEndPr/>
    <w:sdtContent>
      <w:p w:rsidR="000D31B3" w:rsidRDefault="000D31B3">
        <w:pPr>
          <w:pStyle w:val="Stopka"/>
          <w:jc w:val="center"/>
        </w:pPr>
        <w:r>
          <w:fldChar w:fldCharType="begin"/>
        </w:r>
        <w:r>
          <w:instrText>PAGE   \* MERGEFORMAT</w:instrText>
        </w:r>
        <w:r>
          <w:fldChar w:fldCharType="separate"/>
        </w:r>
        <w:r w:rsidR="00D93F5E">
          <w:rPr>
            <w:noProof/>
          </w:rPr>
          <w:t>1</w:t>
        </w:r>
        <w:r>
          <w:fldChar w:fldCharType="end"/>
        </w:r>
      </w:p>
    </w:sdtContent>
  </w:sdt>
  <w:p w:rsidR="000D31B3" w:rsidRPr="00BF35B5" w:rsidRDefault="000D31B3" w:rsidP="00BF35B5">
    <w:pPr>
      <w:pStyle w:val="Stopka"/>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475748"/>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34</w:t>
        </w:r>
        <w:r>
          <w:fldChar w:fldCharType="end"/>
        </w:r>
      </w:p>
    </w:sdtContent>
  </w:sdt>
  <w:p w:rsidR="000D31B3" w:rsidRDefault="000D31B3">
    <w:pPr>
      <w:pStyle w:val="Tekstpodstawowy"/>
      <w:spacing w:line="12" w:lineRule="auto"/>
      <w:rPr>
        <w:sz w:val="20"/>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186092"/>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35</w:t>
        </w:r>
        <w:r>
          <w:fldChar w:fldCharType="end"/>
        </w:r>
      </w:p>
    </w:sdtContent>
  </w:sdt>
  <w:p w:rsidR="000D31B3" w:rsidRDefault="000D31B3">
    <w:pPr>
      <w:pStyle w:val="Tekstpodstawowy"/>
      <w:spacing w:line="12" w:lineRule="auto"/>
      <w:rPr>
        <w:sz w:val="20"/>
      </w:rP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03789"/>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36</w:t>
        </w:r>
        <w:r>
          <w:fldChar w:fldCharType="end"/>
        </w:r>
      </w:p>
    </w:sdtContent>
  </w:sdt>
  <w:p w:rsidR="000D31B3" w:rsidRDefault="000D31B3">
    <w:pPr>
      <w:pStyle w:val="Tekstpodstawowy"/>
      <w:spacing w:line="12" w:lineRule="auto"/>
      <w:rPr>
        <w:sz w:val="20"/>
      </w:rPr>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79855"/>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37</w:t>
        </w:r>
        <w:r>
          <w:fldChar w:fldCharType="end"/>
        </w:r>
      </w:p>
    </w:sdtContent>
  </w:sdt>
  <w:p w:rsidR="000D31B3" w:rsidRDefault="000D31B3">
    <w:pPr>
      <w:pStyle w:val="Tekstpodstawowy"/>
      <w:spacing w:line="12" w:lineRule="auto"/>
      <w:rPr>
        <w:sz w:val="20"/>
      </w:rPr>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7310562"/>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38</w:t>
        </w:r>
        <w:r>
          <w:fldChar w:fldCharType="end"/>
        </w:r>
      </w:p>
    </w:sdtContent>
  </w:sdt>
  <w:p w:rsidR="000D31B3" w:rsidRDefault="000D31B3">
    <w:pPr>
      <w:pStyle w:val="Tekstpodstawowy"/>
      <w:spacing w:line="12" w:lineRule="auto"/>
      <w:rPr>
        <w:sz w:val="20"/>
      </w:rPr>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479094"/>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39</w:t>
        </w:r>
        <w:r>
          <w:fldChar w:fldCharType="end"/>
        </w:r>
      </w:p>
    </w:sdtContent>
  </w:sdt>
  <w:p w:rsidR="000D31B3" w:rsidRDefault="000D31B3">
    <w:pPr>
      <w:pStyle w:val="Tekstpodstawowy"/>
      <w:spacing w:line="12" w:lineRule="auto"/>
      <w:rPr>
        <w:sz w:val="20"/>
      </w:rP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660760"/>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40</w:t>
        </w:r>
        <w:r>
          <w:fldChar w:fldCharType="end"/>
        </w:r>
      </w:p>
    </w:sdtContent>
  </w:sdt>
  <w:p w:rsidR="000D31B3" w:rsidRDefault="000D31B3">
    <w:pPr>
      <w:pStyle w:val="Tekstpodstawowy"/>
      <w:spacing w:line="12" w:lineRule="auto"/>
      <w:rPr>
        <w:sz w:val="20"/>
      </w:rPr>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267464"/>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41</w:t>
        </w:r>
        <w:r>
          <w:fldChar w:fldCharType="end"/>
        </w:r>
      </w:p>
    </w:sdtContent>
  </w:sdt>
  <w:p w:rsidR="000D31B3" w:rsidRDefault="000D31B3">
    <w:pPr>
      <w:pStyle w:val="Tekstpodstawowy"/>
      <w:spacing w:line="12" w:lineRule="auto"/>
      <w:rPr>
        <w:sz w:val="20"/>
      </w:rPr>
    </w:pP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903729"/>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42</w:t>
        </w:r>
        <w:r>
          <w:fldChar w:fldCharType="end"/>
        </w:r>
      </w:p>
    </w:sdtContent>
  </w:sdt>
  <w:p w:rsidR="000D31B3" w:rsidRDefault="000D31B3">
    <w:pPr>
      <w:pStyle w:val="Tekstpodstawowy"/>
      <w:spacing w:line="12" w:lineRule="auto"/>
      <w:rPr>
        <w:sz w:val="20"/>
      </w:rPr>
    </w:pP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3379447"/>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43</w:t>
        </w:r>
        <w:r>
          <w:fldChar w:fldCharType="end"/>
        </w:r>
      </w:p>
    </w:sdtContent>
  </w:sdt>
  <w:p w:rsidR="000D31B3" w:rsidRDefault="000D31B3">
    <w:pPr>
      <w:pStyle w:val="Tekstpodstawowy"/>
      <w:spacing w:line="12" w:lineRule="auto"/>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93" w:rsidRDefault="00D47293">
    <w:pPr>
      <w:pStyle w:val="Stopka"/>
    </w:pP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563439"/>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52</w:t>
        </w:r>
        <w:r>
          <w:fldChar w:fldCharType="end"/>
        </w:r>
      </w:p>
    </w:sdtContent>
  </w:sdt>
  <w:p w:rsidR="000D31B3" w:rsidRDefault="000D31B3">
    <w:pPr>
      <w:pStyle w:val="Tekstpodstawowy"/>
      <w:spacing w:line="12" w:lineRule="auto"/>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147146"/>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12</w:t>
        </w:r>
        <w:r>
          <w:fldChar w:fldCharType="end"/>
        </w:r>
      </w:p>
    </w:sdtContent>
  </w:sdt>
  <w:p w:rsidR="000D31B3" w:rsidRDefault="000D31B3">
    <w:pPr>
      <w:pStyle w:val="Tekstpodstawowy"/>
      <w:spacing w:line="12" w:lineRule="auto"/>
      <w:rPr>
        <w:sz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501206"/>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13</w:t>
        </w:r>
        <w:r>
          <w:fldChar w:fldCharType="end"/>
        </w:r>
      </w:p>
    </w:sdtContent>
  </w:sdt>
  <w:p w:rsidR="000D31B3" w:rsidRDefault="000D31B3">
    <w:pPr>
      <w:pStyle w:val="Tekstpodstawowy"/>
      <w:spacing w:line="12" w:lineRule="auto"/>
      <w:rPr>
        <w:sz w:val="20"/>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315396"/>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14</w:t>
        </w:r>
        <w:r>
          <w:fldChar w:fldCharType="end"/>
        </w:r>
      </w:p>
    </w:sdtContent>
  </w:sdt>
  <w:p w:rsidR="000D31B3" w:rsidRDefault="000D31B3">
    <w:pPr>
      <w:pStyle w:val="Tekstpodstawowy"/>
      <w:spacing w:line="12" w:lineRule="auto"/>
      <w:rPr>
        <w:sz w:val="20"/>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748700"/>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15</w:t>
        </w:r>
        <w:r>
          <w:fldChar w:fldCharType="end"/>
        </w:r>
      </w:p>
    </w:sdtContent>
  </w:sdt>
  <w:p w:rsidR="000D31B3" w:rsidRDefault="000D31B3">
    <w:pPr>
      <w:pStyle w:val="Tekstpodstawowy"/>
      <w:spacing w:line="12" w:lineRule="auto"/>
      <w:rPr>
        <w:sz w:val="20"/>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203576"/>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16</w:t>
        </w:r>
        <w:r>
          <w:fldChar w:fldCharType="end"/>
        </w:r>
      </w:p>
    </w:sdtContent>
  </w:sdt>
  <w:p w:rsidR="000D31B3" w:rsidRDefault="000D31B3">
    <w:pPr>
      <w:pStyle w:val="Tekstpodstawowy"/>
      <w:spacing w:line="12" w:lineRule="auto"/>
      <w:rPr>
        <w:sz w:val="20"/>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4837"/>
      <w:docPartObj>
        <w:docPartGallery w:val="Page Numbers (Bottom of Page)"/>
        <w:docPartUnique/>
      </w:docPartObj>
    </w:sdtPr>
    <w:sdtEndPr/>
    <w:sdtContent>
      <w:p w:rsidR="00D47293" w:rsidRDefault="00D47293">
        <w:pPr>
          <w:pStyle w:val="Stopka"/>
          <w:jc w:val="center"/>
        </w:pPr>
        <w:r>
          <w:fldChar w:fldCharType="begin"/>
        </w:r>
        <w:r>
          <w:instrText>PAGE   \* MERGEFORMAT</w:instrText>
        </w:r>
        <w:r>
          <w:fldChar w:fldCharType="separate"/>
        </w:r>
        <w:r w:rsidR="00D93F5E">
          <w:rPr>
            <w:noProof/>
          </w:rPr>
          <w:t>17</w:t>
        </w:r>
        <w:r>
          <w:fldChar w:fldCharType="end"/>
        </w:r>
      </w:p>
    </w:sdtContent>
  </w:sdt>
  <w:p w:rsidR="000D31B3" w:rsidRDefault="000D31B3">
    <w:pPr>
      <w:pStyle w:val="Tekstpodstawowy"/>
      <w:spacing w:line="12"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013" w:rsidRDefault="00543013">
      <w:r>
        <w:separator/>
      </w:r>
    </w:p>
  </w:footnote>
  <w:footnote w:type="continuationSeparator" w:id="0">
    <w:p w:rsidR="00543013" w:rsidRDefault="005430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93" w:rsidRDefault="00D47293">
    <w:pPr>
      <w:pStyle w:val="Nagwek"/>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93" w:rsidRDefault="00D47293">
    <w:pPr>
      <w:pStyle w:val="Nagwek"/>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93" w:rsidRDefault="00D47293">
    <w:pPr>
      <w:pStyle w:val="Nagwek"/>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1B3" w:rsidRDefault="000D31B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E27"/>
    <w:multiLevelType w:val="multilevel"/>
    <w:tmpl w:val="9E7A3AE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 w15:restartNumberingAfterBreak="0">
    <w:nsid w:val="00561AB7"/>
    <w:multiLevelType w:val="multilevel"/>
    <w:tmpl w:val="308E31C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 w15:restartNumberingAfterBreak="0">
    <w:nsid w:val="00ED3C35"/>
    <w:multiLevelType w:val="multilevel"/>
    <w:tmpl w:val="0B0E766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 w15:restartNumberingAfterBreak="0">
    <w:nsid w:val="01332E58"/>
    <w:multiLevelType w:val="multilevel"/>
    <w:tmpl w:val="68667F6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 w15:restartNumberingAfterBreak="0">
    <w:nsid w:val="014F6133"/>
    <w:multiLevelType w:val="multilevel"/>
    <w:tmpl w:val="56DEFC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 w15:restartNumberingAfterBreak="0">
    <w:nsid w:val="01652EF0"/>
    <w:multiLevelType w:val="multilevel"/>
    <w:tmpl w:val="F2E4BE3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 w15:restartNumberingAfterBreak="0">
    <w:nsid w:val="018446F0"/>
    <w:multiLevelType w:val="multilevel"/>
    <w:tmpl w:val="3BA0C6C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7" w15:restartNumberingAfterBreak="0">
    <w:nsid w:val="01A11D04"/>
    <w:multiLevelType w:val="multilevel"/>
    <w:tmpl w:val="99B6757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8" w15:restartNumberingAfterBreak="0">
    <w:nsid w:val="01FF3B3A"/>
    <w:multiLevelType w:val="multilevel"/>
    <w:tmpl w:val="AB7E81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 w15:restartNumberingAfterBreak="0">
    <w:nsid w:val="021502C0"/>
    <w:multiLevelType w:val="multilevel"/>
    <w:tmpl w:val="60FE4B3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0" w15:restartNumberingAfterBreak="0">
    <w:nsid w:val="024664EB"/>
    <w:multiLevelType w:val="multilevel"/>
    <w:tmpl w:val="CFC2E6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 w15:restartNumberingAfterBreak="0">
    <w:nsid w:val="02570183"/>
    <w:multiLevelType w:val="multilevel"/>
    <w:tmpl w:val="7722D87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2" w15:restartNumberingAfterBreak="0">
    <w:nsid w:val="02AB191F"/>
    <w:multiLevelType w:val="multilevel"/>
    <w:tmpl w:val="FBEC3B9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3" w15:restartNumberingAfterBreak="0">
    <w:nsid w:val="02B34D8A"/>
    <w:multiLevelType w:val="multilevel"/>
    <w:tmpl w:val="C414AD3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4" w15:restartNumberingAfterBreak="0">
    <w:nsid w:val="02C15895"/>
    <w:multiLevelType w:val="multilevel"/>
    <w:tmpl w:val="2D1C18B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 w15:restartNumberingAfterBreak="0">
    <w:nsid w:val="02DE3B27"/>
    <w:multiLevelType w:val="multilevel"/>
    <w:tmpl w:val="1DF479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6" w15:restartNumberingAfterBreak="0">
    <w:nsid w:val="02FE6C3E"/>
    <w:multiLevelType w:val="multilevel"/>
    <w:tmpl w:val="BF9652F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7" w15:restartNumberingAfterBreak="0">
    <w:nsid w:val="03271ED2"/>
    <w:multiLevelType w:val="multilevel"/>
    <w:tmpl w:val="2BCA6B5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8" w15:restartNumberingAfterBreak="0">
    <w:nsid w:val="036A1E93"/>
    <w:multiLevelType w:val="multilevel"/>
    <w:tmpl w:val="3190C1B2"/>
    <w:lvl w:ilvl="0">
      <w:start w:val="1"/>
      <w:numFmt w:val="upperRoman"/>
      <w:lvlText w:val="%1."/>
      <w:lvlJc w:val="left"/>
      <w:pPr>
        <w:ind w:left="1080" w:hanging="720"/>
      </w:pPr>
      <w:rPr>
        <w:rFonts w:cs="Times New Roman"/>
      </w:rPr>
    </w:lvl>
    <w:lvl w:ilvl="1">
      <w:start w:val="1"/>
      <w:numFmt w:val="decimal"/>
      <w:lvlText w:val="%2."/>
      <w:lvlJc w:val="left"/>
      <w:pPr>
        <w:ind w:left="1515" w:hanging="435"/>
      </w:pPr>
      <w:rPr>
        <w:rFonts w:cs="Times New Roman"/>
      </w:rPr>
    </w:lvl>
    <w:lvl w:ilvl="2">
      <w:start w:val="1"/>
      <w:numFmt w:val="lowerRoman"/>
      <w:lvlText w:val="%3)"/>
      <w:lvlJc w:val="left"/>
      <w:pPr>
        <w:ind w:left="2700" w:hanging="72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03952942"/>
    <w:multiLevelType w:val="multilevel"/>
    <w:tmpl w:val="268ADC6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20" w15:restartNumberingAfterBreak="0">
    <w:nsid w:val="03AC7AA7"/>
    <w:multiLevelType w:val="multilevel"/>
    <w:tmpl w:val="50A083E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3DC3DB1"/>
    <w:multiLevelType w:val="multilevel"/>
    <w:tmpl w:val="E02C9E86"/>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2" w15:restartNumberingAfterBreak="0">
    <w:nsid w:val="043101F7"/>
    <w:multiLevelType w:val="multilevel"/>
    <w:tmpl w:val="F962DC3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 w15:restartNumberingAfterBreak="0">
    <w:nsid w:val="04363200"/>
    <w:multiLevelType w:val="multilevel"/>
    <w:tmpl w:val="E5625F5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 w15:restartNumberingAfterBreak="0">
    <w:nsid w:val="04747733"/>
    <w:multiLevelType w:val="multilevel"/>
    <w:tmpl w:val="718699B4"/>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5" w15:restartNumberingAfterBreak="0">
    <w:nsid w:val="04D05F70"/>
    <w:multiLevelType w:val="multilevel"/>
    <w:tmpl w:val="3698EB2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6" w15:restartNumberingAfterBreak="0">
    <w:nsid w:val="059C513E"/>
    <w:multiLevelType w:val="multilevel"/>
    <w:tmpl w:val="19E6F35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7" w15:restartNumberingAfterBreak="0">
    <w:nsid w:val="06257206"/>
    <w:multiLevelType w:val="multilevel"/>
    <w:tmpl w:val="65087A5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 w15:restartNumberingAfterBreak="0">
    <w:nsid w:val="062B5CAE"/>
    <w:multiLevelType w:val="multilevel"/>
    <w:tmpl w:val="6D1663FC"/>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29" w15:restartNumberingAfterBreak="0">
    <w:nsid w:val="06313A23"/>
    <w:multiLevelType w:val="multilevel"/>
    <w:tmpl w:val="01B24CE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 w15:restartNumberingAfterBreak="0">
    <w:nsid w:val="06801722"/>
    <w:multiLevelType w:val="multilevel"/>
    <w:tmpl w:val="2B26A32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 w15:restartNumberingAfterBreak="0">
    <w:nsid w:val="06B04433"/>
    <w:multiLevelType w:val="multilevel"/>
    <w:tmpl w:val="130C16E2"/>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2" w15:restartNumberingAfterBreak="0">
    <w:nsid w:val="06E3710D"/>
    <w:multiLevelType w:val="multilevel"/>
    <w:tmpl w:val="7ADE39F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 w15:restartNumberingAfterBreak="0">
    <w:nsid w:val="06F177CF"/>
    <w:multiLevelType w:val="multilevel"/>
    <w:tmpl w:val="147C17E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4" w15:restartNumberingAfterBreak="0">
    <w:nsid w:val="07160058"/>
    <w:multiLevelType w:val="multilevel"/>
    <w:tmpl w:val="CE58B6FE"/>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35" w15:restartNumberingAfterBreak="0">
    <w:nsid w:val="07686244"/>
    <w:multiLevelType w:val="multilevel"/>
    <w:tmpl w:val="2BCC84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07B009DE"/>
    <w:multiLevelType w:val="multilevel"/>
    <w:tmpl w:val="772C3C7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 w15:restartNumberingAfterBreak="0">
    <w:nsid w:val="07BF6953"/>
    <w:multiLevelType w:val="multilevel"/>
    <w:tmpl w:val="9FDE91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 w15:restartNumberingAfterBreak="0">
    <w:nsid w:val="084D11B9"/>
    <w:multiLevelType w:val="multilevel"/>
    <w:tmpl w:val="190C32F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9" w15:restartNumberingAfterBreak="0">
    <w:nsid w:val="086079D1"/>
    <w:multiLevelType w:val="multilevel"/>
    <w:tmpl w:val="30F22E8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0" w15:restartNumberingAfterBreak="0">
    <w:nsid w:val="08706F04"/>
    <w:multiLevelType w:val="multilevel"/>
    <w:tmpl w:val="9020A79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1" w15:restartNumberingAfterBreak="0">
    <w:nsid w:val="088451A8"/>
    <w:multiLevelType w:val="multilevel"/>
    <w:tmpl w:val="9B92969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 w15:restartNumberingAfterBreak="0">
    <w:nsid w:val="09DC75DD"/>
    <w:multiLevelType w:val="multilevel"/>
    <w:tmpl w:val="E30857F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3" w15:restartNumberingAfterBreak="0">
    <w:nsid w:val="0AE06D03"/>
    <w:multiLevelType w:val="multilevel"/>
    <w:tmpl w:val="C7ACAE4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4" w15:restartNumberingAfterBreak="0">
    <w:nsid w:val="0B5142D6"/>
    <w:multiLevelType w:val="multilevel"/>
    <w:tmpl w:val="C1A2FE9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 w15:restartNumberingAfterBreak="0">
    <w:nsid w:val="0B8F161F"/>
    <w:multiLevelType w:val="multilevel"/>
    <w:tmpl w:val="95BCC2A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6" w15:restartNumberingAfterBreak="0">
    <w:nsid w:val="0BAD290A"/>
    <w:multiLevelType w:val="multilevel"/>
    <w:tmpl w:val="2662F000"/>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47" w15:restartNumberingAfterBreak="0">
    <w:nsid w:val="0BCD5F06"/>
    <w:multiLevelType w:val="multilevel"/>
    <w:tmpl w:val="45203DEE"/>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8" w15:restartNumberingAfterBreak="0">
    <w:nsid w:val="0BED3F01"/>
    <w:multiLevelType w:val="multilevel"/>
    <w:tmpl w:val="A1C0E38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9" w15:restartNumberingAfterBreak="0">
    <w:nsid w:val="0C0261C7"/>
    <w:multiLevelType w:val="multilevel"/>
    <w:tmpl w:val="A59829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 w15:restartNumberingAfterBreak="0">
    <w:nsid w:val="0C392335"/>
    <w:multiLevelType w:val="multilevel"/>
    <w:tmpl w:val="A29A7D0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 w15:restartNumberingAfterBreak="0">
    <w:nsid w:val="0C565FDF"/>
    <w:multiLevelType w:val="multilevel"/>
    <w:tmpl w:val="8EF0333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 w15:restartNumberingAfterBreak="0">
    <w:nsid w:val="0CA83102"/>
    <w:multiLevelType w:val="multilevel"/>
    <w:tmpl w:val="BD6C83E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3" w15:restartNumberingAfterBreak="0">
    <w:nsid w:val="0CAA0584"/>
    <w:multiLevelType w:val="multilevel"/>
    <w:tmpl w:val="6E1ECF6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 w15:restartNumberingAfterBreak="0">
    <w:nsid w:val="0CB365D6"/>
    <w:multiLevelType w:val="multilevel"/>
    <w:tmpl w:val="35E0209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 w15:restartNumberingAfterBreak="0">
    <w:nsid w:val="0CE2685F"/>
    <w:multiLevelType w:val="multilevel"/>
    <w:tmpl w:val="BC1639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6" w15:restartNumberingAfterBreak="0">
    <w:nsid w:val="0CEF512A"/>
    <w:multiLevelType w:val="multilevel"/>
    <w:tmpl w:val="E1CE310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 w15:restartNumberingAfterBreak="0">
    <w:nsid w:val="0D2042F4"/>
    <w:multiLevelType w:val="multilevel"/>
    <w:tmpl w:val="AF8E556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 w15:restartNumberingAfterBreak="0">
    <w:nsid w:val="0D411873"/>
    <w:multiLevelType w:val="multilevel"/>
    <w:tmpl w:val="7416CBA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9" w15:restartNumberingAfterBreak="0">
    <w:nsid w:val="0D6B653A"/>
    <w:multiLevelType w:val="multilevel"/>
    <w:tmpl w:val="7F46424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0" w15:restartNumberingAfterBreak="0">
    <w:nsid w:val="0D7607D0"/>
    <w:multiLevelType w:val="multilevel"/>
    <w:tmpl w:val="BB52E3C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1" w15:restartNumberingAfterBreak="0">
    <w:nsid w:val="0DA814B9"/>
    <w:multiLevelType w:val="multilevel"/>
    <w:tmpl w:val="85269B1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2" w15:restartNumberingAfterBreak="0">
    <w:nsid w:val="0E323F9E"/>
    <w:multiLevelType w:val="multilevel"/>
    <w:tmpl w:val="9716D70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 w15:restartNumberingAfterBreak="0">
    <w:nsid w:val="0E77234D"/>
    <w:multiLevelType w:val="multilevel"/>
    <w:tmpl w:val="EAC2C1B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 w15:restartNumberingAfterBreak="0">
    <w:nsid w:val="0EB31955"/>
    <w:multiLevelType w:val="multilevel"/>
    <w:tmpl w:val="EBBAED2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5" w15:restartNumberingAfterBreak="0">
    <w:nsid w:val="0EDD547C"/>
    <w:multiLevelType w:val="multilevel"/>
    <w:tmpl w:val="CEC266F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6" w15:restartNumberingAfterBreak="0">
    <w:nsid w:val="0EE402E9"/>
    <w:multiLevelType w:val="multilevel"/>
    <w:tmpl w:val="B62894A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7" w15:restartNumberingAfterBreak="0">
    <w:nsid w:val="0F333833"/>
    <w:multiLevelType w:val="multilevel"/>
    <w:tmpl w:val="5330CF5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8" w15:restartNumberingAfterBreak="0">
    <w:nsid w:val="0F4210EF"/>
    <w:multiLevelType w:val="multilevel"/>
    <w:tmpl w:val="A92A2D6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9" w15:restartNumberingAfterBreak="0">
    <w:nsid w:val="0F776FB6"/>
    <w:multiLevelType w:val="multilevel"/>
    <w:tmpl w:val="E8221C6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70" w15:restartNumberingAfterBreak="0">
    <w:nsid w:val="0F8E5E06"/>
    <w:multiLevelType w:val="multilevel"/>
    <w:tmpl w:val="9E6ADC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71" w15:restartNumberingAfterBreak="0">
    <w:nsid w:val="0FDA50B7"/>
    <w:multiLevelType w:val="multilevel"/>
    <w:tmpl w:val="94483BA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72" w15:restartNumberingAfterBreak="0">
    <w:nsid w:val="10193BE6"/>
    <w:multiLevelType w:val="multilevel"/>
    <w:tmpl w:val="53E6158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73" w15:restartNumberingAfterBreak="0">
    <w:nsid w:val="101C2DA1"/>
    <w:multiLevelType w:val="multilevel"/>
    <w:tmpl w:val="510CC852"/>
    <w:lvl w:ilvl="0">
      <w:numFmt w:val="bullet"/>
      <w:lvlText w:val="●"/>
      <w:lvlJc w:val="left"/>
      <w:pPr>
        <w:ind w:left="360" w:hanging="360"/>
      </w:pPr>
      <w:rPr>
        <w:rFonts w:ascii="Noto Sans Symbols" w:eastAsia="Noto Sans Symbols" w:hAnsi="Noto Sans Symbols" w:cs="Noto Sans Symbols"/>
      </w:rPr>
    </w:lvl>
    <w:lvl w:ilvl="1">
      <w:numFmt w:val="bullet"/>
      <w:lvlText w:val="o"/>
      <w:lvlJc w:val="left"/>
      <w:pPr>
        <w:ind w:left="1080" w:hanging="360"/>
      </w:pPr>
      <w:rPr>
        <w:rFonts w:ascii="Courier New" w:eastAsia="Courier New" w:hAnsi="Courier New" w:cs="Courier New"/>
      </w:rPr>
    </w:lvl>
    <w:lvl w:ilvl="2">
      <w:numFmt w:val="bullet"/>
      <w:lvlText w:val="▪"/>
      <w:lvlJc w:val="left"/>
      <w:pPr>
        <w:ind w:left="1800" w:hanging="360"/>
      </w:pPr>
      <w:rPr>
        <w:rFonts w:ascii="Noto Sans Symbols" w:eastAsia="Noto Sans Symbols" w:hAnsi="Noto Sans Symbols" w:cs="Noto Sans Symbols"/>
      </w:rPr>
    </w:lvl>
    <w:lvl w:ilvl="3">
      <w:numFmt w:val="bullet"/>
      <w:lvlText w:val="●"/>
      <w:lvlJc w:val="left"/>
      <w:pPr>
        <w:ind w:left="2520" w:hanging="360"/>
      </w:pPr>
      <w:rPr>
        <w:rFonts w:ascii="Noto Sans Symbols" w:eastAsia="Noto Sans Symbols" w:hAnsi="Noto Sans Symbols" w:cs="Noto Sans Symbols"/>
      </w:rPr>
    </w:lvl>
    <w:lvl w:ilvl="4">
      <w:numFmt w:val="bullet"/>
      <w:lvlText w:val="o"/>
      <w:lvlJc w:val="left"/>
      <w:pPr>
        <w:ind w:left="3240" w:hanging="360"/>
      </w:pPr>
      <w:rPr>
        <w:rFonts w:ascii="Courier New" w:eastAsia="Courier New" w:hAnsi="Courier New" w:cs="Courier New"/>
      </w:rPr>
    </w:lvl>
    <w:lvl w:ilvl="5">
      <w:numFmt w:val="bullet"/>
      <w:lvlText w:val="▪"/>
      <w:lvlJc w:val="left"/>
      <w:pPr>
        <w:ind w:left="3960" w:hanging="360"/>
      </w:pPr>
      <w:rPr>
        <w:rFonts w:ascii="Noto Sans Symbols" w:eastAsia="Noto Sans Symbols" w:hAnsi="Noto Sans Symbols" w:cs="Noto Sans Symbols"/>
      </w:rPr>
    </w:lvl>
    <w:lvl w:ilvl="6">
      <w:numFmt w:val="bullet"/>
      <w:lvlText w:val="●"/>
      <w:lvlJc w:val="left"/>
      <w:pPr>
        <w:ind w:left="4680" w:hanging="360"/>
      </w:pPr>
      <w:rPr>
        <w:rFonts w:ascii="Noto Sans Symbols" w:eastAsia="Noto Sans Symbols" w:hAnsi="Noto Sans Symbols" w:cs="Noto Sans Symbols"/>
      </w:rPr>
    </w:lvl>
    <w:lvl w:ilvl="7">
      <w:numFmt w:val="bullet"/>
      <w:lvlText w:val="o"/>
      <w:lvlJc w:val="left"/>
      <w:pPr>
        <w:ind w:left="5400" w:hanging="360"/>
      </w:pPr>
      <w:rPr>
        <w:rFonts w:ascii="Courier New" w:eastAsia="Courier New" w:hAnsi="Courier New" w:cs="Courier New"/>
      </w:rPr>
    </w:lvl>
    <w:lvl w:ilvl="8">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10361ACB"/>
    <w:multiLevelType w:val="multilevel"/>
    <w:tmpl w:val="395CE49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75" w15:restartNumberingAfterBreak="0">
    <w:nsid w:val="10415272"/>
    <w:multiLevelType w:val="multilevel"/>
    <w:tmpl w:val="43E4EED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76" w15:restartNumberingAfterBreak="0">
    <w:nsid w:val="104E2E31"/>
    <w:multiLevelType w:val="multilevel"/>
    <w:tmpl w:val="B01EF55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77" w15:restartNumberingAfterBreak="0">
    <w:nsid w:val="10792995"/>
    <w:multiLevelType w:val="multilevel"/>
    <w:tmpl w:val="E60ABC24"/>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78" w15:restartNumberingAfterBreak="0">
    <w:nsid w:val="10A370F2"/>
    <w:multiLevelType w:val="multilevel"/>
    <w:tmpl w:val="77D6A95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79" w15:restartNumberingAfterBreak="0">
    <w:nsid w:val="10B05BCC"/>
    <w:multiLevelType w:val="multilevel"/>
    <w:tmpl w:val="E61C6460"/>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80" w15:restartNumberingAfterBreak="0">
    <w:nsid w:val="10BA64AC"/>
    <w:multiLevelType w:val="multilevel"/>
    <w:tmpl w:val="C23C29B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81" w15:restartNumberingAfterBreak="0">
    <w:nsid w:val="10F779F2"/>
    <w:multiLevelType w:val="multilevel"/>
    <w:tmpl w:val="3BA486F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82" w15:restartNumberingAfterBreak="0">
    <w:nsid w:val="11076A02"/>
    <w:multiLevelType w:val="multilevel"/>
    <w:tmpl w:val="208032A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3" w15:restartNumberingAfterBreak="0">
    <w:nsid w:val="1115076D"/>
    <w:multiLevelType w:val="multilevel"/>
    <w:tmpl w:val="3B10355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4" w15:restartNumberingAfterBreak="0">
    <w:nsid w:val="1170237F"/>
    <w:multiLevelType w:val="multilevel"/>
    <w:tmpl w:val="F742487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85" w15:restartNumberingAfterBreak="0">
    <w:nsid w:val="11B3238B"/>
    <w:multiLevelType w:val="multilevel"/>
    <w:tmpl w:val="9A0AF6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6" w15:restartNumberingAfterBreak="0">
    <w:nsid w:val="11EC422D"/>
    <w:multiLevelType w:val="multilevel"/>
    <w:tmpl w:val="F8AC7D1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7" w15:restartNumberingAfterBreak="0">
    <w:nsid w:val="12213B73"/>
    <w:multiLevelType w:val="multilevel"/>
    <w:tmpl w:val="F68A952A"/>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88" w15:restartNumberingAfterBreak="0">
    <w:nsid w:val="12266743"/>
    <w:multiLevelType w:val="multilevel"/>
    <w:tmpl w:val="5FCC692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89" w15:restartNumberingAfterBreak="0">
    <w:nsid w:val="12322F3D"/>
    <w:multiLevelType w:val="multilevel"/>
    <w:tmpl w:val="0AFA5D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0" w15:restartNumberingAfterBreak="0">
    <w:nsid w:val="12660B45"/>
    <w:multiLevelType w:val="multilevel"/>
    <w:tmpl w:val="2BF8161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91" w15:restartNumberingAfterBreak="0">
    <w:nsid w:val="13097D26"/>
    <w:multiLevelType w:val="multilevel"/>
    <w:tmpl w:val="FCBEA32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92" w15:restartNumberingAfterBreak="0">
    <w:nsid w:val="132A55AE"/>
    <w:multiLevelType w:val="multilevel"/>
    <w:tmpl w:val="812CF4C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93" w15:restartNumberingAfterBreak="0">
    <w:nsid w:val="13A71BBF"/>
    <w:multiLevelType w:val="multilevel"/>
    <w:tmpl w:val="4420F39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94" w15:restartNumberingAfterBreak="0">
    <w:nsid w:val="13AE2B3D"/>
    <w:multiLevelType w:val="multilevel"/>
    <w:tmpl w:val="E5382AF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95" w15:restartNumberingAfterBreak="0">
    <w:nsid w:val="141F0F12"/>
    <w:multiLevelType w:val="multilevel"/>
    <w:tmpl w:val="9CD89E7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6" w15:restartNumberingAfterBreak="0">
    <w:nsid w:val="142204D5"/>
    <w:multiLevelType w:val="multilevel"/>
    <w:tmpl w:val="032C2D8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7" w15:restartNumberingAfterBreak="0">
    <w:nsid w:val="14995BDD"/>
    <w:multiLevelType w:val="multilevel"/>
    <w:tmpl w:val="F05E06A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98" w15:restartNumberingAfterBreak="0">
    <w:nsid w:val="149B2177"/>
    <w:multiLevelType w:val="multilevel"/>
    <w:tmpl w:val="FB6E323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9" w15:restartNumberingAfterBreak="0">
    <w:nsid w:val="14BB747C"/>
    <w:multiLevelType w:val="multilevel"/>
    <w:tmpl w:val="270A07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0" w15:restartNumberingAfterBreak="0">
    <w:nsid w:val="15453415"/>
    <w:multiLevelType w:val="multilevel"/>
    <w:tmpl w:val="85407BA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1" w15:restartNumberingAfterBreak="0">
    <w:nsid w:val="15592769"/>
    <w:multiLevelType w:val="multilevel"/>
    <w:tmpl w:val="6264F9B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02" w15:restartNumberingAfterBreak="0">
    <w:nsid w:val="15772FCD"/>
    <w:multiLevelType w:val="multilevel"/>
    <w:tmpl w:val="2C725BE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03" w15:restartNumberingAfterBreak="0">
    <w:nsid w:val="15A05BA0"/>
    <w:multiLevelType w:val="multilevel"/>
    <w:tmpl w:val="B4D020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4" w15:restartNumberingAfterBreak="0">
    <w:nsid w:val="15EE088B"/>
    <w:multiLevelType w:val="multilevel"/>
    <w:tmpl w:val="C9C63E9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105" w15:restartNumberingAfterBreak="0">
    <w:nsid w:val="17247781"/>
    <w:multiLevelType w:val="multilevel"/>
    <w:tmpl w:val="BC1ADF0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6" w15:restartNumberingAfterBreak="0">
    <w:nsid w:val="17263BCF"/>
    <w:multiLevelType w:val="multilevel"/>
    <w:tmpl w:val="4964DED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07" w15:restartNumberingAfterBreak="0">
    <w:nsid w:val="174974A0"/>
    <w:multiLevelType w:val="multilevel"/>
    <w:tmpl w:val="E116CE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8" w15:restartNumberingAfterBreak="0">
    <w:nsid w:val="17694E9D"/>
    <w:multiLevelType w:val="multilevel"/>
    <w:tmpl w:val="6B9EE68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9" w15:restartNumberingAfterBreak="0">
    <w:nsid w:val="17A43281"/>
    <w:multiLevelType w:val="multilevel"/>
    <w:tmpl w:val="67102E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10" w15:restartNumberingAfterBreak="0">
    <w:nsid w:val="180113F2"/>
    <w:multiLevelType w:val="multilevel"/>
    <w:tmpl w:val="A4A021F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1" w15:restartNumberingAfterBreak="0">
    <w:nsid w:val="183F688D"/>
    <w:multiLevelType w:val="multilevel"/>
    <w:tmpl w:val="66A08A5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2" w15:restartNumberingAfterBreak="0">
    <w:nsid w:val="18941CA8"/>
    <w:multiLevelType w:val="multilevel"/>
    <w:tmpl w:val="12D4AA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3" w15:restartNumberingAfterBreak="0">
    <w:nsid w:val="18DF6653"/>
    <w:multiLevelType w:val="multilevel"/>
    <w:tmpl w:val="A27AB8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4" w15:restartNumberingAfterBreak="0">
    <w:nsid w:val="18FC2733"/>
    <w:multiLevelType w:val="multilevel"/>
    <w:tmpl w:val="2406688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15" w15:restartNumberingAfterBreak="0">
    <w:nsid w:val="19A44B62"/>
    <w:multiLevelType w:val="multilevel"/>
    <w:tmpl w:val="7A4E82E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16" w15:restartNumberingAfterBreak="0">
    <w:nsid w:val="19BD0C2A"/>
    <w:multiLevelType w:val="multilevel"/>
    <w:tmpl w:val="A342A8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7" w15:restartNumberingAfterBreak="0">
    <w:nsid w:val="19FE6883"/>
    <w:multiLevelType w:val="multilevel"/>
    <w:tmpl w:val="7F50AF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8" w15:restartNumberingAfterBreak="0">
    <w:nsid w:val="1A3C2AC7"/>
    <w:multiLevelType w:val="multilevel"/>
    <w:tmpl w:val="980C6D3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9" w15:restartNumberingAfterBreak="0">
    <w:nsid w:val="1A3C2F1D"/>
    <w:multiLevelType w:val="multilevel"/>
    <w:tmpl w:val="60309C4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0" w15:restartNumberingAfterBreak="0">
    <w:nsid w:val="1A3D49C3"/>
    <w:multiLevelType w:val="multilevel"/>
    <w:tmpl w:val="0096FA3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121" w15:restartNumberingAfterBreak="0">
    <w:nsid w:val="1A5D1B4D"/>
    <w:multiLevelType w:val="multilevel"/>
    <w:tmpl w:val="414C756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2" w15:restartNumberingAfterBreak="0">
    <w:nsid w:val="1AB67BE9"/>
    <w:multiLevelType w:val="multilevel"/>
    <w:tmpl w:val="C42C83B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23" w15:restartNumberingAfterBreak="0">
    <w:nsid w:val="1B055770"/>
    <w:multiLevelType w:val="multilevel"/>
    <w:tmpl w:val="50789AA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4" w15:restartNumberingAfterBreak="0">
    <w:nsid w:val="1B5F5402"/>
    <w:multiLevelType w:val="multilevel"/>
    <w:tmpl w:val="19226F9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5" w15:restartNumberingAfterBreak="0">
    <w:nsid w:val="1B8D34F5"/>
    <w:multiLevelType w:val="multilevel"/>
    <w:tmpl w:val="A7F00B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6" w15:restartNumberingAfterBreak="0">
    <w:nsid w:val="1BB53649"/>
    <w:multiLevelType w:val="multilevel"/>
    <w:tmpl w:val="AA74CC8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7" w15:restartNumberingAfterBreak="0">
    <w:nsid w:val="1BFE0A6A"/>
    <w:multiLevelType w:val="multilevel"/>
    <w:tmpl w:val="62747A9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28" w15:restartNumberingAfterBreak="0">
    <w:nsid w:val="1C34274F"/>
    <w:multiLevelType w:val="multilevel"/>
    <w:tmpl w:val="698C8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1C56508B"/>
    <w:multiLevelType w:val="multilevel"/>
    <w:tmpl w:val="334E899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30" w15:restartNumberingAfterBreak="0">
    <w:nsid w:val="1C5A4D15"/>
    <w:multiLevelType w:val="multilevel"/>
    <w:tmpl w:val="A3A2E5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1" w15:restartNumberingAfterBreak="0">
    <w:nsid w:val="1C6878D0"/>
    <w:multiLevelType w:val="multilevel"/>
    <w:tmpl w:val="370EA5B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2" w15:restartNumberingAfterBreak="0">
    <w:nsid w:val="1CDB36BA"/>
    <w:multiLevelType w:val="multilevel"/>
    <w:tmpl w:val="843C810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3" w15:restartNumberingAfterBreak="0">
    <w:nsid w:val="1CED7133"/>
    <w:multiLevelType w:val="multilevel"/>
    <w:tmpl w:val="25C65E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4" w15:restartNumberingAfterBreak="0">
    <w:nsid w:val="1CF3558B"/>
    <w:multiLevelType w:val="hybridMultilevel"/>
    <w:tmpl w:val="A5C85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1D2549BA"/>
    <w:multiLevelType w:val="multilevel"/>
    <w:tmpl w:val="3B2672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6" w15:restartNumberingAfterBreak="0">
    <w:nsid w:val="1D2E1ABB"/>
    <w:multiLevelType w:val="multilevel"/>
    <w:tmpl w:val="4D6C8FF4"/>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137" w15:restartNumberingAfterBreak="0">
    <w:nsid w:val="1D324EEC"/>
    <w:multiLevelType w:val="multilevel"/>
    <w:tmpl w:val="DDCEAC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8" w15:restartNumberingAfterBreak="0">
    <w:nsid w:val="1D421C5B"/>
    <w:multiLevelType w:val="multilevel"/>
    <w:tmpl w:val="FFC27F8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9" w15:restartNumberingAfterBreak="0">
    <w:nsid w:val="1D5615F6"/>
    <w:multiLevelType w:val="multilevel"/>
    <w:tmpl w:val="6ED8BC7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0" w15:restartNumberingAfterBreak="0">
    <w:nsid w:val="1D6C7C77"/>
    <w:multiLevelType w:val="multilevel"/>
    <w:tmpl w:val="647078A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41" w15:restartNumberingAfterBreak="0">
    <w:nsid w:val="1DC97131"/>
    <w:multiLevelType w:val="multilevel"/>
    <w:tmpl w:val="81B0A1F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2" w15:restartNumberingAfterBreak="0">
    <w:nsid w:val="1DF564FE"/>
    <w:multiLevelType w:val="multilevel"/>
    <w:tmpl w:val="813C704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3" w15:restartNumberingAfterBreak="0">
    <w:nsid w:val="1E1B1F58"/>
    <w:multiLevelType w:val="multilevel"/>
    <w:tmpl w:val="71BE278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44" w15:restartNumberingAfterBreak="0">
    <w:nsid w:val="1E76438C"/>
    <w:multiLevelType w:val="multilevel"/>
    <w:tmpl w:val="33B040B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5" w15:restartNumberingAfterBreak="0">
    <w:nsid w:val="1E916577"/>
    <w:multiLevelType w:val="multilevel"/>
    <w:tmpl w:val="8FAC323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46" w15:restartNumberingAfterBreak="0">
    <w:nsid w:val="1F2222BA"/>
    <w:multiLevelType w:val="multilevel"/>
    <w:tmpl w:val="D05841F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47" w15:restartNumberingAfterBreak="0">
    <w:nsid w:val="1F2D267A"/>
    <w:multiLevelType w:val="multilevel"/>
    <w:tmpl w:val="AA74C81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48" w15:restartNumberingAfterBreak="0">
    <w:nsid w:val="1F5548D3"/>
    <w:multiLevelType w:val="multilevel"/>
    <w:tmpl w:val="FD9CDC8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149" w15:restartNumberingAfterBreak="0">
    <w:nsid w:val="1F56514A"/>
    <w:multiLevelType w:val="multilevel"/>
    <w:tmpl w:val="8752E1E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0" w15:restartNumberingAfterBreak="0">
    <w:nsid w:val="1F733FE7"/>
    <w:multiLevelType w:val="multilevel"/>
    <w:tmpl w:val="7C6801C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51" w15:restartNumberingAfterBreak="0">
    <w:nsid w:val="1F9E3514"/>
    <w:multiLevelType w:val="multilevel"/>
    <w:tmpl w:val="DDE433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52" w15:restartNumberingAfterBreak="0">
    <w:nsid w:val="207A2840"/>
    <w:multiLevelType w:val="multilevel"/>
    <w:tmpl w:val="BB649FE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3" w15:restartNumberingAfterBreak="0">
    <w:nsid w:val="209B212A"/>
    <w:multiLevelType w:val="multilevel"/>
    <w:tmpl w:val="FA505C8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54" w15:restartNumberingAfterBreak="0">
    <w:nsid w:val="209D4D13"/>
    <w:multiLevelType w:val="multilevel"/>
    <w:tmpl w:val="1F28A42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55" w15:restartNumberingAfterBreak="0">
    <w:nsid w:val="20D6605F"/>
    <w:multiLevelType w:val="multilevel"/>
    <w:tmpl w:val="F110B8D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6" w15:restartNumberingAfterBreak="0">
    <w:nsid w:val="20E41141"/>
    <w:multiLevelType w:val="multilevel"/>
    <w:tmpl w:val="6248F6A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7" w15:restartNumberingAfterBreak="0">
    <w:nsid w:val="20F22EF5"/>
    <w:multiLevelType w:val="multilevel"/>
    <w:tmpl w:val="71ECD7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2123025F"/>
    <w:multiLevelType w:val="multilevel"/>
    <w:tmpl w:val="25161AA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59" w15:restartNumberingAfterBreak="0">
    <w:nsid w:val="213A6B44"/>
    <w:multiLevelType w:val="multilevel"/>
    <w:tmpl w:val="D0746EF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60" w15:restartNumberingAfterBreak="0">
    <w:nsid w:val="215B5840"/>
    <w:multiLevelType w:val="multilevel"/>
    <w:tmpl w:val="D4C670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1" w15:restartNumberingAfterBreak="0">
    <w:nsid w:val="2188144C"/>
    <w:multiLevelType w:val="multilevel"/>
    <w:tmpl w:val="C9149C2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162" w15:restartNumberingAfterBreak="0">
    <w:nsid w:val="21AE43A5"/>
    <w:multiLevelType w:val="multilevel"/>
    <w:tmpl w:val="A7BA19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3" w15:restartNumberingAfterBreak="0">
    <w:nsid w:val="21B547F4"/>
    <w:multiLevelType w:val="multilevel"/>
    <w:tmpl w:val="2E40C78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64" w15:restartNumberingAfterBreak="0">
    <w:nsid w:val="21BD7590"/>
    <w:multiLevelType w:val="multilevel"/>
    <w:tmpl w:val="B480350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65" w15:restartNumberingAfterBreak="0">
    <w:nsid w:val="221B298F"/>
    <w:multiLevelType w:val="multilevel"/>
    <w:tmpl w:val="F7F06BC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66" w15:restartNumberingAfterBreak="0">
    <w:nsid w:val="22345F78"/>
    <w:multiLevelType w:val="multilevel"/>
    <w:tmpl w:val="9802FB2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67" w15:restartNumberingAfterBreak="0">
    <w:nsid w:val="225556EE"/>
    <w:multiLevelType w:val="multilevel"/>
    <w:tmpl w:val="696EFF1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8" w15:restartNumberingAfterBreak="0">
    <w:nsid w:val="22A72540"/>
    <w:multiLevelType w:val="multilevel"/>
    <w:tmpl w:val="79F8AF5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9" w15:restartNumberingAfterBreak="0">
    <w:nsid w:val="22C51859"/>
    <w:multiLevelType w:val="multilevel"/>
    <w:tmpl w:val="703C0C2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70" w15:restartNumberingAfterBreak="0">
    <w:nsid w:val="22C808FB"/>
    <w:multiLevelType w:val="multilevel"/>
    <w:tmpl w:val="5EC8872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1" w15:restartNumberingAfterBreak="0">
    <w:nsid w:val="230B2589"/>
    <w:multiLevelType w:val="multilevel"/>
    <w:tmpl w:val="40D81DD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2" w15:restartNumberingAfterBreak="0">
    <w:nsid w:val="231105F4"/>
    <w:multiLevelType w:val="multilevel"/>
    <w:tmpl w:val="0F8CC9B0"/>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73" w15:restartNumberingAfterBreak="0">
    <w:nsid w:val="23552400"/>
    <w:multiLevelType w:val="multilevel"/>
    <w:tmpl w:val="A4EED482"/>
    <w:lvl w:ilvl="0">
      <w:start w:val="1"/>
      <w:numFmt w:val="decimal"/>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4" w15:restartNumberingAfterBreak="0">
    <w:nsid w:val="23703F3C"/>
    <w:multiLevelType w:val="multilevel"/>
    <w:tmpl w:val="53B6CE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5" w15:restartNumberingAfterBreak="0">
    <w:nsid w:val="23745FAC"/>
    <w:multiLevelType w:val="multilevel"/>
    <w:tmpl w:val="409620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6" w15:restartNumberingAfterBreak="0">
    <w:nsid w:val="246150F1"/>
    <w:multiLevelType w:val="multilevel"/>
    <w:tmpl w:val="C62408F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7" w15:restartNumberingAfterBreak="0">
    <w:nsid w:val="24661ABD"/>
    <w:multiLevelType w:val="multilevel"/>
    <w:tmpl w:val="1A9294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8" w15:restartNumberingAfterBreak="0">
    <w:nsid w:val="24673587"/>
    <w:multiLevelType w:val="multilevel"/>
    <w:tmpl w:val="778A8B9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9" w15:restartNumberingAfterBreak="0">
    <w:nsid w:val="24867223"/>
    <w:multiLevelType w:val="multilevel"/>
    <w:tmpl w:val="F3E4F2C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0" w15:restartNumberingAfterBreak="0">
    <w:nsid w:val="24AD4C1F"/>
    <w:multiLevelType w:val="multilevel"/>
    <w:tmpl w:val="EA80CC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1" w15:restartNumberingAfterBreak="0">
    <w:nsid w:val="24EB78A5"/>
    <w:multiLevelType w:val="multilevel"/>
    <w:tmpl w:val="2B6E952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82" w15:restartNumberingAfterBreak="0">
    <w:nsid w:val="24EF1E7C"/>
    <w:multiLevelType w:val="multilevel"/>
    <w:tmpl w:val="763ECC5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83" w15:restartNumberingAfterBreak="0">
    <w:nsid w:val="250433FC"/>
    <w:multiLevelType w:val="multilevel"/>
    <w:tmpl w:val="2956199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4" w15:restartNumberingAfterBreak="0">
    <w:nsid w:val="25770FBA"/>
    <w:multiLevelType w:val="multilevel"/>
    <w:tmpl w:val="25F0F28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85" w15:restartNumberingAfterBreak="0">
    <w:nsid w:val="25D87987"/>
    <w:multiLevelType w:val="multilevel"/>
    <w:tmpl w:val="E80E1D3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86" w15:restartNumberingAfterBreak="0">
    <w:nsid w:val="262B6BDE"/>
    <w:multiLevelType w:val="multilevel"/>
    <w:tmpl w:val="E1BA214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7" w15:restartNumberingAfterBreak="0">
    <w:nsid w:val="26356FE9"/>
    <w:multiLevelType w:val="multilevel"/>
    <w:tmpl w:val="37F4DD0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88" w15:restartNumberingAfterBreak="0">
    <w:nsid w:val="268D2C2A"/>
    <w:multiLevelType w:val="multilevel"/>
    <w:tmpl w:val="195E856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9" w15:restartNumberingAfterBreak="0">
    <w:nsid w:val="26C45AD1"/>
    <w:multiLevelType w:val="multilevel"/>
    <w:tmpl w:val="BA6654F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90" w15:restartNumberingAfterBreak="0">
    <w:nsid w:val="27035DA2"/>
    <w:multiLevelType w:val="multilevel"/>
    <w:tmpl w:val="C02E2EF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1" w15:restartNumberingAfterBreak="0">
    <w:nsid w:val="27692377"/>
    <w:multiLevelType w:val="multilevel"/>
    <w:tmpl w:val="AFA0101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92" w15:restartNumberingAfterBreak="0">
    <w:nsid w:val="27692A1A"/>
    <w:multiLevelType w:val="multilevel"/>
    <w:tmpl w:val="EA0C869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93" w15:restartNumberingAfterBreak="0">
    <w:nsid w:val="27D66F42"/>
    <w:multiLevelType w:val="multilevel"/>
    <w:tmpl w:val="23CC8D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4" w15:restartNumberingAfterBreak="0">
    <w:nsid w:val="27ED5FF6"/>
    <w:multiLevelType w:val="multilevel"/>
    <w:tmpl w:val="6C0459B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5" w15:restartNumberingAfterBreak="0">
    <w:nsid w:val="28272916"/>
    <w:multiLevelType w:val="multilevel"/>
    <w:tmpl w:val="E3C4646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96" w15:restartNumberingAfterBreak="0">
    <w:nsid w:val="284E71BA"/>
    <w:multiLevelType w:val="multilevel"/>
    <w:tmpl w:val="876C9E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7" w15:restartNumberingAfterBreak="0">
    <w:nsid w:val="285321ED"/>
    <w:multiLevelType w:val="multilevel"/>
    <w:tmpl w:val="6910200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98" w15:restartNumberingAfterBreak="0">
    <w:nsid w:val="28782FE7"/>
    <w:multiLevelType w:val="multilevel"/>
    <w:tmpl w:val="C9CAE3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9" w15:restartNumberingAfterBreak="0">
    <w:nsid w:val="28A04127"/>
    <w:multiLevelType w:val="multilevel"/>
    <w:tmpl w:val="4A088E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00" w15:restartNumberingAfterBreak="0">
    <w:nsid w:val="28B865FA"/>
    <w:multiLevelType w:val="multilevel"/>
    <w:tmpl w:val="C85C2156"/>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01" w15:restartNumberingAfterBreak="0">
    <w:nsid w:val="28E80B1A"/>
    <w:multiLevelType w:val="multilevel"/>
    <w:tmpl w:val="1CDC9D4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02" w15:restartNumberingAfterBreak="0">
    <w:nsid w:val="29112E7C"/>
    <w:multiLevelType w:val="multilevel"/>
    <w:tmpl w:val="F6F4AE9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203" w15:restartNumberingAfterBreak="0">
    <w:nsid w:val="297102CF"/>
    <w:multiLevelType w:val="multilevel"/>
    <w:tmpl w:val="BC6AD10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04" w15:restartNumberingAfterBreak="0">
    <w:nsid w:val="29A13D7D"/>
    <w:multiLevelType w:val="multilevel"/>
    <w:tmpl w:val="2E7EF95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05" w15:restartNumberingAfterBreak="0">
    <w:nsid w:val="2A292C97"/>
    <w:multiLevelType w:val="multilevel"/>
    <w:tmpl w:val="9C4EF5D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06" w15:restartNumberingAfterBreak="0">
    <w:nsid w:val="2A3733D9"/>
    <w:multiLevelType w:val="multilevel"/>
    <w:tmpl w:val="7284915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07" w15:restartNumberingAfterBreak="0">
    <w:nsid w:val="2A3E3A46"/>
    <w:multiLevelType w:val="multilevel"/>
    <w:tmpl w:val="880A60C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08" w15:restartNumberingAfterBreak="0">
    <w:nsid w:val="2A4011C1"/>
    <w:multiLevelType w:val="multilevel"/>
    <w:tmpl w:val="AFD8910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09" w15:restartNumberingAfterBreak="0">
    <w:nsid w:val="2AD67E75"/>
    <w:multiLevelType w:val="multilevel"/>
    <w:tmpl w:val="3D26662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0" w15:restartNumberingAfterBreak="0">
    <w:nsid w:val="2ADC6233"/>
    <w:multiLevelType w:val="multilevel"/>
    <w:tmpl w:val="F66663C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11" w15:restartNumberingAfterBreak="0">
    <w:nsid w:val="2AE60397"/>
    <w:multiLevelType w:val="multilevel"/>
    <w:tmpl w:val="BBCE580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12" w15:restartNumberingAfterBreak="0">
    <w:nsid w:val="2B033BDE"/>
    <w:multiLevelType w:val="multilevel"/>
    <w:tmpl w:val="FCD0712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3" w15:restartNumberingAfterBreak="0">
    <w:nsid w:val="2B785D6A"/>
    <w:multiLevelType w:val="multilevel"/>
    <w:tmpl w:val="F46C63E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4" w15:restartNumberingAfterBreak="0">
    <w:nsid w:val="2C48704C"/>
    <w:multiLevelType w:val="multilevel"/>
    <w:tmpl w:val="C866786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15" w15:restartNumberingAfterBreak="0">
    <w:nsid w:val="2C8474D1"/>
    <w:multiLevelType w:val="multilevel"/>
    <w:tmpl w:val="ADE80D6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16" w15:restartNumberingAfterBreak="0">
    <w:nsid w:val="2C916494"/>
    <w:multiLevelType w:val="multilevel"/>
    <w:tmpl w:val="9E44022C"/>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17" w15:restartNumberingAfterBreak="0">
    <w:nsid w:val="2CED4944"/>
    <w:multiLevelType w:val="multilevel"/>
    <w:tmpl w:val="0520DD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2D2470B3"/>
    <w:multiLevelType w:val="multilevel"/>
    <w:tmpl w:val="9B86080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9" w15:restartNumberingAfterBreak="0">
    <w:nsid w:val="2D50104C"/>
    <w:multiLevelType w:val="multilevel"/>
    <w:tmpl w:val="DFFC78B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0" w15:restartNumberingAfterBreak="0">
    <w:nsid w:val="2DD8612D"/>
    <w:multiLevelType w:val="multilevel"/>
    <w:tmpl w:val="AFF60E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1" w15:restartNumberingAfterBreak="0">
    <w:nsid w:val="2E3B4D9D"/>
    <w:multiLevelType w:val="multilevel"/>
    <w:tmpl w:val="73A8951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22" w15:restartNumberingAfterBreak="0">
    <w:nsid w:val="2E9B1E00"/>
    <w:multiLevelType w:val="multilevel"/>
    <w:tmpl w:val="28CEECE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3" w15:restartNumberingAfterBreak="0">
    <w:nsid w:val="2EE42887"/>
    <w:multiLevelType w:val="multilevel"/>
    <w:tmpl w:val="F2FC6A2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24" w15:restartNumberingAfterBreak="0">
    <w:nsid w:val="2EF06722"/>
    <w:multiLevelType w:val="multilevel"/>
    <w:tmpl w:val="7F08F3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5" w15:restartNumberingAfterBreak="0">
    <w:nsid w:val="2F2C70B5"/>
    <w:multiLevelType w:val="multilevel"/>
    <w:tmpl w:val="1BC0E88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26" w15:restartNumberingAfterBreak="0">
    <w:nsid w:val="2F300144"/>
    <w:multiLevelType w:val="multilevel"/>
    <w:tmpl w:val="83583B3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7" w15:restartNumberingAfterBreak="0">
    <w:nsid w:val="2FA33205"/>
    <w:multiLevelType w:val="multilevel"/>
    <w:tmpl w:val="468857C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28" w15:restartNumberingAfterBreak="0">
    <w:nsid w:val="2FEF2022"/>
    <w:multiLevelType w:val="multilevel"/>
    <w:tmpl w:val="E2E615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9" w15:restartNumberingAfterBreak="0">
    <w:nsid w:val="30863009"/>
    <w:multiLevelType w:val="multilevel"/>
    <w:tmpl w:val="F306D4C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0" w15:restartNumberingAfterBreak="0">
    <w:nsid w:val="30BF44D6"/>
    <w:multiLevelType w:val="multilevel"/>
    <w:tmpl w:val="0742B02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31" w15:restartNumberingAfterBreak="0">
    <w:nsid w:val="30CB1310"/>
    <w:multiLevelType w:val="multilevel"/>
    <w:tmpl w:val="E8DCCBF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2" w15:restartNumberingAfterBreak="0">
    <w:nsid w:val="30ED2F6E"/>
    <w:multiLevelType w:val="multilevel"/>
    <w:tmpl w:val="A27C1FB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33" w15:restartNumberingAfterBreak="0">
    <w:nsid w:val="31775805"/>
    <w:multiLevelType w:val="multilevel"/>
    <w:tmpl w:val="15304EF0"/>
    <w:lvl w:ilvl="0">
      <w:numFmt w:val="bullet"/>
      <w:lvlText w:val="●"/>
      <w:lvlJc w:val="left"/>
      <w:pPr>
        <w:ind w:left="1035" w:hanging="360"/>
      </w:pPr>
      <w:rPr>
        <w:rFonts w:ascii="Noto Sans Symbols" w:eastAsia="Noto Sans Symbols" w:hAnsi="Noto Sans Symbols" w:cs="Noto Sans Symbols"/>
      </w:rPr>
    </w:lvl>
    <w:lvl w:ilvl="1">
      <w:numFmt w:val="bullet"/>
      <w:lvlText w:val="o"/>
      <w:lvlJc w:val="left"/>
      <w:pPr>
        <w:ind w:left="1755" w:hanging="360"/>
      </w:pPr>
      <w:rPr>
        <w:rFonts w:ascii="Courier New" w:eastAsia="Courier New" w:hAnsi="Courier New" w:cs="Courier New"/>
      </w:rPr>
    </w:lvl>
    <w:lvl w:ilvl="2">
      <w:numFmt w:val="bullet"/>
      <w:lvlText w:val="▪"/>
      <w:lvlJc w:val="left"/>
      <w:pPr>
        <w:ind w:left="2475" w:hanging="360"/>
      </w:pPr>
      <w:rPr>
        <w:rFonts w:ascii="Noto Sans Symbols" w:eastAsia="Noto Sans Symbols" w:hAnsi="Noto Sans Symbols" w:cs="Noto Sans Symbols"/>
      </w:rPr>
    </w:lvl>
    <w:lvl w:ilvl="3">
      <w:numFmt w:val="bullet"/>
      <w:lvlText w:val="●"/>
      <w:lvlJc w:val="left"/>
      <w:pPr>
        <w:ind w:left="3195" w:hanging="360"/>
      </w:pPr>
      <w:rPr>
        <w:rFonts w:ascii="Noto Sans Symbols" w:eastAsia="Noto Sans Symbols" w:hAnsi="Noto Sans Symbols" w:cs="Noto Sans Symbols"/>
      </w:rPr>
    </w:lvl>
    <w:lvl w:ilvl="4">
      <w:numFmt w:val="bullet"/>
      <w:lvlText w:val="o"/>
      <w:lvlJc w:val="left"/>
      <w:pPr>
        <w:ind w:left="3915" w:hanging="360"/>
      </w:pPr>
      <w:rPr>
        <w:rFonts w:ascii="Courier New" w:eastAsia="Courier New" w:hAnsi="Courier New" w:cs="Courier New"/>
      </w:rPr>
    </w:lvl>
    <w:lvl w:ilvl="5">
      <w:numFmt w:val="bullet"/>
      <w:lvlText w:val="▪"/>
      <w:lvlJc w:val="left"/>
      <w:pPr>
        <w:ind w:left="4635" w:hanging="360"/>
      </w:pPr>
      <w:rPr>
        <w:rFonts w:ascii="Noto Sans Symbols" w:eastAsia="Noto Sans Symbols" w:hAnsi="Noto Sans Symbols" w:cs="Noto Sans Symbols"/>
      </w:rPr>
    </w:lvl>
    <w:lvl w:ilvl="6">
      <w:numFmt w:val="bullet"/>
      <w:lvlText w:val="●"/>
      <w:lvlJc w:val="left"/>
      <w:pPr>
        <w:ind w:left="5355" w:hanging="360"/>
      </w:pPr>
      <w:rPr>
        <w:rFonts w:ascii="Noto Sans Symbols" w:eastAsia="Noto Sans Symbols" w:hAnsi="Noto Sans Symbols" w:cs="Noto Sans Symbols"/>
      </w:rPr>
    </w:lvl>
    <w:lvl w:ilvl="7">
      <w:numFmt w:val="bullet"/>
      <w:lvlText w:val="o"/>
      <w:lvlJc w:val="left"/>
      <w:pPr>
        <w:ind w:left="6075" w:hanging="360"/>
      </w:pPr>
      <w:rPr>
        <w:rFonts w:ascii="Courier New" w:eastAsia="Courier New" w:hAnsi="Courier New" w:cs="Courier New"/>
      </w:rPr>
    </w:lvl>
    <w:lvl w:ilvl="8">
      <w:numFmt w:val="bullet"/>
      <w:lvlText w:val="▪"/>
      <w:lvlJc w:val="left"/>
      <w:pPr>
        <w:ind w:left="6795" w:hanging="360"/>
      </w:pPr>
      <w:rPr>
        <w:rFonts w:ascii="Noto Sans Symbols" w:eastAsia="Noto Sans Symbols" w:hAnsi="Noto Sans Symbols" w:cs="Noto Sans Symbols"/>
      </w:rPr>
    </w:lvl>
  </w:abstractNum>
  <w:abstractNum w:abstractNumId="234" w15:restartNumberingAfterBreak="0">
    <w:nsid w:val="3182029B"/>
    <w:multiLevelType w:val="multilevel"/>
    <w:tmpl w:val="3FB803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5" w15:restartNumberingAfterBreak="0">
    <w:nsid w:val="318B4BEB"/>
    <w:multiLevelType w:val="multilevel"/>
    <w:tmpl w:val="88E2F1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6" w15:restartNumberingAfterBreak="0">
    <w:nsid w:val="31914E90"/>
    <w:multiLevelType w:val="multilevel"/>
    <w:tmpl w:val="7ACA34D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37" w15:restartNumberingAfterBreak="0">
    <w:nsid w:val="31985F03"/>
    <w:multiLevelType w:val="multilevel"/>
    <w:tmpl w:val="67C2181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8" w15:restartNumberingAfterBreak="0">
    <w:nsid w:val="31A13716"/>
    <w:multiLevelType w:val="multilevel"/>
    <w:tmpl w:val="23A26DB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39" w15:restartNumberingAfterBreak="0">
    <w:nsid w:val="3214590E"/>
    <w:multiLevelType w:val="multilevel"/>
    <w:tmpl w:val="750A9352"/>
    <w:lvl w:ilvl="0">
      <w:numFmt w:val="bullet"/>
      <w:lvlText w:val="●"/>
      <w:lvlJc w:val="left"/>
      <w:pPr>
        <w:ind w:left="360" w:hanging="360"/>
      </w:pPr>
      <w:rPr>
        <w:rFonts w:ascii="Noto Sans Symbols" w:eastAsia="Noto Sans Symbols" w:hAnsi="Noto Sans Symbols" w:cs="Noto Sans Symbols"/>
      </w:rPr>
    </w:lvl>
    <w:lvl w:ilvl="1">
      <w:numFmt w:val="bullet"/>
      <w:lvlText w:val="o"/>
      <w:lvlJc w:val="left"/>
      <w:pPr>
        <w:ind w:left="1080" w:hanging="360"/>
      </w:pPr>
      <w:rPr>
        <w:rFonts w:ascii="Courier New" w:eastAsia="Courier New" w:hAnsi="Courier New" w:cs="Courier New"/>
      </w:rPr>
    </w:lvl>
    <w:lvl w:ilvl="2">
      <w:numFmt w:val="bullet"/>
      <w:lvlText w:val="▪"/>
      <w:lvlJc w:val="left"/>
      <w:pPr>
        <w:ind w:left="1800" w:hanging="360"/>
      </w:pPr>
      <w:rPr>
        <w:rFonts w:ascii="Noto Sans Symbols" w:eastAsia="Noto Sans Symbols" w:hAnsi="Noto Sans Symbols" w:cs="Noto Sans Symbols"/>
      </w:rPr>
    </w:lvl>
    <w:lvl w:ilvl="3">
      <w:numFmt w:val="bullet"/>
      <w:lvlText w:val="●"/>
      <w:lvlJc w:val="left"/>
      <w:pPr>
        <w:ind w:left="2520" w:hanging="360"/>
      </w:pPr>
      <w:rPr>
        <w:rFonts w:ascii="Noto Sans Symbols" w:eastAsia="Noto Sans Symbols" w:hAnsi="Noto Sans Symbols" w:cs="Noto Sans Symbols"/>
      </w:rPr>
    </w:lvl>
    <w:lvl w:ilvl="4">
      <w:numFmt w:val="bullet"/>
      <w:lvlText w:val="o"/>
      <w:lvlJc w:val="left"/>
      <w:pPr>
        <w:ind w:left="3240" w:hanging="360"/>
      </w:pPr>
      <w:rPr>
        <w:rFonts w:ascii="Courier New" w:eastAsia="Courier New" w:hAnsi="Courier New" w:cs="Courier New"/>
      </w:rPr>
    </w:lvl>
    <w:lvl w:ilvl="5">
      <w:numFmt w:val="bullet"/>
      <w:lvlText w:val="▪"/>
      <w:lvlJc w:val="left"/>
      <w:pPr>
        <w:ind w:left="3960" w:hanging="360"/>
      </w:pPr>
      <w:rPr>
        <w:rFonts w:ascii="Noto Sans Symbols" w:eastAsia="Noto Sans Symbols" w:hAnsi="Noto Sans Symbols" w:cs="Noto Sans Symbols"/>
      </w:rPr>
    </w:lvl>
    <w:lvl w:ilvl="6">
      <w:numFmt w:val="bullet"/>
      <w:lvlText w:val="●"/>
      <w:lvlJc w:val="left"/>
      <w:pPr>
        <w:ind w:left="4680" w:hanging="360"/>
      </w:pPr>
      <w:rPr>
        <w:rFonts w:ascii="Noto Sans Symbols" w:eastAsia="Noto Sans Symbols" w:hAnsi="Noto Sans Symbols" w:cs="Noto Sans Symbols"/>
      </w:rPr>
    </w:lvl>
    <w:lvl w:ilvl="7">
      <w:numFmt w:val="bullet"/>
      <w:lvlText w:val="o"/>
      <w:lvlJc w:val="left"/>
      <w:pPr>
        <w:ind w:left="5400" w:hanging="360"/>
      </w:pPr>
      <w:rPr>
        <w:rFonts w:ascii="Courier New" w:eastAsia="Courier New" w:hAnsi="Courier New" w:cs="Courier New"/>
      </w:rPr>
    </w:lvl>
    <w:lvl w:ilvl="8">
      <w:numFmt w:val="bullet"/>
      <w:lvlText w:val="▪"/>
      <w:lvlJc w:val="left"/>
      <w:pPr>
        <w:ind w:left="6120" w:hanging="360"/>
      </w:pPr>
      <w:rPr>
        <w:rFonts w:ascii="Noto Sans Symbols" w:eastAsia="Noto Sans Symbols" w:hAnsi="Noto Sans Symbols" w:cs="Noto Sans Symbols"/>
      </w:rPr>
    </w:lvl>
  </w:abstractNum>
  <w:abstractNum w:abstractNumId="240" w15:restartNumberingAfterBreak="0">
    <w:nsid w:val="32150D5D"/>
    <w:multiLevelType w:val="multilevel"/>
    <w:tmpl w:val="9CE451D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41" w15:restartNumberingAfterBreak="0">
    <w:nsid w:val="321A449A"/>
    <w:multiLevelType w:val="multilevel"/>
    <w:tmpl w:val="3454F7E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2" w15:restartNumberingAfterBreak="0">
    <w:nsid w:val="323E36D3"/>
    <w:multiLevelType w:val="multilevel"/>
    <w:tmpl w:val="FDC868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3" w15:restartNumberingAfterBreak="0">
    <w:nsid w:val="32633B45"/>
    <w:multiLevelType w:val="multilevel"/>
    <w:tmpl w:val="E700806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4" w15:restartNumberingAfterBreak="0">
    <w:nsid w:val="32B504BE"/>
    <w:multiLevelType w:val="multilevel"/>
    <w:tmpl w:val="3A02C94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5" w15:restartNumberingAfterBreak="0">
    <w:nsid w:val="32BD2DAC"/>
    <w:multiLevelType w:val="multilevel"/>
    <w:tmpl w:val="9466AB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6" w15:restartNumberingAfterBreak="0">
    <w:nsid w:val="32BE519C"/>
    <w:multiLevelType w:val="multilevel"/>
    <w:tmpl w:val="04163A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7" w15:restartNumberingAfterBreak="0">
    <w:nsid w:val="33092F88"/>
    <w:multiLevelType w:val="multilevel"/>
    <w:tmpl w:val="804A1B2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8" w15:restartNumberingAfterBreak="0">
    <w:nsid w:val="330C1A7F"/>
    <w:multiLevelType w:val="multilevel"/>
    <w:tmpl w:val="5BBC9B2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9" w15:restartNumberingAfterBreak="0">
    <w:nsid w:val="331F6692"/>
    <w:multiLevelType w:val="multilevel"/>
    <w:tmpl w:val="55ECA2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0" w15:restartNumberingAfterBreak="0">
    <w:nsid w:val="33627762"/>
    <w:multiLevelType w:val="multilevel"/>
    <w:tmpl w:val="9ACCF37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51" w15:restartNumberingAfterBreak="0">
    <w:nsid w:val="336D1146"/>
    <w:multiLevelType w:val="multilevel"/>
    <w:tmpl w:val="B922D39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2" w15:restartNumberingAfterBreak="0">
    <w:nsid w:val="33BB4FB6"/>
    <w:multiLevelType w:val="multilevel"/>
    <w:tmpl w:val="9A5E8ED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53" w15:restartNumberingAfterBreak="0">
    <w:nsid w:val="33C55C71"/>
    <w:multiLevelType w:val="multilevel"/>
    <w:tmpl w:val="5D62F63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54" w15:restartNumberingAfterBreak="0">
    <w:nsid w:val="33C9532B"/>
    <w:multiLevelType w:val="multilevel"/>
    <w:tmpl w:val="E5A8193C"/>
    <w:lvl w:ilvl="0">
      <w:start w:val="1"/>
      <w:numFmt w:val="lowerLetter"/>
      <w:lvlText w:val="%1)"/>
      <w:lvlJc w:val="left"/>
      <w:pPr>
        <w:ind w:left="11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028" w:hanging="360"/>
      </w:pPr>
      <w:rPr>
        <w:lang w:val="pl-PL" w:eastAsia="pl-PL" w:bidi="pl-PL"/>
      </w:rPr>
    </w:lvl>
    <w:lvl w:ilvl="2">
      <w:numFmt w:val="bullet"/>
      <w:lvlText w:val="•"/>
      <w:lvlJc w:val="left"/>
      <w:pPr>
        <w:ind w:left="1937" w:hanging="360"/>
      </w:pPr>
      <w:rPr>
        <w:lang w:val="pl-PL" w:eastAsia="pl-PL" w:bidi="pl-PL"/>
      </w:rPr>
    </w:lvl>
    <w:lvl w:ilvl="3">
      <w:numFmt w:val="bullet"/>
      <w:lvlText w:val="•"/>
      <w:lvlJc w:val="left"/>
      <w:pPr>
        <w:ind w:left="2846" w:hanging="360"/>
      </w:pPr>
      <w:rPr>
        <w:lang w:val="pl-PL" w:eastAsia="pl-PL" w:bidi="pl-PL"/>
      </w:rPr>
    </w:lvl>
    <w:lvl w:ilvl="4">
      <w:numFmt w:val="bullet"/>
      <w:lvlText w:val="•"/>
      <w:lvlJc w:val="left"/>
      <w:pPr>
        <w:ind w:left="3754" w:hanging="360"/>
      </w:pPr>
      <w:rPr>
        <w:lang w:val="pl-PL" w:eastAsia="pl-PL" w:bidi="pl-PL"/>
      </w:rPr>
    </w:lvl>
    <w:lvl w:ilvl="5">
      <w:numFmt w:val="bullet"/>
      <w:lvlText w:val="•"/>
      <w:lvlJc w:val="left"/>
      <w:pPr>
        <w:ind w:left="4663" w:hanging="360"/>
      </w:pPr>
      <w:rPr>
        <w:lang w:val="pl-PL" w:eastAsia="pl-PL" w:bidi="pl-PL"/>
      </w:rPr>
    </w:lvl>
    <w:lvl w:ilvl="6">
      <w:numFmt w:val="bullet"/>
      <w:lvlText w:val="•"/>
      <w:lvlJc w:val="left"/>
      <w:pPr>
        <w:ind w:left="5572" w:hanging="360"/>
      </w:pPr>
      <w:rPr>
        <w:lang w:val="pl-PL" w:eastAsia="pl-PL" w:bidi="pl-PL"/>
      </w:rPr>
    </w:lvl>
    <w:lvl w:ilvl="7">
      <w:numFmt w:val="bullet"/>
      <w:lvlText w:val="•"/>
      <w:lvlJc w:val="left"/>
      <w:pPr>
        <w:ind w:left="6480" w:hanging="360"/>
      </w:pPr>
      <w:rPr>
        <w:lang w:val="pl-PL" w:eastAsia="pl-PL" w:bidi="pl-PL"/>
      </w:rPr>
    </w:lvl>
    <w:lvl w:ilvl="8">
      <w:numFmt w:val="bullet"/>
      <w:lvlText w:val="•"/>
      <w:lvlJc w:val="left"/>
      <w:pPr>
        <w:ind w:left="7389" w:hanging="360"/>
      </w:pPr>
      <w:rPr>
        <w:lang w:val="pl-PL" w:eastAsia="pl-PL" w:bidi="pl-PL"/>
      </w:rPr>
    </w:lvl>
  </w:abstractNum>
  <w:abstractNum w:abstractNumId="255" w15:restartNumberingAfterBreak="0">
    <w:nsid w:val="34347D53"/>
    <w:multiLevelType w:val="multilevel"/>
    <w:tmpl w:val="725827B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6" w15:restartNumberingAfterBreak="0">
    <w:nsid w:val="34404AF3"/>
    <w:multiLevelType w:val="multilevel"/>
    <w:tmpl w:val="23747E7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7" w15:restartNumberingAfterBreak="0">
    <w:nsid w:val="34C34E55"/>
    <w:multiLevelType w:val="multilevel"/>
    <w:tmpl w:val="D6922C2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58" w15:restartNumberingAfterBreak="0">
    <w:nsid w:val="34C40DF0"/>
    <w:multiLevelType w:val="multilevel"/>
    <w:tmpl w:val="E1CABA6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9" w15:restartNumberingAfterBreak="0">
    <w:nsid w:val="34E61540"/>
    <w:multiLevelType w:val="multilevel"/>
    <w:tmpl w:val="B730339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60" w15:restartNumberingAfterBreak="0">
    <w:nsid w:val="352343CD"/>
    <w:multiLevelType w:val="multilevel"/>
    <w:tmpl w:val="C2C82A4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1" w15:restartNumberingAfterBreak="0">
    <w:nsid w:val="35234C14"/>
    <w:multiLevelType w:val="multilevel"/>
    <w:tmpl w:val="9E8CC8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62" w15:restartNumberingAfterBreak="0">
    <w:nsid w:val="352C20B3"/>
    <w:multiLevelType w:val="multilevel"/>
    <w:tmpl w:val="574428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3" w15:restartNumberingAfterBreak="0">
    <w:nsid w:val="354674A5"/>
    <w:multiLevelType w:val="multilevel"/>
    <w:tmpl w:val="46B4EB0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4" w15:restartNumberingAfterBreak="0">
    <w:nsid w:val="35A421B6"/>
    <w:multiLevelType w:val="multilevel"/>
    <w:tmpl w:val="FB20BDD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5" w15:restartNumberingAfterBreak="0">
    <w:nsid w:val="35D55CEF"/>
    <w:multiLevelType w:val="multilevel"/>
    <w:tmpl w:val="E9CE3C8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6" w15:restartNumberingAfterBreak="0">
    <w:nsid w:val="35E67267"/>
    <w:multiLevelType w:val="multilevel"/>
    <w:tmpl w:val="753CD82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67" w15:restartNumberingAfterBreak="0">
    <w:nsid w:val="365803A3"/>
    <w:multiLevelType w:val="multilevel"/>
    <w:tmpl w:val="7C3C7CB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8" w15:restartNumberingAfterBreak="0">
    <w:nsid w:val="36D12C85"/>
    <w:multiLevelType w:val="multilevel"/>
    <w:tmpl w:val="5BECD5D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69" w15:restartNumberingAfterBreak="0">
    <w:nsid w:val="3709104C"/>
    <w:multiLevelType w:val="multilevel"/>
    <w:tmpl w:val="EA42916A"/>
    <w:lvl w:ilvl="0">
      <w:numFmt w:val="bullet"/>
      <w:lvlText w:val=""/>
      <w:lvlJc w:val="left"/>
      <w:pPr>
        <w:ind w:left="1068" w:hanging="360"/>
      </w:pPr>
      <w:rPr>
        <w:rFonts w:ascii="Wingdings" w:hAnsi="Wingdings"/>
        <w:color w:val="auto"/>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70" w15:restartNumberingAfterBreak="0">
    <w:nsid w:val="371B5892"/>
    <w:multiLevelType w:val="multilevel"/>
    <w:tmpl w:val="4CC452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1" w15:restartNumberingAfterBreak="0">
    <w:nsid w:val="37295B42"/>
    <w:multiLevelType w:val="multilevel"/>
    <w:tmpl w:val="7E6C758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72" w15:restartNumberingAfterBreak="0">
    <w:nsid w:val="3740435C"/>
    <w:multiLevelType w:val="multilevel"/>
    <w:tmpl w:val="E4A073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3" w15:restartNumberingAfterBreak="0">
    <w:nsid w:val="374212FF"/>
    <w:multiLevelType w:val="multilevel"/>
    <w:tmpl w:val="02FE080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74" w15:restartNumberingAfterBreak="0">
    <w:nsid w:val="379B68CD"/>
    <w:multiLevelType w:val="multilevel"/>
    <w:tmpl w:val="B882EAF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5" w15:restartNumberingAfterBreak="0">
    <w:nsid w:val="37EB69CF"/>
    <w:multiLevelType w:val="multilevel"/>
    <w:tmpl w:val="08920FE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6" w15:restartNumberingAfterBreak="0">
    <w:nsid w:val="382232DA"/>
    <w:multiLevelType w:val="multilevel"/>
    <w:tmpl w:val="4458736E"/>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77" w15:restartNumberingAfterBreak="0">
    <w:nsid w:val="383D331C"/>
    <w:multiLevelType w:val="multilevel"/>
    <w:tmpl w:val="D7D21ED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8" w15:restartNumberingAfterBreak="0">
    <w:nsid w:val="38490310"/>
    <w:multiLevelType w:val="multilevel"/>
    <w:tmpl w:val="5F5827C6"/>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79" w15:restartNumberingAfterBreak="0">
    <w:nsid w:val="38610F50"/>
    <w:multiLevelType w:val="multilevel"/>
    <w:tmpl w:val="3C3E6C1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0" w15:restartNumberingAfterBreak="0">
    <w:nsid w:val="38832973"/>
    <w:multiLevelType w:val="multilevel"/>
    <w:tmpl w:val="D0CA86A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81" w15:restartNumberingAfterBreak="0">
    <w:nsid w:val="388E5634"/>
    <w:multiLevelType w:val="multilevel"/>
    <w:tmpl w:val="C08C464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2" w15:restartNumberingAfterBreak="0">
    <w:nsid w:val="38E57A42"/>
    <w:multiLevelType w:val="multilevel"/>
    <w:tmpl w:val="31B0851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83" w15:restartNumberingAfterBreak="0">
    <w:nsid w:val="39984052"/>
    <w:multiLevelType w:val="multilevel"/>
    <w:tmpl w:val="8D543DB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4" w15:restartNumberingAfterBreak="0">
    <w:nsid w:val="39D14796"/>
    <w:multiLevelType w:val="multilevel"/>
    <w:tmpl w:val="0888928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5" w15:restartNumberingAfterBreak="0">
    <w:nsid w:val="39D8640E"/>
    <w:multiLevelType w:val="multilevel"/>
    <w:tmpl w:val="977AAA6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6" w15:restartNumberingAfterBreak="0">
    <w:nsid w:val="3A3077DE"/>
    <w:multiLevelType w:val="multilevel"/>
    <w:tmpl w:val="A7063B8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7" w15:restartNumberingAfterBreak="0">
    <w:nsid w:val="3A89580B"/>
    <w:multiLevelType w:val="multilevel"/>
    <w:tmpl w:val="E59075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8" w15:restartNumberingAfterBreak="0">
    <w:nsid w:val="3A8E12C7"/>
    <w:multiLevelType w:val="multilevel"/>
    <w:tmpl w:val="FED4CEA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89" w15:restartNumberingAfterBreak="0">
    <w:nsid w:val="3AD543FB"/>
    <w:multiLevelType w:val="multilevel"/>
    <w:tmpl w:val="4B4C075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0" w15:restartNumberingAfterBreak="0">
    <w:nsid w:val="3AE4782C"/>
    <w:multiLevelType w:val="multilevel"/>
    <w:tmpl w:val="215C13A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1" w15:restartNumberingAfterBreak="0">
    <w:nsid w:val="3AFC0722"/>
    <w:multiLevelType w:val="multilevel"/>
    <w:tmpl w:val="BF522D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2" w15:restartNumberingAfterBreak="0">
    <w:nsid w:val="3B137ED1"/>
    <w:multiLevelType w:val="multilevel"/>
    <w:tmpl w:val="C65C50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93" w15:restartNumberingAfterBreak="0">
    <w:nsid w:val="3B806816"/>
    <w:multiLevelType w:val="multilevel"/>
    <w:tmpl w:val="A21A3E1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94" w15:restartNumberingAfterBreak="0">
    <w:nsid w:val="3B822A57"/>
    <w:multiLevelType w:val="multilevel"/>
    <w:tmpl w:val="2D4E4F8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5" w15:restartNumberingAfterBreak="0">
    <w:nsid w:val="3BA15F38"/>
    <w:multiLevelType w:val="multilevel"/>
    <w:tmpl w:val="70D40DA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96" w15:restartNumberingAfterBreak="0">
    <w:nsid w:val="3BB25929"/>
    <w:multiLevelType w:val="multilevel"/>
    <w:tmpl w:val="8752E5BE"/>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97" w15:restartNumberingAfterBreak="0">
    <w:nsid w:val="3BFF75E6"/>
    <w:multiLevelType w:val="multilevel"/>
    <w:tmpl w:val="889E87F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98" w15:restartNumberingAfterBreak="0">
    <w:nsid w:val="3C204630"/>
    <w:multiLevelType w:val="multilevel"/>
    <w:tmpl w:val="D37CE66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9" w15:restartNumberingAfterBreak="0">
    <w:nsid w:val="3C276CE2"/>
    <w:multiLevelType w:val="multilevel"/>
    <w:tmpl w:val="C406B6A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00" w15:restartNumberingAfterBreak="0">
    <w:nsid w:val="3C720E98"/>
    <w:multiLevelType w:val="multilevel"/>
    <w:tmpl w:val="3EACB35E"/>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01" w15:restartNumberingAfterBreak="0">
    <w:nsid w:val="3C874D04"/>
    <w:multiLevelType w:val="multilevel"/>
    <w:tmpl w:val="94F6335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02" w15:restartNumberingAfterBreak="0">
    <w:nsid w:val="3CD56EC8"/>
    <w:multiLevelType w:val="multilevel"/>
    <w:tmpl w:val="82823E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3" w15:restartNumberingAfterBreak="0">
    <w:nsid w:val="3D23230D"/>
    <w:multiLevelType w:val="multilevel"/>
    <w:tmpl w:val="AADC474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4" w15:restartNumberingAfterBreak="0">
    <w:nsid w:val="3D261A4A"/>
    <w:multiLevelType w:val="multilevel"/>
    <w:tmpl w:val="A34AB98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5" w15:restartNumberingAfterBreak="0">
    <w:nsid w:val="3D2A2729"/>
    <w:multiLevelType w:val="multilevel"/>
    <w:tmpl w:val="2C46FBA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6" w15:restartNumberingAfterBreak="0">
    <w:nsid w:val="3D6873D7"/>
    <w:multiLevelType w:val="multilevel"/>
    <w:tmpl w:val="C1A8FD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7" w15:restartNumberingAfterBreak="0">
    <w:nsid w:val="3D6F7F18"/>
    <w:multiLevelType w:val="multilevel"/>
    <w:tmpl w:val="FC0278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8" w15:restartNumberingAfterBreak="0">
    <w:nsid w:val="3D785D54"/>
    <w:multiLevelType w:val="multilevel"/>
    <w:tmpl w:val="5028992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09" w15:restartNumberingAfterBreak="0">
    <w:nsid w:val="3DA94804"/>
    <w:multiLevelType w:val="multilevel"/>
    <w:tmpl w:val="254AEFF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0" w15:restartNumberingAfterBreak="0">
    <w:nsid w:val="3E0469F4"/>
    <w:multiLevelType w:val="multilevel"/>
    <w:tmpl w:val="213086E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11" w15:restartNumberingAfterBreak="0">
    <w:nsid w:val="3E160D45"/>
    <w:multiLevelType w:val="multilevel"/>
    <w:tmpl w:val="6916F21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12" w15:restartNumberingAfterBreak="0">
    <w:nsid w:val="3E1F6578"/>
    <w:multiLevelType w:val="multilevel"/>
    <w:tmpl w:val="0FFEE3D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3" w15:restartNumberingAfterBreak="0">
    <w:nsid w:val="3E2F3ECB"/>
    <w:multiLevelType w:val="multilevel"/>
    <w:tmpl w:val="7D4EBF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4" w15:restartNumberingAfterBreak="0">
    <w:nsid w:val="3E7018E8"/>
    <w:multiLevelType w:val="multilevel"/>
    <w:tmpl w:val="3E7A504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5" w15:restartNumberingAfterBreak="0">
    <w:nsid w:val="3EEB6CF5"/>
    <w:multiLevelType w:val="multilevel"/>
    <w:tmpl w:val="A440AD8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16" w15:restartNumberingAfterBreak="0">
    <w:nsid w:val="3F18476F"/>
    <w:multiLevelType w:val="multilevel"/>
    <w:tmpl w:val="77125C2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17" w15:restartNumberingAfterBreak="0">
    <w:nsid w:val="3FA72961"/>
    <w:multiLevelType w:val="multilevel"/>
    <w:tmpl w:val="776A83D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8" w15:restartNumberingAfterBreak="0">
    <w:nsid w:val="3FBC5DF7"/>
    <w:multiLevelType w:val="multilevel"/>
    <w:tmpl w:val="48FAFB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9" w15:restartNumberingAfterBreak="0">
    <w:nsid w:val="3FE32AF8"/>
    <w:multiLevelType w:val="multilevel"/>
    <w:tmpl w:val="399EAA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20" w15:restartNumberingAfterBreak="0">
    <w:nsid w:val="3FE85881"/>
    <w:multiLevelType w:val="multilevel"/>
    <w:tmpl w:val="3ED4C39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21" w15:restartNumberingAfterBreak="0">
    <w:nsid w:val="3FF613D3"/>
    <w:multiLevelType w:val="multilevel"/>
    <w:tmpl w:val="7242C87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22" w15:restartNumberingAfterBreak="0">
    <w:nsid w:val="403E5C70"/>
    <w:multiLevelType w:val="multilevel"/>
    <w:tmpl w:val="0B2037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23" w15:restartNumberingAfterBreak="0">
    <w:nsid w:val="405303B4"/>
    <w:multiLevelType w:val="multilevel"/>
    <w:tmpl w:val="7E1C9C4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24" w15:restartNumberingAfterBreak="0">
    <w:nsid w:val="405700AA"/>
    <w:multiLevelType w:val="multilevel"/>
    <w:tmpl w:val="38988F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25" w15:restartNumberingAfterBreak="0">
    <w:nsid w:val="409F5BD5"/>
    <w:multiLevelType w:val="multilevel"/>
    <w:tmpl w:val="689478D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26" w15:restartNumberingAfterBreak="0">
    <w:nsid w:val="40B52F1F"/>
    <w:multiLevelType w:val="multilevel"/>
    <w:tmpl w:val="D79AA89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27" w15:restartNumberingAfterBreak="0">
    <w:nsid w:val="40C177F9"/>
    <w:multiLevelType w:val="multilevel"/>
    <w:tmpl w:val="9EAA8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8" w15:restartNumberingAfterBreak="0">
    <w:nsid w:val="40E43F38"/>
    <w:multiLevelType w:val="multilevel"/>
    <w:tmpl w:val="23388950"/>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29" w15:restartNumberingAfterBreak="0">
    <w:nsid w:val="410E72E1"/>
    <w:multiLevelType w:val="multilevel"/>
    <w:tmpl w:val="DB46B6F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0" w15:restartNumberingAfterBreak="0">
    <w:nsid w:val="413E2EDC"/>
    <w:multiLevelType w:val="multilevel"/>
    <w:tmpl w:val="B0285A4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31" w15:restartNumberingAfterBreak="0">
    <w:nsid w:val="41505FD8"/>
    <w:multiLevelType w:val="multilevel"/>
    <w:tmpl w:val="79A882D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2" w15:restartNumberingAfterBreak="0">
    <w:nsid w:val="41EC2A96"/>
    <w:multiLevelType w:val="multilevel"/>
    <w:tmpl w:val="FC1ECD6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3" w15:restartNumberingAfterBreak="0">
    <w:nsid w:val="420458CF"/>
    <w:multiLevelType w:val="multilevel"/>
    <w:tmpl w:val="80A4859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4" w15:restartNumberingAfterBreak="0">
    <w:nsid w:val="426C6690"/>
    <w:multiLevelType w:val="multilevel"/>
    <w:tmpl w:val="C68C6F6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35" w15:restartNumberingAfterBreak="0">
    <w:nsid w:val="429B7FED"/>
    <w:multiLevelType w:val="multilevel"/>
    <w:tmpl w:val="E1FE4C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6" w15:restartNumberingAfterBreak="0">
    <w:nsid w:val="42C134E9"/>
    <w:multiLevelType w:val="multilevel"/>
    <w:tmpl w:val="112AC84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7" w15:restartNumberingAfterBreak="0">
    <w:nsid w:val="42DA7354"/>
    <w:multiLevelType w:val="multilevel"/>
    <w:tmpl w:val="589CB0D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8" w15:restartNumberingAfterBreak="0">
    <w:nsid w:val="42E92C7D"/>
    <w:multiLevelType w:val="multilevel"/>
    <w:tmpl w:val="D6D8BC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9" w15:restartNumberingAfterBreak="0">
    <w:nsid w:val="430E2B9D"/>
    <w:multiLevelType w:val="multilevel"/>
    <w:tmpl w:val="E60A8BF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40" w15:restartNumberingAfterBreak="0">
    <w:nsid w:val="43D574C9"/>
    <w:multiLevelType w:val="multilevel"/>
    <w:tmpl w:val="0F9C573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41" w15:restartNumberingAfterBreak="0">
    <w:nsid w:val="4462263C"/>
    <w:multiLevelType w:val="multilevel"/>
    <w:tmpl w:val="11F2D28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2" w15:restartNumberingAfterBreak="0">
    <w:nsid w:val="446B0B3E"/>
    <w:multiLevelType w:val="multilevel"/>
    <w:tmpl w:val="DF3EEC48"/>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343" w15:restartNumberingAfterBreak="0">
    <w:nsid w:val="451B4F52"/>
    <w:multiLevelType w:val="multilevel"/>
    <w:tmpl w:val="7B5AAB42"/>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44" w15:restartNumberingAfterBreak="0">
    <w:nsid w:val="453717EB"/>
    <w:multiLevelType w:val="multilevel"/>
    <w:tmpl w:val="6F6AC28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5" w15:restartNumberingAfterBreak="0">
    <w:nsid w:val="45382D17"/>
    <w:multiLevelType w:val="multilevel"/>
    <w:tmpl w:val="2E5A861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46" w15:restartNumberingAfterBreak="0">
    <w:nsid w:val="458A0837"/>
    <w:multiLevelType w:val="multilevel"/>
    <w:tmpl w:val="94CA7DD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7" w15:restartNumberingAfterBreak="0">
    <w:nsid w:val="45BF796A"/>
    <w:multiLevelType w:val="multilevel"/>
    <w:tmpl w:val="623037F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8" w15:restartNumberingAfterBreak="0">
    <w:nsid w:val="45EE02F6"/>
    <w:multiLevelType w:val="multilevel"/>
    <w:tmpl w:val="A09E404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49" w15:restartNumberingAfterBreak="0">
    <w:nsid w:val="45F05CD0"/>
    <w:multiLevelType w:val="multilevel"/>
    <w:tmpl w:val="D234B1E4"/>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50" w15:restartNumberingAfterBreak="0">
    <w:nsid w:val="45F6365B"/>
    <w:multiLevelType w:val="multilevel"/>
    <w:tmpl w:val="1792B4B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1" w15:restartNumberingAfterBreak="0">
    <w:nsid w:val="45FE5203"/>
    <w:multiLevelType w:val="multilevel"/>
    <w:tmpl w:val="F60848D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2" w15:restartNumberingAfterBreak="0">
    <w:nsid w:val="460B560C"/>
    <w:multiLevelType w:val="multilevel"/>
    <w:tmpl w:val="BB6810A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3" w15:restartNumberingAfterBreak="0">
    <w:nsid w:val="464B64EE"/>
    <w:multiLevelType w:val="multilevel"/>
    <w:tmpl w:val="85A6D0C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54" w15:restartNumberingAfterBreak="0">
    <w:nsid w:val="4687705D"/>
    <w:multiLevelType w:val="multilevel"/>
    <w:tmpl w:val="FC38AD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5" w15:restartNumberingAfterBreak="0">
    <w:nsid w:val="469C20EC"/>
    <w:multiLevelType w:val="multilevel"/>
    <w:tmpl w:val="568EF48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56" w15:restartNumberingAfterBreak="0">
    <w:nsid w:val="47000455"/>
    <w:multiLevelType w:val="multilevel"/>
    <w:tmpl w:val="CA0479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57" w15:restartNumberingAfterBreak="0">
    <w:nsid w:val="47345114"/>
    <w:multiLevelType w:val="multilevel"/>
    <w:tmpl w:val="8096767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8" w15:restartNumberingAfterBreak="0">
    <w:nsid w:val="474B435F"/>
    <w:multiLevelType w:val="multilevel"/>
    <w:tmpl w:val="A114F0A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59" w15:restartNumberingAfterBreak="0">
    <w:nsid w:val="47763F7F"/>
    <w:multiLevelType w:val="multilevel"/>
    <w:tmpl w:val="3DA408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0" w15:restartNumberingAfterBreak="0">
    <w:nsid w:val="479B3AEC"/>
    <w:multiLevelType w:val="multilevel"/>
    <w:tmpl w:val="56A0CE9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1" w15:restartNumberingAfterBreak="0">
    <w:nsid w:val="47D60DAC"/>
    <w:multiLevelType w:val="multilevel"/>
    <w:tmpl w:val="48622A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2" w15:restartNumberingAfterBreak="0">
    <w:nsid w:val="47D74966"/>
    <w:multiLevelType w:val="multilevel"/>
    <w:tmpl w:val="2BE07F9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3" w15:restartNumberingAfterBreak="0">
    <w:nsid w:val="47F95A6F"/>
    <w:multiLevelType w:val="multilevel"/>
    <w:tmpl w:val="2A52E32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4" w15:restartNumberingAfterBreak="0">
    <w:nsid w:val="48482BEF"/>
    <w:multiLevelType w:val="multilevel"/>
    <w:tmpl w:val="38E62D6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5" w15:restartNumberingAfterBreak="0">
    <w:nsid w:val="48581166"/>
    <w:multiLevelType w:val="multilevel"/>
    <w:tmpl w:val="6B5290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6" w15:restartNumberingAfterBreak="0">
    <w:nsid w:val="48CB6428"/>
    <w:multiLevelType w:val="multilevel"/>
    <w:tmpl w:val="4892569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7" w15:restartNumberingAfterBreak="0">
    <w:nsid w:val="495B798A"/>
    <w:multiLevelType w:val="multilevel"/>
    <w:tmpl w:val="033A292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8" w15:restartNumberingAfterBreak="0">
    <w:nsid w:val="49C014F9"/>
    <w:multiLevelType w:val="multilevel"/>
    <w:tmpl w:val="77F45C7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9" w15:restartNumberingAfterBreak="0">
    <w:nsid w:val="49F2034F"/>
    <w:multiLevelType w:val="multilevel"/>
    <w:tmpl w:val="41DAD5A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70" w15:restartNumberingAfterBreak="0">
    <w:nsid w:val="4A671B41"/>
    <w:multiLevelType w:val="multilevel"/>
    <w:tmpl w:val="7800FA5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1" w15:restartNumberingAfterBreak="0">
    <w:nsid w:val="4A724BA6"/>
    <w:multiLevelType w:val="multilevel"/>
    <w:tmpl w:val="BD50166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72" w15:restartNumberingAfterBreak="0">
    <w:nsid w:val="4AA320C8"/>
    <w:multiLevelType w:val="multilevel"/>
    <w:tmpl w:val="9430944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73" w15:restartNumberingAfterBreak="0">
    <w:nsid w:val="4BA41698"/>
    <w:multiLevelType w:val="multilevel"/>
    <w:tmpl w:val="D99CCE6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74" w15:restartNumberingAfterBreak="0">
    <w:nsid w:val="4BB36613"/>
    <w:multiLevelType w:val="multilevel"/>
    <w:tmpl w:val="5406FB6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75" w15:restartNumberingAfterBreak="0">
    <w:nsid w:val="4C1D4420"/>
    <w:multiLevelType w:val="multilevel"/>
    <w:tmpl w:val="7F3A5BC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6" w15:restartNumberingAfterBreak="0">
    <w:nsid w:val="4C396790"/>
    <w:multiLevelType w:val="multilevel"/>
    <w:tmpl w:val="7AE8AA76"/>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77" w15:restartNumberingAfterBreak="0">
    <w:nsid w:val="4C3B2ED5"/>
    <w:multiLevelType w:val="multilevel"/>
    <w:tmpl w:val="DB04A67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78" w15:restartNumberingAfterBreak="0">
    <w:nsid w:val="4C71490C"/>
    <w:multiLevelType w:val="multilevel"/>
    <w:tmpl w:val="3FB0BF9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9" w15:restartNumberingAfterBreak="0">
    <w:nsid w:val="4C9A6AC1"/>
    <w:multiLevelType w:val="multilevel"/>
    <w:tmpl w:val="81FAB0FE"/>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80" w15:restartNumberingAfterBreak="0">
    <w:nsid w:val="4CD00E59"/>
    <w:multiLevelType w:val="multilevel"/>
    <w:tmpl w:val="3EF0C9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1" w15:restartNumberingAfterBreak="0">
    <w:nsid w:val="4CEA79B5"/>
    <w:multiLevelType w:val="multilevel"/>
    <w:tmpl w:val="D5BAEDF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2" w15:restartNumberingAfterBreak="0">
    <w:nsid w:val="4D2672D7"/>
    <w:multiLevelType w:val="multilevel"/>
    <w:tmpl w:val="FAB0E79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3" w15:restartNumberingAfterBreak="0">
    <w:nsid w:val="4D3F34E7"/>
    <w:multiLevelType w:val="multilevel"/>
    <w:tmpl w:val="943A119A"/>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84" w15:restartNumberingAfterBreak="0">
    <w:nsid w:val="4D451305"/>
    <w:multiLevelType w:val="multilevel"/>
    <w:tmpl w:val="D88052A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85" w15:restartNumberingAfterBreak="0">
    <w:nsid w:val="4D6D1143"/>
    <w:multiLevelType w:val="multilevel"/>
    <w:tmpl w:val="D6FABAB6"/>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86" w15:restartNumberingAfterBreak="0">
    <w:nsid w:val="4DC23F78"/>
    <w:multiLevelType w:val="multilevel"/>
    <w:tmpl w:val="45B6BF5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87" w15:restartNumberingAfterBreak="0">
    <w:nsid w:val="4E136CDD"/>
    <w:multiLevelType w:val="multilevel"/>
    <w:tmpl w:val="4B709B1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88" w15:restartNumberingAfterBreak="0">
    <w:nsid w:val="4E3B6827"/>
    <w:multiLevelType w:val="multilevel"/>
    <w:tmpl w:val="FE38302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9" w15:restartNumberingAfterBreak="0">
    <w:nsid w:val="4E945354"/>
    <w:multiLevelType w:val="multilevel"/>
    <w:tmpl w:val="1BA01ED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90" w15:restartNumberingAfterBreak="0">
    <w:nsid w:val="4EF42452"/>
    <w:multiLevelType w:val="multilevel"/>
    <w:tmpl w:val="08C01EF4"/>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391" w15:restartNumberingAfterBreak="0">
    <w:nsid w:val="4F0D6475"/>
    <w:multiLevelType w:val="multilevel"/>
    <w:tmpl w:val="6DD641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2" w15:restartNumberingAfterBreak="0">
    <w:nsid w:val="4F1D4677"/>
    <w:multiLevelType w:val="multilevel"/>
    <w:tmpl w:val="321A7EC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93" w15:restartNumberingAfterBreak="0">
    <w:nsid w:val="4F583A70"/>
    <w:multiLevelType w:val="multilevel"/>
    <w:tmpl w:val="2348D50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4" w15:restartNumberingAfterBreak="0">
    <w:nsid w:val="4FBE71CF"/>
    <w:multiLevelType w:val="multilevel"/>
    <w:tmpl w:val="D250D81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95" w15:restartNumberingAfterBreak="0">
    <w:nsid w:val="4FC800BC"/>
    <w:multiLevelType w:val="multilevel"/>
    <w:tmpl w:val="C8E21D8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6" w15:restartNumberingAfterBreak="0">
    <w:nsid w:val="505060BD"/>
    <w:multiLevelType w:val="multilevel"/>
    <w:tmpl w:val="155CCDE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97" w15:restartNumberingAfterBreak="0">
    <w:nsid w:val="50615682"/>
    <w:multiLevelType w:val="multilevel"/>
    <w:tmpl w:val="E188BD0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8" w15:restartNumberingAfterBreak="0">
    <w:nsid w:val="50743D62"/>
    <w:multiLevelType w:val="multilevel"/>
    <w:tmpl w:val="0E6CBEB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99" w15:restartNumberingAfterBreak="0">
    <w:nsid w:val="50906D48"/>
    <w:multiLevelType w:val="multilevel"/>
    <w:tmpl w:val="7BE22694"/>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00" w15:restartNumberingAfterBreak="0">
    <w:nsid w:val="50AD5281"/>
    <w:multiLevelType w:val="multilevel"/>
    <w:tmpl w:val="DB06061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01" w15:restartNumberingAfterBreak="0">
    <w:nsid w:val="50EA6148"/>
    <w:multiLevelType w:val="multilevel"/>
    <w:tmpl w:val="94D2DF4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02" w15:restartNumberingAfterBreak="0">
    <w:nsid w:val="51533070"/>
    <w:multiLevelType w:val="multilevel"/>
    <w:tmpl w:val="E0EAFEB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03" w15:restartNumberingAfterBreak="0">
    <w:nsid w:val="51C2462C"/>
    <w:multiLevelType w:val="multilevel"/>
    <w:tmpl w:val="71A66FE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04" w15:restartNumberingAfterBreak="0">
    <w:nsid w:val="521F378A"/>
    <w:multiLevelType w:val="multilevel"/>
    <w:tmpl w:val="EE4EE25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05" w15:restartNumberingAfterBreak="0">
    <w:nsid w:val="524D1B87"/>
    <w:multiLevelType w:val="multilevel"/>
    <w:tmpl w:val="5E9E30E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06" w15:restartNumberingAfterBreak="0">
    <w:nsid w:val="52B07A1C"/>
    <w:multiLevelType w:val="multilevel"/>
    <w:tmpl w:val="BDB0AD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07" w15:restartNumberingAfterBreak="0">
    <w:nsid w:val="52C474E3"/>
    <w:multiLevelType w:val="multilevel"/>
    <w:tmpl w:val="039A9DF2"/>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408" w15:restartNumberingAfterBreak="0">
    <w:nsid w:val="52C751EC"/>
    <w:multiLevelType w:val="multilevel"/>
    <w:tmpl w:val="4382248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09" w15:restartNumberingAfterBreak="0">
    <w:nsid w:val="52E60FD7"/>
    <w:multiLevelType w:val="multilevel"/>
    <w:tmpl w:val="CF488F7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10" w15:restartNumberingAfterBreak="0">
    <w:nsid w:val="534A126A"/>
    <w:multiLevelType w:val="multilevel"/>
    <w:tmpl w:val="3A227390"/>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11" w15:restartNumberingAfterBreak="0">
    <w:nsid w:val="53C455B5"/>
    <w:multiLevelType w:val="multilevel"/>
    <w:tmpl w:val="B610FB5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12" w15:restartNumberingAfterBreak="0">
    <w:nsid w:val="53DD18DB"/>
    <w:multiLevelType w:val="multilevel"/>
    <w:tmpl w:val="6414B60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3" w15:restartNumberingAfterBreak="0">
    <w:nsid w:val="542A0AF6"/>
    <w:multiLevelType w:val="multilevel"/>
    <w:tmpl w:val="427E4866"/>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14" w15:restartNumberingAfterBreak="0">
    <w:nsid w:val="549516C6"/>
    <w:multiLevelType w:val="multilevel"/>
    <w:tmpl w:val="B822643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5" w15:restartNumberingAfterBreak="0">
    <w:nsid w:val="54A63EE0"/>
    <w:multiLevelType w:val="multilevel"/>
    <w:tmpl w:val="8AAC5F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6" w15:restartNumberingAfterBreak="0">
    <w:nsid w:val="54AD4219"/>
    <w:multiLevelType w:val="multilevel"/>
    <w:tmpl w:val="0E98435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7" w15:restartNumberingAfterBreak="0">
    <w:nsid w:val="54E9234E"/>
    <w:multiLevelType w:val="multilevel"/>
    <w:tmpl w:val="47B07C72"/>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18" w15:restartNumberingAfterBreak="0">
    <w:nsid w:val="55013CB3"/>
    <w:multiLevelType w:val="multilevel"/>
    <w:tmpl w:val="A0AEAD7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9" w15:restartNumberingAfterBreak="0">
    <w:nsid w:val="550576D7"/>
    <w:multiLevelType w:val="multilevel"/>
    <w:tmpl w:val="D61EDEE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20" w15:restartNumberingAfterBreak="0">
    <w:nsid w:val="55206489"/>
    <w:multiLevelType w:val="multilevel"/>
    <w:tmpl w:val="59D6F51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1" w15:restartNumberingAfterBreak="0">
    <w:nsid w:val="552E0D8C"/>
    <w:multiLevelType w:val="multilevel"/>
    <w:tmpl w:val="A73C479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22" w15:restartNumberingAfterBreak="0">
    <w:nsid w:val="55AC7DB4"/>
    <w:multiLevelType w:val="multilevel"/>
    <w:tmpl w:val="6234F2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3" w15:restartNumberingAfterBreak="0">
    <w:nsid w:val="55B53F3A"/>
    <w:multiLevelType w:val="multilevel"/>
    <w:tmpl w:val="C0D659E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4" w15:restartNumberingAfterBreak="0">
    <w:nsid w:val="55FE4AC6"/>
    <w:multiLevelType w:val="multilevel"/>
    <w:tmpl w:val="B1582E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5" w15:restartNumberingAfterBreak="0">
    <w:nsid w:val="561D61D6"/>
    <w:multiLevelType w:val="multilevel"/>
    <w:tmpl w:val="30CEACF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26" w15:restartNumberingAfterBreak="0">
    <w:nsid w:val="5661079D"/>
    <w:multiLevelType w:val="multilevel"/>
    <w:tmpl w:val="9BD0070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27" w15:restartNumberingAfterBreak="0">
    <w:nsid w:val="5697257D"/>
    <w:multiLevelType w:val="multilevel"/>
    <w:tmpl w:val="F05ED1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8" w15:restartNumberingAfterBreak="0">
    <w:nsid w:val="56E442A2"/>
    <w:multiLevelType w:val="multilevel"/>
    <w:tmpl w:val="EE7A727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29" w15:restartNumberingAfterBreak="0">
    <w:nsid w:val="56E60030"/>
    <w:multiLevelType w:val="multilevel"/>
    <w:tmpl w:val="BCDA7A2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30" w15:restartNumberingAfterBreak="0">
    <w:nsid w:val="571C2241"/>
    <w:multiLevelType w:val="multilevel"/>
    <w:tmpl w:val="A83EBFF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1" w15:restartNumberingAfterBreak="0">
    <w:nsid w:val="57437784"/>
    <w:multiLevelType w:val="multilevel"/>
    <w:tmpl w:val="CC4638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2" w15:restartNumberingAfterBreak="0">
    <w:nsid w:val="574D75A4"/>
    <w:multiLevelType w:val="multilevel"/>
    <w:tmpl w:val="D202416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3" w15:restartNumberingAfterBreak="0">
    <w:nsid w:val="578601DD"/>
    <w:multiLevelType w:val="multilevel"/>
    <w:tmpl w:val="4B66D8E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4" w15:restartNumberingAfterBreak="0">
    <w:nsid w:val="57DE2A70"/>
    <w:multiLevelType w:val="multilevel"/>
    <w:tmpl w:val="A2B69A3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5" w15:restartNumberingAfterBreak="0">
    <w:nsid w:val="581B5F28"/>
    <w:multiLevelType w:val="multilevel"/>
    <w:tmpl w:val="B48284F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6" w15:restartNumberingAfterBreak="0">
    <w:nsid w:val="581F711B"/>
    <w:multiLevelType w:val="multilevel"/>
    <w:tmpl w:val="F56A9A7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7" w15:restartNumberingAfterBreak="0">
    <w:nsid w:val="58410B7B"/>
    <w:multiLevelType w:val="multilevel"/>
    <w:tmpl w:val="2C483B6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38" w15:restartNumberingAfterBreak="0">
    <w:nsid w:val="5847527A"/>
    <w:multiLevelType w:val="multilevel"/>
    <w:tmpl w:val="AE56A8D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9" w15:restartNumberingAfterBreak="0">
    <w:nsid w:val="58FB4CBD"/>
    <w:multiLevelType w:val="multilevel"/>
    <w:tmpl w:val="74CACC5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40" w15:restartNumberingAfterBreak="0">
    <w:nsid w:val="590606AD"/>
    <w:multiLevelType w:val="multilevel"/>
    <w:tmpl w:val="A2D088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1" w15:restartNumberingAfterBreak="0">
    <w:nsid w:val="59316887"/>
    <w:multiLevelType w:val="multilevel"/>
    <w:tmpl w:val="A6882A2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42" w15:restartNumberingAfterBreak="0">
    <w:nsid w:val="5975393D"/>
    <w:multiLevelType w:val="multilevel"/>
    <w:tmpl w:val="399C879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3" w15:restartNumberingAfterBreak="0">
    <w:nsid w:val="59A31C53"/>
    <w:multiLevelType w:val="multilevel"/>
    <w:tmpl w:val="CB70462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4" w15:restartNumberingAfterBreak="0">
    <w:nsid w:val="59AF689C"/>
    <w:multiLevelType w:val="multilevel"/>
    <w:tmpl w:val="0F408BD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45" w15:restartNumberingAfterBreak="0">
    <w:nsid w:val="59E73AED"/>
    <w:multiLevelType w:val="multilevel"/>
    <w:tmpl w:val="BC2A464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46" w15:restartNumberingAfterBreak="0">
    <w:nsid w:val="5A372DE1"/>
    <w:multiLevelType w:val="multilevel"/>
    <w:tmpl w:val="BB145F7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47" w15:restartNumberingAfterBreak="0">
    <w:nsid w:val="5A6A6A0A"/>
    <w:multiLevelType w:val="multilevel"/>
    <w:tmpl w:val="897015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8" w15:restartNumberingAfterBreak="0">
    <w:nsid w:val="5A7A3D23"/>
    <w:multiLevelType w:val="multilevel"/>
    <w:tmpl w:val="74B6EB5A"/>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49" w15:restartNumberingAfterBreak="0">
    <w:nsid w:val="5AAA6B26"/>
    <w:multiLevelType w:val="multilevel"/>
    <w:tmpl w:val="AE846BBA"/>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450" w15:restartNumberingAfterBreak="0">
    <w:nsid w:val="5AD27167"/>
    <w:multiLevelType w:val="multilevel"/>
    <w:tmpl w:val="8C4605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1" w15:restartNumberingAfterBreak="0">
    <w:nsid w:val="5B3D6AF0"/>
    <w:multiLevelType w:val="multilevel"/>
    <w:tmpl w:val="7532986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2" w15:restartNumberingAfterBreak="0">
    <w:nsid w:val="5B4F2098"/>
    <w:multiLevelType w:val="multilevel"/>
    <w:tmpl w:val="408EE01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53" w15:restartNumberingAfterBreak="0">
    <w:nsid w:val="5B772E84"/>
    <w:multiLevelType w:val="multilevel"/>
    <w:tmpl w:val="5AB2FB5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54" w15:restartNumberingAfterBreak="0">
    <w:nsid w:val="5B897270"/>
    <w:multiLevelType w:val="multilevel"/>
    <w:tmpl w:val="F0B4E81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5" w15:restartNumberingAfterBreak="0">
    <w:nsid w:val="5C5874D5"/>
    <w:multiLevelType w:val="multilevel"/>
    <w:tmpl w:val="D2FCAD2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56" w15:restartNumberingAfterBreak="0">
    <w:nsid w:val="5C711F7F"/>
    <w:multiLevelType w:val="multilevel"/>
    <w:tmpl w:val="F79016B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57" w15:restartNumberingAfterBreak="0">
    <w:nsid w:val="5C893C10"/>
    <w:multiLevelType w:val="multilevel"/>
    <w:tmpl w:val="04EC18F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8" w15:restartNumberingAfterBreak="0">
    <w:nsid w:val="5CA90FE4"/>
    <w:multiLevelType w:val="multilevel"/>
    <w:tmpl w:val="BB729B5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9" w15:restartNumberingAfterBreak="0">
    <w:nsid w:val="5CC66DCF"/>
    <w:multiLevelType w:val="multilevel"/>
    <w:tmpl w:val="DBAAB28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60" w15:restartNumberingAfterBreak="0">
    <w:nsid w:val="5CDB13BD"/>
    <w:multiLevelType w:val="multilevel"/>
    <w:tmpl w:val="C076E484"/>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569" w:hanging="118"/>
      </w:pPr>
      <w:rPr>
        <w:rFonts w:ascii="Calibri Light" w:eastAsia="Calibri Light" w:hAnsi="Calibri Light" w:cs="Calibri Light"/>
        <w:w w:val="100"/>
        <w:sz w:val="22"/>
        <w:szCs w:val="22"/>
        <w:lang w:val="pl-PL" w:eastAsia="pl-PL" w:bidi="pl-PL"/>
      </w:rPr>
    </w:lvl>
    <w:lvl w:ilvl="2">
      <w:numFmt w:val="bullet"/>
      <w:lvlText w:val="•"/>
      <w:lvlJc w:val="left"/>
      <w:pPr>
        <w:ind w:left="1520" w:hanging="118"/>
      </w:pPr>
      <w:rPr>
        <w:lang w:val="pl-PL" w:eastAsia="pl-PL" w:bidi="pl-PL"/>
      </w:rPr>
    </w:lvl>
    <w:lvl w:ilvl="3">
      <w:numFmt w:val="bullet"/>
      <w:lvlText w:val="•"/>
      <w:lvlJc w:val="left"/>
      <w:pPr>
        <w:ind w:left="2481" w:hanging="118"/>
      </w:pPr>
      <w:rPr>
        <w:lang w:val="pl-PL" w:eastAsia="pl-PL" w:bidi="pl-PL"/>
      </w:rPr>
    </w:lvl>
    <w:lvl w:ilvl="4">
      <w:numFmt w:val="bullet"/>
      <w:lvlText w:val="•"/>
      <w:lvlJc w:val="left"/>
      <w:pPr>
        <w:ind w:left="3442" w:hanging="118"/>
      </w:pPr>
      <w:rPr>
        <w:lang w:val="pl-PL" w:eastAsia="pl-PL" w:bidi="pl-PL"/>
      </w:rPr>
    </w:lvl>
    <w:lvl w:ilvl="5">
      <w:numFmt w:val="bullet"/>
      <w:lvlText w:val="•"/>
      <w:lvlJc w:val="left"/>
      <w:pPr>
        <w:ind w:left="4403" w:hanging="118"/>
      </w:pPr>
      <w:rPr>
        <w:lang w:val="pl-PL" w:eastAsia="pl-PL" w:bidi="pl-PL"/>
      </w:rPr>
    </w:lvl>
    <w:lvl w:ilvl="6">
      <w:numFmt w:val="bullet"/>
      <w:lvlText w:val="•"/>
      <w:lvlJc w:val="left"/>
      <w:pPr>
        <w:ind w:left="5363" w:hanging="118"/>
      </w:pPr>
      <w:rPr>
        <w:lang w:val="pl-PL" w:eastAsia="pl-PL" w:bidi="pl-PL"/>
      </w:rPr>
    </w:lvl>
    <w:lvl w:ilvl="7">
      <w:numFmt w:val="bullet"/>
      <w:lvlText w:val="•"/>
      <w:lvlJc w:val="left"/>
      <w:pPr>
        <w:ind w:left="6324" w:hanging="118"/>
      </w:pPr>
      <w:rPr>
        <w:lang w:val="pl-PL" w:eastAsia="pl-PL" w:bidi="pl-PL"/>
      </w:rPr>
    </w:lvl>
    <w:lvl w:ilvl="8">
      <w:numFmt w:val="bullet"/>
      <w:lvlText w:val="•"/>
      <w:lvlJc w:val="left"/>
      <w:pPr>
        <w:ind w:left="7285" w:hanging="118"/>
      </w:pPr>
      <w:rPr>
        <w:lang w:val="pl-PL" w:eastAsia="pl-PL" w:bidi="pl-PL"/>
      </w:rPr>
    </w:lvl>
  </w:abstractNum>
  <w:abstractNum w:abstractNumId="461" w15:restartNumberingAfterBreak="0">
    <w:nsid w:val="5CE0460B"/>
    <w:multiLevelType w:val="multilevel"/>
    <w:tmpl w:val="B54EF26E"/>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2" w15:restartNumberingAfterBreak="0">
    <w:nsid w:val="5CFE582E"/>
    <w:multiLevelType w:val="multilevel"/>
    <w:tmpl w:val="4366FE7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63" w15:restartNumberingAfterBreak="0">
    <w:nsid w:val="5D641B3F"/>
    <w:multiLevelType w:val="multilevel"/>
    <w:tmpl w:val="0A8CD96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64" w15:restartNumberingAfterBreak="0">
    <w:nsid w:val="5DB5267C"/>
    <w:multiLevelType w:val="multilevel"/>
    <w:tmpl w:val="39FCF86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65" w15:restartNumberingAfterBreak="0">
    <w:nsid w:val="5DDB6CB3"/>
    <w:multiLevelType w:val="multilevel"/>
    <w:tmpl w:val="A6907BE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66" w15:restartNumberingAfterBreak="0">
    <w:nsid w:val="5DEF695A"/>
    <w:multiLevelType w:val="multilevel"/>
    <w:tmpl w:val="D25C9D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67" w15:restartNumberingAfterBreak="0">
    <w:nsid w:val="5EA478EF"/>
    <w:multiLevelType w:val="multilevel"/>
    <w:tmpl w:val="788CFCB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68" w15:restartNumberingAfterBreak="0">
    <w:nsid w:val="5EA775EE"/>
    <w:multiLevelType w:val="multilevel"/>
    <w:tmpl w:val="09E4E1B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69" w15:restartNumberingAfterBreak="0">
    <w:nsid w:val="5EEC4F55"/>
    <w:multiLevelType w:val="multilevel"/>
    <w:tmpl w:val="881AD9B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70" w15:restartNumberingAfterBreak="0">
    <w:nsid w:val="5EF76BAB"/>
    <w:multiLevelType w:val="multilevel"/>
    <w:tmpl w:val="AFB8ACC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71" w15:restartNumberingAfterBreak="0">
    <w:nsid w:val="5F0C0E20"/>
    <w:multiLevelType w:val="multilevel"/>
    <w:tmpl w:val="02D271F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2" w15:restartNumberingAfterBreak="0">
    <w:nsid w:val="5F395F24"/>
    <w:multiLevelType w:val="multilevel"/>
    <w:tmpl w:val="3F60AD8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3" w15:restartNumberingAfterBreak="0">
    <w:nsid w:val="5F615701"/>
    <w:multiLevelType w:val="multilevel"/>
    <w:tmpl w:val="F92A739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4" w15:restartNumberingAfterBreak="0">
    <w:nsid w:val="5F6F774A"/>
    <w:multiLevelType w:val="multilevel"/>
    <w:tmpl w:val="5F98AB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5" w15:restartNumberingAfterBreak="0">
    <w:nsid w:val="5FA460B1"/>
    <w:multiLevelType w:val="multilevel"/>
    <w:tmpl w:val="4294AB4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6" w15:restartNumberingAfterBreak="0">
    <w:nsid w:val="5FD36951"/>
    <w:multiLevelType w:val="multilevel"/>
    <w:tmpl w:val="46B4FF08"/>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77" w15:restartNumberingAfterBreak="0">
    <w:nsid w:val="5FD54A87"/>
    <w:multiLevelType w:val="multilevel"/>
    <w:tmpl w:val="C2EEB3E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8" w15:restartNumberingAfterBreak="0">
    <w:nsid w:val="603E0383"/>
    <w:multiLevelType w:val="multilevel"/>
    <w:tmpl w:val="C98ED5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9" w15:restartNumberingAfterBreak="0">
    <w:nsid w:val="604215BB"/>
    <w:multiLevelType w:val="multilevel"/>
    <w:tmpl w:val="D8C46C9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80" w15:restartNumberingAfterBreak="0">
    <w:nsid w:val="60AD0A65"/>
    <w:multiLevelType w:val="multilevel"/>
    <w:tmpl w:val="C700C86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1" w15:restartNumberingAfterBreak="0">
    <w:nsid w:val="618616F5"/>
    <w:multiLevelType w:val="multilevel"/>
    <w:tmpl w:val="D64A4ED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2" w15:restartNumberingAfterBreak="0">
    <w:nsid w:val="61C63418"/>
    <w:multiLevelType w:val="multilevel"/>
    <w:tmpl w:val="5FB417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83" w15:restartNumberingAfterBreak="0">
    <w:nsid w:val="61E144AE"/>
    <w:multiLevelType w:val="multilevel"/>
    <w:tmpl w:val="0CAC898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4" w15:restartNumberingAfterBreak="0">
    <w:nsid w:val="6204094E"/>
    <w:multiLevelType w:val="multilevel"/>
    <w:tmpl w:val="4C8C2A9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85" w15:restartNumberingAfterBreak="0">
    <w:nsid w:val="621B6BCD"/>
    <w:multiLevelType w:val="multilevel"/>
    <w:tmpl w:val="F09C1B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6" w15:restartNumberingAfterBreak="0">
    <w:nsid w:val="62702B86"/>
    <w:multiLevelType w:val="multilevel"/>
    <w:tmpl w:val="BFC4545C"/>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487" w15:restartNumberingAfterBreak="0">
    <w:nsid w:val="629F3DB1"/>
    <w:multiLevelType w:val="multilevel"/>
    <w:tmpl w:val="D9E019C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8" w15:restartNumberingAfterBreak="0">
    <w:nsid w:val="62BA4FF0"/>
    <w:multiLevelType w:val="multilevel"/>
    <w:tmpl w:val="044401E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89" w15:restartNumberingAfterBreak="0">
    <w:nsid w:val="62FC2141"/>
    <w:multiLevelType w:val="multilevel"/>
    <w:tmpl w:val="DE3C34A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90" w15:restartNumberingAfterBreak="0">
    <w:nsid w:val="63AD37AC"/>
    <w:multiLevelType w:val="multilevel"/>
    <w:tmpl w:val="EE1C38B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1" w15:restartNumberingAfterBreak="0">
    <w:nsid w:val="63CD70ED"/>
    <w:multiLevelType w:val="multilevel"/>
    <w:tmpl w:val="1F927C4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2" w15:restartNumberingAfterBreak="0">
    <w:nsid w:val="642D5938"/>
    <w:multiLevelType w:val="multilevel"/>
    <w:tmpl w:val="FD14A4B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3" w15:restartNumberingAfterBreak="0">
    <w:nsid w:val="64374E50"/>
    <w:multiLevelType w:val="multilevel"/>
    <w:tmpl w:val="4D60C8A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4" w15:restartNumberingAfterBreak="0">
    <w:nsid w:val="64A55B96"/>
    <w:multiLevelType w:val="multilevel"/>
    <w:tmpl w:val="CC7EA26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5" w15:restartNumberingAfterBreak="0">
    <w:nsid w:val="64AA17B2"/>
    <w:multiLevelType w:val="multilevel"/>
    <w:tmpl w:val="6E3EBF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6" w15:restartNumberingAfterBreak="0">
    <w:nsid w:val="64C23629"/>
    <w:multiLevelType w:val="multilevel"/>
    <w:tmpl w:val="FD8EE91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7" w15:restartNumberingAfterBreak="0">
    <w:nsid w:val="64FD7C32"/>
    <w:multiLevelType w:val="multilevel"/>
    <w:tmpl w:val="D1264FF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98" w15:restartNumberingAfterBreak="0">
    <w:nsid w:val="65042226"/>
    <w:multiLevelType w:val="multilevel"/>
    <w:tmpl w:val="9B30F35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499" w15:restartNumberingAfterBreak="0">
    <w:nsid w:val="654C6650"/>
    <w:multiLevelType w:val="multilevel"/>
    <w:tmpl w:val="90105A1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0" w15:restartNumberingAfterBreak="0">
    <w:nsid w:val="656D5084"/>
    <w:multiLevelType w:val="multilevel"/>
    <w:tmpl w:val="3E1E6C0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01" w15:restartNumberingAfterBreak="0">
    <w:nsid w:val="65820B3E"/>
    <w:multiLevelType w:val="multilevel"/>
    <w:tmpl w:val="E0300AD2"/>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02" w15:restartNumberingAfterBreak="0">
    <w:nsid w:val="65A83AB0"/>
    <w:multiLevelType w:val="multilevel"/>
    <w:tmpl w:val="552A974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03" w15:restartNumberingAfterBreak="0">
    <w:nsid w:val="65AF3161"/>
    <w:multiLevelType w:val="multilevel"/>
    <w:tmpl w:val="1770AA5A"/>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504" w15:restartNumberingAfterBreak="0">
    <w:nsid w:val="65BE0652"/>
    <w:multiLevelType w:val="multilevel"/>
    <w:tmpl w:val="439C3208"/>
    <w:lvl w:ilvl="0">
      <w:start w:val="1"/>
      <w:numFmt w:val="decimal"/>
      <w:lvlText w:val="%1."/>
      <w:lvlJc w:val="left"/>
      <w:pPr>
        <w:ind w:left="360" w:hanging="360"/>
      </w:pPr>
      <w:rPr>
        <w:color w:val="auto"/>
      </w:rPr>
    </w:lvl>
    <w:lvl w:ilvl="1">
      <w:start w:val="1"/>
      <w:numFmt w:val="decimal"/>
      <w:lvlText w:val="%1.%2."/>
      <w:lvlJc w:val="left"/>
      <w:pPr>
        <w:ind w:left="1134" w:hanging="850"/>
      </w:pPr>
      <w:rPr>
        <w:b w:val="0"/>
        <w:bCs w:val="0"/>
      </w:rPr>
    </w:lvl>
    <w:lvl w:ilvl="2">
      <w:start w:val="1"/>
      <w:numFmt w:val="lowerLetter"/>
      <w:lvlText w:val="%3)"/>
      <w:lvlJc w:val="left"/>
      <w:pPr>
        <w:ind w:left="1701" w:hanging="850"/>
      </w:pPr>
    </w:lvl>
    <w:lvl w:ilvl="3">
      <w:numFmt w:val="bullet"/>
      <w:lvlText w:val="-"/>
      <w:lvlJc w:val="left"/>
      <w:pPr>
        <w:ind w:left="1728" w:hanging="648"/>
      </w:pPr>
      <w:rPr>
        <w:rFonts w:ascii="Courier New" w:hAnsi="Courier New" w:cs="Courier New"/>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5" w15:restartNumberingAfterBreak="0">
    <w:nsid w:val="66267DCC"/>
    <w:multiLevelType w:val="multilevel"/>
    <w:tmpl w:val="B9324C4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6" w15:restartNumberingAfterBreak="0">
    <w:nsid w:val="66453019"/>
    <w:multiLevelType w:val="multilevel"/>
    <w:tmpl w:val="B142E8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07" w15:restartNumberingAfterBreak="0">
    <w:nsid w:val="66547ABC"/>
    <w:multiLevelType w:val="multilevel"/>
    <w:tmpl w:val="8264C61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508" w15:restartNumberingAfterBreak="0">
    <w:nsid w:val="66604490"/>
    <w:multiLevelType w:val="multilevel"/>
    <w:tmpl w:val="169CA6C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9" w15:restartNumberingAfterBreak="0">
    <w:nsid w:val="66C85380"/>
    <w:multiLevelType w:val="multilevel"/>
    <w:tmpl w:val="19C85CB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10" w15:restartNumberingAfterBreak="0">
    <w:nsid w:val="66F47EB0"/>
    <w:multiLevelType w:val="hybridMultilevel"/>
    <w:tmpl w:val="E1A066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15:restartNumberingAfterBreak="0">
    <w:nsid w:val="66FF18A6"/>
    <w:multiLevelType w:val="multilevel"/>
    <w:tmpl w:val="7BEA29A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2" w15:restartNumberingAfterBreak="0">
    <w:nsid w:val="676B496F"/>
    <w:multiLevelType w:val="multilevel"/>
    <w:tmpl w:val="E570B65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13" w15:restartNumberingAfterBreak="0">
    <w:nsid w:val="67903A44"/>
    <w:multiLevelType w:val="multilevel"/>
    <w:tmpl w:val="FFAAE2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4" w15:restartNumberingAfterBreak="0">
    <w:nsid w:val="67A91ED7"/>
    <w:multiLevelType w:val="multilevel"/>
    <w:tmpl w:val="A1467D3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5" w15:restartNumberingAfterBreak="0">
    <w:nsid w:val="67C534F8"/>
    <w:multiLevelType w:val="multilevel"/>
    <w:tmpl w:val="BCD27D2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6" w15:restartNumberingAfterBreak="0">
    <w:nsid w:val="67C82559"/>
    <w:multiLevelType w:val="multilevel"/>
    <w:tmpl w:val="EDF6B3E6"/>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17" w15:restartNumberingAfterBreak="0">
    <w:nsid w:val="67C965F8"/>
    <w:multiLevelType w:val="multilevel"/>
    <w:tmpl w:val="5422261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18" w15:restartNumberingAfterBreak="0">
    <w:nsid w:val="67CB1430"/>
    <w:multiLevelType w:val="multilevel"/>
    <w:tmpl w:val="36C226A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9" w15:restartNumberingAfterBreak="0">
    <w:nsid w:val="68346C5B"/>
    <w:multiLevelType w:val="multilevel"/>
    <w:tmpl w:val="39025D3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0" w15:restartNumberingAfterBreak="0">
    <w:nsid w:val="68A01A53"/>
    <w:multiLevelType w:val="multilevel"/>
    <w:tmpl w:val="279AB77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1" w15:restartNumberingAfterBreak="0">
    <w:nsid w:val="68AC6E9D"/>
    <w:multiLevelType w:val="multilevel"/>
    <w:tmpl w:val="AA66A00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22" w15:restartNumberingAfterBreak="0">
    <w:nsid w:val="68BD5D34"/>
    <w:multiLevelType w:val="multilevel"/>
    <w:tmpl w:val="B5D89496"/>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23" w15:restartNumberingAfterBreak="0">
    <w:nsid w:val="68C05836"/>
    <w:multiLevelType w:val="multilevel"/>
    <w:tmpl w:val="D6309D2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24" w15:restartNumberingAfterBreak="0">
    <w:nsid w:val="68F42861"/>
    <w:multiLevelType w:val="multilevel"/>
    <w:tmpl w:val="724AF516"/>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5" w15:restartNumberingAfterBreak="0">
    <w:nsid w:val="6908306E"/>
    <w:multiLevelType w:val="multilevel"/>
    <w:tmpl w:val="4CB8922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26" w15:restartNumberingAfterBreak="0">
    <w:nsid w:val="693D0AAF"/>
    <w:multiLevelType w:val="multilevel"/>
    <w:tmpl w:val="32C8781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7" w15:restartNumberingAfterBreak="0">
    <w:nsid w:val="69D72592"/>
    <w:multiLevelType w:val="multilevel"/>
    <w:tmpl w:val="053ADC7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528" w15:restartNumberingAfterBreak="0">
    <w:nsid w:val="6A0800CC"/>
    <w:multiLevelType w:val="multilevel"/>
    <w:tmpl w:val="666E00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9" w15:restartNumberingAfterBreak="0">
    <w:nsid w:val="6A0D362F"/>
    <w:multiLevelType w:val="multilevel"/>
    <w:tmpl w:val="C5FCEB7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30" w15:restartNumberingAfterBreak="0">
    <w:nsid w:val="6A1459C3"/>
    <w:multiLevelType w:val="multilevel"/>
    <w:tmpl w:val="C83675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1" w15:restartNumberingAfterBreak="0">
    <w:nsid w:val="6A423445"/>
    <w:multiLevelType w:val="multilevel"/>
    <w:tmpl w:val="DA22E7E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32" w15:restartNumberingAfterBreak="0">
    <w:nsid w:val="6A493970"/>
    <w:multiLevelType w:val="multilevel"/>
    <w:tmpl w:val="86981FF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33" w15:restartNumberingAfterBreak="0">
    <w:nsid w:val="6A662021"/>
    <w:multiLevelType w:val="multilevel"/>
    <w:tmpl w:val="A25C3D7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34" w15:restartNumberingAfterBreak="0">
    <w:nsid w:val="6A700F1A"/>
    <w:multiLevelType w:val="multilevel"/>
    <w:tmpl w:val="0A7C89E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35" w15:restartNumberingAfterBreak="0">
    <w:nsid w:val="6AA80ECF"/>
    <w:multiLevelType w:val="multilevel"/>
    <w:tmpl w:val="9D8478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6" w15:restartNumberingAfterBreak="0">
    <w:nsid w:val="6ABB6893"/>
    <w:multiLevelType w:val="multilevel"/>
    <w:tmpl w:val="2C9CA88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37" w15:restartNumberingAfterBreak="0">
    <w:nsid w:val="6AC43BE0"/>
    <w:multiLevelType w:val="multilevel"/>
    <w:tmpl w:val="7E920A4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38" w15:restartNumberingAfterBreak="0">
    <w:nsid w:val="6ADB326E"/>
    <w:multiLevelType w:val="multilevel"/>
    <w:tmpl w:val="C89C7BBA"/>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39" w15:restartNumberingAfterBreak="0">
    <w:nsid w:val="6ADD5C5A"/>
    <w:multiLevelType w:val="multilevel"/>
    <w:tmpl w:val="6D802096"/>
    <w:lvl w:ilvl="0">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540" w15:restartNumberingAfterBreak="0">
    <w:nsid w:val="6B4C0703"/>
    <w:multiLevelType w:val="multilevel"/>
    <w:tmpl w:val="48A0B62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41" w15:restartNumberingAfterBreak="0">
    <w:nsid w:val="6B9E60D6"/>
    <w:multiLevelType w:val="multilevel"/>
    <w:tmpl w:val="716E053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542" w15:restartNumberingAfterBreak="0">
    <w:nsid w:val="6BE618A8"/>
    <w:multiLevelType w:val="multilevel"/>
    <w:tmpl w:val="17AC82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43" w15:restartNumberingAfterBreak="0">
    <w:nsid w:val="6BEB58B7"/>
    <w:multiLevelType w:val="multilevel"/>
    <w:tmpl w:val="4266C10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4" w15:restartNumberingAfterBreak="0">
    <w:nsid w:val="6BF31C48"/>
    <w:multiLevelType w:val="multilevel"/>
    <w:tmpl w:val="5BC4075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5" w15:restartNumberingAfterBreak="0">
    <w:nsid w:val="6BF84CE1"/>
    <w:multiLevelType w:val="multilevel"/>
    <w:tmpl w:val="326CB7A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46" w15:restartNumberingAfterBreak="0">
    <w:nsid w:val="6C1B118B"/>
    <w:multiLevelType w:val="multilevel"/>
    <w:tmpl w:val="74AA167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7" w15:restartNumberingAfterBreak="0">
    <w:nsid w:val="6C984A7F"/>
    <w:multiLevelType w:val="multilevel"/>
    <w:tmpl w:val="5F165A8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48" w15:restartNumberingAfterBreak="0">
    <w:nsid w:val="6CA23FA3"/>
    <w:multiLevelType w:val="multilevel"/>
    <w:tmpl w:val="444C834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9" w15:restartNumberingAfterBreak="0">
    <w:nsid w:val="6CF969B2"/>
    <w:multiLevelType w:val="multilevel"/>
    <w:tmpl w:val="5194026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0" w15:restartNumberingAfterBreak="0">
    <w:nsid w:val="6CFF51BB"/>
    <w:multiLevelType w:val="multilevel"/>
    <w:tmpl w:val="5678A438"/>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551" w15:restartNumberingAfterBreak="0">
    <w:nsid w:val="6D010932"/>
    <w:multiLevelType w:val="multilevel"/>
    <w:tmpl w:val="F86CE65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2" w15:restartNumberingAfterBreak="0">
    <w:nsid w:val="6D243E16"/>
    <w:multiLevelType w:val="multilevel"/>
    <w:tmpl w:val="368866B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3" w15:restartNumberingAfterBreak="0">
    <w:nsid w:val="6D3C5664"/>
    <w:multiLevelType w:val="multilevel"/>
    <w:tmpl w:val="1E1A2E3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54" w15:restartNumberingAfterBreak="0">
    <w:nsid w:val="6DF174C1"/>
    <w:multiLevelType w:val="multilevel"/>
    <w:tmpl w:val="AD96099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5" w15:restartNumberingAfterBreak="0">
    <w:nsid w:val="6E061D5E"/>
    <w:multiLevelType w:val="multilevel"/>
    <w:tmpl w:val="B30EB12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6" w15:restartNumberingAfterBreak="0">
    <w:nsid w:val="6E371176"/>
    <w:multiLevelType w:val="multilevel"/>
    <w:tmpl w:val="34481D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7" w15:restartNumberingAfterBreak="0">
    <w:nsid w:val="6E81117F"/>
    <w:multiLevelType w:val="multilevel"/>
    <w:tmpl w:val="B3F679C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8" w15:restartNumberingAfterBreak="0">
    <w:nsid w:val="6E9C3612"/>
    <w:multiLevelType w:val="multilevel"/>
    <w:tmpl w:val="0A6E8B4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9" w15:restartNumberingAfterBreak="0">
    <w:nsid w:val="6EB26C19"/>
    <w:multiLevelType w:val="multilevel"/>
    <w:tmpl w:val="76E2591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60" w15:restartNumberingAfterBreak="0">
    <w:nsid w:val="6EE068BF"/>
    <w:multiLevelType w:val="multilevel"/>
    <w:tmpl w:val="5858B3D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1" w15:restartNumberingAfterBreak="0">
    <w:nsid w:val="6F026304"/>
    <w:multiLevelType w:val="multilevel"/>
    <w:tmpl w:val="B0E259A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62" w15:restartNumberingAfterBreak="0">
    <w:nsid w:val="6F0D1080"/>
    <w:multiLevelType w:val="multilevel"/>
    <w:tmpl w:val="6434757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3" w15:restartNumberingAfterBreak="0">
    <w:nsid w:val="6F5608A9"/>
    <w:multiLevelType w:val="multilevel"/>
    <w:tmpl w:val="E29032E2"/>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64" w15:restartNumberingAfterBreak="0">
    <w:nsid w:val="6FA72BE5"/>
    <w:multiLevelType w:val="multilevel"/>
    <w:tmpl w:val="7D48A23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5" w15:restartNumberingAfterBreak="0">
    <w:nsid w:val="6FD05E08"/>
    <w:multiLevelType w:val="multilevel"/>
    <w:tmpl w:val="643E185E"/>
    <w:lvl w:ilvl="0">
      <w:start w:val="1"/>
      <w:numFmt w:val="upp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6" w15:restartNumberingAfterBreak="0">
    <w:nsid w:val="70CD49F7"/>
    <w:multiLevelType w:val="multilevel"/>
    <w:tmpl w:val="B898278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7" w15:restartNumberingAfterBreak="0">
    <w:nsid w:val="70F8354B"/>
    <w:multiLevelType w:val="multilevel"/>
    <w:tmpl w:val="83EC637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68" w15:restartNumberingAfterBreak="0">
    <w:nsid w:val="710468E9"/>
    <w:multiLevelType w:val="multilevel"/>
    <w:tmpl w:val="F252C54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9" w15:restartNumberingAfterBreak="0">
    <w:nsid w:val="714C3837"/>
    <w:multiLevelType w:val="multilevel"/>
    <w:tmpl w:val="99B4270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70" w15:restartNumberingAfterBreak="0">
    <w:nsid w:val="71871DD4"/>
    <w:multiLevelType w:val="multilevel"/>
    <w:tmpl w:val="202464D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71" w15:restartNumberingAfterBreak="0">
    <w:nsid w:val="7196481F"/>
    <w:multiLevelType w:val="multilevel"/>
    <w:tmpl w:val="47EA706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72" w15:restartNumberingAfterBreak="0">
    <w:nsid w:val="71C30E60"/>
    <w:multiLevelType w:val="hybridMultilevel"/>
    <w:tmpl w:val="572A4748"/>
    <w:lvl w:ilvl="0" w:tplc="0415000F">
      <w:start w:val="1"/>
      <w:numFmt w:val="decimal"/>
      <w:lvlText w:val="%1."/>
      <w:lvlJc w:val="left"/>
      <w:pPr>
        <w:ind w:left="360"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573" w15:restartNumberingAfterBreak="0">
    <w:nsid w:val="722F4FBB"/>
    <w:multiLevelType w:val="multilevel"/>
    <w:tmpl w:val="E2CC6AF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4" w15:restartNumberingAfterBreak="0">
    <w:nsid w:val="72741B1C"/>
    <w:multiLevelType w:val="multilevel"/>
    <w:tmpl w:val="5652D9B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75" w15:restartNumberingAfterBreak="0">
    <w:nsid w:val="727657A8"/>
    <w:multiLevelType w:val="multilevel"/>
    <w:tmpl w:val="1E145EC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76" w15:restartNumberingAfterBreak="0">
    <w:nsid w:val="727A0BC1"/>
    <w:multiLevelType w:val="multilevel"/>
    <w:tmpl w:val="242C332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77" w15:restartNumberingAfterBreak="0">
    <w:nsid w:val="729E63DC"/>
    <w:multiLevelType w:val="multilevel"/>
    <w:tmpl w:val="60AC17D6"/>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78" w15:restartNumberingAfterBreak="0">
    <w:nsid w:val="72B8423A"/>
    <w:multiLevelType w:val="multilevel"/>
    <w:tmpl w:val="C1D48E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9" w15:restartNumberingAfterBreak="0">
    <w:nsid w:val="72F86F06"/>
    <w:multiLevelType w:val="multilevel"/>
    <w:tmpl w:val="2A6CB99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0" w15:restartNumberingAfterBreak="0">
    <w:nsid w:val="73721F5D"/>
    <w:multiLevelType w:val="multilevel"/>
    <w:tmpl w:val="D126327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81" w15:restartNumberingAfterBreak="0">
    <w:nsid w:val="73752F71"/>
    <w:multiLevelType w:val="multilevel"/>
    <w:tmpl w:val="6B74DD1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2" w15:restartNumberingAfterBreak="0">
    <w:nsid w:val="73862C9A"/>
    <w:multiLevelType w:val="multilevel"/>
    <w:tmpl w:val="9A98584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3" w15:restartNumberingAfterBreak="0">
    <w:nsid w:val="7387412D"/>
    <w:multiLevelType w:val="multilevel"/>
    <w:tmpl w:val="333E551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4" w15:restartNumberingAfterBreak="0">
    <w:nsid w:val="74095F34"/>
    <w:multiLevelType w:val="multilevel"/>
    <w:tmpl w:val="27462DA4"/>
    <w:lvl w:ilvl="0">
      <w:numFmt w:val="bullet"/>
      <w:lvlText w:val=""/>
      <w:lvlJc w:val="left"/>
      <w:pPr>
        <w:ind w:left="833" w:hanging="360"/>
      </w:pPr>
      <w:rPr>
        <w:rFonts w:ascii="Wingdings" w:hAnsi="Wingdings"/>
        <w:color w:val="auto"/>
      </w:rPr>
    </w:lvl>
    <w:lvl w:ilvl="1">
      <w:numFmt w:val="bullet"/>
      <w:lvlText w:val="o"/>
      <w:lvlJc w:val="left"/>
      <w:pPr>
        <w:ind w:left="1553" w:hanging="360"/>
      </w:pPr>
      <w:rPr>
        <w:rFonts w:ascii="Courier New" w:hAnsi="Courier New" w:cs="Courier New"/>
      </w:rPr>
    </w:lvl>
    <w:lvl w:ilvl="2">
      <w:numFmt w:val="bullet"/>
      <w:lvlText w:val=""/>
      <w:lvlJc w:val="left"/>
      <w:pPr>
        <w:ind w:left="2273" w:hanging="360"/>
      </w:pPr>
      <w:rPr>
        <w:rFonts w:ascii="Wingdings" w:hAnsi="Wingdings"/>
      </w:rPr>
    </w:lvl>
    <w:lvl w:ilvl="3">
      <w:numFmt w:val="bullet"/>
      <w:lvlText w:val=""/>
      <w:lvlJc w:val="left"/>
      <w:pPr>
        <w:ind w:left="2993" w:hanging="360"/>
      </w:pPr>
      <w:rPr>
        <w:rFonts w:ascii="Symbol" w:hAnsi="Symbol"/>
      </w:rPr>
    </w:lvl>
    <w:lvl w:ilvl="4">
      <w:numFmt w:val="bullet"/>
      <w:lvlText w:val="o"/>
      <w:lvlJc w:val="left"/>
      <w:pPr>
        <w:ind w:left="3713" w:hanging="360"/>
      </w:pPr>
      <w:rPr>
        <w:rFonts w:ascii="Courier New" w:hAnsi="Courier New" w:cs="Courier New"/>
      </w:rPr>
    </w:lvl>
    <w:lvl w:ilvl="5">
      <w:numFmt w:val="bullet"/>
      <w:lvlText w:val=""/>
      <w:lvlJc w:val="left"/>
      <w:pPr>
        <w:ind w:left="4433" w:hanging="360"/>
      </w:pPr>
      <w:rPr>
        <w:rFonts w:ascii="Wingdings" w:hAnsi="Wingdings"/>
      </w:rPr>
    </w:lvl>
    <w:lvl w:ilvl="6">
      <w:numFmt w:val="bullet"/>
      <w:lvlText w:val=""/>
      <w:lvlJc w:val="left"/>
      <w:pPr>
        <w:ind w:left="5153" w:hanging="360"/>
      </w:pPr>
      <w:rPr>
        <w:rFonts w:ascii="Symbol" w:hAnsi="Symbol"/>
      </w:rPr>
    </w:lvl>
    <w:lvl w:ilvl="7">
      <w:numFmt w:val="bullet"/>
      <w:lvlText w:val="o"/>
      <w:lvlJc w:val="left"/>
      <w:pPr>
        <w:ind w:left="5873" w:hanging="360"/>
      </w:pPr>
      <w:rPr>
        <w:rFonts w:ascii="Courier New" w:hAnsi="Courier New" w:cs="Courier New"/>
      </w:rPr>
    </w:lvl>
    <w:lvl w:ilvl="8">
      <w:numFmt w:val="bullet"/>
      <w:lvlText w:val=""/>
      <w:lvlJc w:val="left"/>
      <w:pPr>
        <w:ind w:left="6593" w:hanging="360"/>
      </w:pPr>
      <w:rPr>
        <w:rFonts w:ascii="Wingdings" w:hAnsi="Wingdings"/>
      </w:rPr>
    </w:lvl>
  </w:abstractNum>
  <w:abstractNum w:abstractNumId="585" w15:restartNumberingAfterBreak="0">
    <w:nsid w:val="74757E62"/>
    <w:multiLevelType w:val="multilevel"/>
    <w:tmpl w:val="A412B4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6" w15:restartNumberingAfterBreak="0">
    <w:nsid w:val="749727C1"/>
    <w:multiLevelType w:val="multilevel"/>
    <w:tmpl w:val="B4BACB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87" w15:restartNumberingAfterBreak="0">
    <w:nsid w:val="74BE6456"/>
    <w:multiLevelType w:val="multilevel"/>
    <w:tmpl w:val="E1200B5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88" w15:restartNumberingAfterBreak="0">
    <w:nsid w:val="7520120A"/>
    <w:multiLevelType w:val="multilevel"/>
    <w:tmpl w:val="6F56900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9" w15:restartNumberingAfterBreak="0">
    <w:nsid w:val="75225B5B"/>
    <w:multiLevelType w:val="multilevel"/>
    <w:tmpl w:val="D5BE71DE"/>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90" w15:restartNumberingAfterBreak="0">
    <w:nsid w:val="75853F68"/>
    <w:multiLevelType w:val="multilevel"/>
    <w:tmpl w:val="62B4ED9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1" w15:restartNumberingAfterBreak="0">
    <w:nsid w:val="75C00809"/>
    <w:multiLevelType w:val="multilevel"/>
    <w:tmpl w:val="F454F5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2" w15:restartNumberingAfterBreak="0">
    <w:nsid w:val="75CF69EA"/>
    <w:multiLevelType w:val="multilevel"/>
    <w:tmpl w:val="EF342D4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93" w15:restartNumberingAfterBreak="0">
    <w:nsid w:val="760D211F"/>
    <w:multiLevelType w:val="multilevel"/>
    <w:tmpl w:val="A54C06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4" w15:restartNumberingAfterBreak="0">
    <w:nsid w:val="760F0184"/>
    <w:multiLevelType w:val="multilevel"/>
    <w:tmpl w:val="C44AE2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5" w15:restartNumberingAfterBreak="0">
    <w:nsid w:val="763070EF"/>
    <w:multiLevelType w:val="multilevel"/>
    <w:tmpl w:val="C04EE51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96" w15:restartNumberingAfterBreak="0">
    <w:nsid w:val="76A86966"/>
    <w:multiLevelType w:val="multilevel"/>
    <w:tmpl w:val="899A769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97" w15:restartNumberingAfterBreak="0">
    <w:nsid w:val="76C70C8F"/>
    <w:multiLevelType w:val="multilevel"/>
    <w:tmpl w:val="FA62108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8" w15:restartNumberingAfterBreak="0">
    <w:nsid w:val="76D17221"/>
    <w:multiLevelType w:val="multilevel"/>
    <w:tmpl w:val="6CA68B2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9" w15:restartNumberingAfterBreak="0">
    <w:nsid w:val="771244BE"/>
    <w:multiLevelType w:val="multilevel"/>
    <w:tmpl w:val="C892280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00" w15:restartNumberingAfterBreak="0">
    <w:nsid w:val="775427D8"/>
    <w:multiLevelType w:val="multilevel"/>
    <w:tmpl w:val="8D825AF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1" w15:restartNumberingAfterBreak="0">
    <w:nsid w:val="77764175"/>
    <w:multiLevelType w:val="multilevel"/>
    <w:tmpl w:val="D028401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02" w15:restartNumberingAfterBreak="0">
    <w:nsid w:val="77C47BF4"/>
    <w:multiLevelType w:val="multilevel"/>
    <w:tmpl w:val="21B6A0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3" w15:restartNumberingAfterBreak="0">
    <w:nsid w:val="77DA3B4D"/>
    <w:multiLevelType w:val="multilevel"/>
    <w:tmpl w:val="75F84A2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04" w15:restartNumberingAfterBreak="0">
    <w:nsid w:val="78052640"/>
    <w:multiLevelType w:val="multilevel"/>
    <w:tmpl w:val="335811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5" w15:restartNumberingAfterBreak="0">
    <w:nsid w:val="784A6FE5"/>
    <w:multiLevelType w:val="multilevel"/>
    <w:tmpl w:val="C7BE464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06" w15:restartNumberingAfterBreak="0">
    <w:nsid w:val="7852293C"/>
    <w:multiLevelType w:val="multilevel"/>
    <w:tmpl w:val="20443E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7" w15:restartNumberingAfterBreak="0">
    <w:nsid w:val="785C308F"/>
    <w:multiLevelType w:val="multilevel"/>
    <w:tmpl w:val="575CBA1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8" w15:restartNumberingAfterBreak="0">
    <w:nsid w:val="78731665"/>
    <w:multiLevelType w:val="multilevel"/>
    <w:tmpl w:val="9A98397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9" w15:restartNumberingAfterBreak="0">
    <w:nsid w:val="787E4DB2"/>
    <w:multiLevelType w:val="multilevel"/>
    <w:tmpl w:val="BA2015E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0" w15:restartNumberingAfterBreak="0">
    <w:nsid w:val="78A06C39"/>
    <w:multiLevelType w:val="multilevel"/>
    <w:tmpl w:val="22DEEA1A"/>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611" w15:restartNumberingAfterBreak="0">
    <w:nsid w:val="78BF14AA"/>
    <w:multiLevelType w:val="multilevel"/>
    <w:tmpl w:val="C28C1AC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2" w15:restartNumberingAfterBreak="0">
    <w:nsid w:val="78D7102C"/>
    <w:multiLevelType w:val="multilevel"/>
    <w:tmpl w:val="56DCA6A4"/>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13" w15:restartNumberingAfterBreak="0">
    <w:nsid w:val="78D97B82"/>
    <w:multiLevelType w:val="multilevel"/>
    <w:tmpl w:val="DCE8393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14" w15:restartNumberingAfterBreak="0">
    <w:nsid w:val="78DA0F64"/>
    <w:multiLevelType w:val="multilevel"/>
    <w:tmpl w:val="35F09DD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5" w15:restartNumberingAfterBreak="0">
    <w:nsid w:val="794C1AE3"/>
    <w:multiLevelType w:val="multilevel"/>
    <w:tmpl w:val="53C877F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6" w15:restartNumberingAfterBreak="0">
    <w:nsid w:val="796617B4"/>
    <w:multiLevelType w:val="multilevel"/>
    <w:tmpl w:val="233E4A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840" w:hanging="360"/>
      </w:pPr>
      <w:rPr>
        <w:lang w:val="pl-PL" w:eastAsia="pl-PL" w:bidi="pl-PL"/>
      </w:rPr>
    </w:lvl>
    <w:lvl w:ilvl="2">
      <w:numFmt w:val="bullet"/>
      <w:lvlText w:val="•"/>
      <w:lvlJc w:val="left"/>
      <w:pPr>
        <w:ind w:left="1769" w:hanging="360"/>
      </w:pPr>
      <w:rPr>
        <w:lang w:val="pl-PL" w:eastAsia="pl-PL" w:bidi="pl-PL"/>
      </w:rPr>
    </w:lvl>
    <w:lvl w:ilvl="3">
      <w:numFmt w:val="bullet"/>
      <w:lvlText w:val="•"/>
      <w:lvlJc w:val="left"/>
      <w:pPr>
        <w:ind w:left="2699" w:hanging="360"/>
      </w:pPr>
      <w:rPr>
        <w:lang w:val="pl-PL" w:eastAsia="pl-PL" w:bidi="pl-PL"/>
      </w:rPr>
    </w:lvl>
    <w:lvl w:ilvl="4">
      <w:numFmt w:val="bullet"/>
      <w:lvlText w:val="•"/>
      <w:lvlJc w:val="left"/>
      <w:pPr>
        <w:ind w:left="3629" w:hanging="360"/>
      </w:pPr>
      <w:rPr>
        <w:lang w:val="pl-PL" w:eastAsia="pl-PL" w:bidi="pl-PL"/>
      </w:rPr>
    </w:lvl>
    <w:lvl w:ilvl="5">
      <w:numFmt w:val="bullet"/>
      <w:lvlText w:val="•"/>
      <w:lvlJc w:val="left"/>
      <w:pPr>
        <w:ind w:left="4558" w:hanging="360"/>
      </w:pPr>
      <w:rPr>
        <w:lang w:val="pl-PL" w:eastAsia="pl-PL" w:bidi="pl-PL"/>
      </w:rPr>
    </w:lvl>
    <w:lvl w:ilvl="6">
      <w:numFmt w:val="bullet"/>
      <w:lvlText w:val="•"/>
      <w:lvlJc w:val="left"/>
      <w:pPr>
        <w:ind w:left="5488" w:hanging="360"/>
      </w:pPr>
      <w:rPr>
        <w:lang w:val="pl-PL" w:eastAsia="pl-PL" w:bidi="pl-PL"/>
      </w:rPr>
    </w:lvl>
    <w:lvl w:ilvl="7">
      <w:numFmt w:val="bullet"/>
      <w:lvlText w:val="•"/>
      <w:lvlJc w:val="left"/>
      <w:pPr>
        <w:ind w:left="6418" w:hanging="360"/>
      </w:pPr>
      <w:rPr>
        <w:lang w:val="pl-PL" w:eastAsia="pl-PL" w:bidi="pl-PL"/>
      </w:rPr>
    </w:lvl>
    <w:lvl w:ilvl="8">
      <w:numFmt w:val="bullet"/>
      <w:lvlText w:val="•"/>
      <w:lvlJc w:val="left"/>
      <w:pPr>
        <w:ind w:left="7347" w:hanging="360"/>
      </w:pPr>
      <w:rPr>
        <w:lang w:val="pl-PL" w:eastAsia="pl-PL" w:bidi="pl-PL"/>
      </w:rPr>
    </w:lvl>
  </w:abstractNum>
  <w:abstractNum w:abstractNumId="617" w15:restartNumberingAfterBreak="0">
    <w:nsid w:val="79923786"/>
    <w:multiLevelType w:val="multilevel"/>
    <w:tmpl w:val="ACCEEF0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18" w15:restartNumberingAfterBreak="0">
    <w:nsid w:val="79951543"/>
    <w:multiLevelType w:val="multilevel"/>
    <w:tmpl w:val="C83E9D2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9" w15:restartNumberingAfterBreak="0">
    <w:nsid w:val="79964BFF"/>
    <w:multiLevelType w:val="multilevel"/>
    <w:tmpl w:val="809C857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0" w15:restartNumberingAfterBreak="0">
    <w:nsid w:val="79A57A6A"/>
    <w:multiLevelType w:val="multilevel"/>
    <w:tmpl w:val="E8AC9C7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21" w15:restartNumberingAfterBreak="0">
    <w:nsid w:val="79D06A63"/>
    <w:multiLevelType w:val="multilevel"/>
    <w:tmpl w:val="5D304C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2" w15:restartNumberingAfterBreak="0">
    <w:nsid w:val="79D40955"/>
    <w:multiLevelType w:val="multilevel"/>
    <w:tmpl w:val="5ADE57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3" w15:restartNumberingAfterBreak="0">
    <w:nsid w:val="7A0C7361"/>
    <w:multiLevelType w:val="multilevel"/>
    <w:tmpl w:val="5B78A3B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4" w15:restartNumberingAfterBreak="0">
    <w:nsid w:val="7A3230FB"/>
    <w:multiLevelType w:val="multilevel"/>
    <w:tmpl w:val="AAC6D8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5" w15:restartNumberingAfterBreak="0">
    <w:nsid w:val="7A6C4DAB"/>
    <w:multiLevelType w:val="multilevel"/>
    <w:tmpl w:val="9768FE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6" w15:restartNumberingAfterBreak="0">
    <w:nsid w:val="7AF305AA"/>
    <w:multiLevelType w:val="multilevel"/>
    <w:tmpl w:val="D0C8145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27" w15:restartNumberingAfterBreak="0">
    <w:nsid w:val="7AF6157E"/>
    <w:multiLevelType w:val="multilevel"/>
    <w:tmpl w:val="5AE469B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8" w15:restartNumberingAfterBreak="0">
    <w:nsid w:val="7B042949"/>
    <w:multiLevelType w:val="multilevel"/>
    <w:tmpl w:val="19D2E2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9" w15:restartNumberingAfterBreak="0">
    <w:nsid w:val="7B2A4AB2"/>
    <w:multiLevelType w:val="multilevel"/>
    <w:tmpl w:val="BD9CC00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0" w15:restartNumberingAfterBreak="0">
    <w:nsid w:val="7B6A5BB1"/>
    <w:multiLevelType w:val="multilevel"/>
    <w:tmpl w:val="9CC4868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31" w15:restartNumberingAfterBreak="0">
    <w:nsid w:val="7BC63056"/>
    <w:multiLevelType w:val="multilevel"/>
    <w:tmpl w:val="462C900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32" w15:restartNumberingAfterBreak="0">
    <w:nsid w:val="7BCE4E5C"/>
    <w:multiLevelType w:val="multilevel"/>
    <w:tmpl w:val="DD42D9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3" w15:restartNumberingAfterBreak="0">
    <w:nsid w:val="7BEF47BB"/>
    <w:multiLevelType w:val="multilevel"/>
    <w:tmpl w:val="4BD6D5A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560" w:hanging="341"/>
      </w:pPr>
      <w:rPr>
        <w:lang w:val="pl-PL" w:eastAsia="pl-PL" w:bidi="pl-PL"/>
      </w:rPr>
    </w:lvl>
    <w:lvl w:ilvl="2">
      <w:numFmt w:val="bullet"/>
      <w:lvlText w:val="•"/>
      <w:lvlJc w:val="left"/>
      <w:pPr>
        <w:ind w:left="1520" w:hanging="341"/>
      </w:pPr>
      <w:rPr>
        <w:lang w:val="pl-PL" w:eastAsia="pl-PL" w:bidi="pl-PL"/>
      </w:rPr>
    </w:lvl>
    <w:lvl w:ilvl="3">
      <w:numFmt w:val="bullet"/>
      <w:lvlText w:val="•"/>
      <w:lvlJc w:val="left"/>
      <w:pPr>
        <w:ind w:left="2481" w:hanging="341"/>
      </w:pPr>
      <w:rPr>
        <w:lang w:val="pl-PL" w:eastAsia="pl-PL" w:bidi="pl-PL"/>
      </w:rPr>
    </w:lvl>
    <w:lvl w:ilvl="4">
      <w:numFmt w:val="bullet"/>
      <w:lvlText w:val="•"/>
      <w:lvlJc w:val="left"/>
      <w:pPr>
        <w:ind w:left="3442" w:hanging="341"/>
      </w:pPr>
      <w:rPr>
        <w:lang w:val="pl-PL" w:eastAsia="pl-PL" w:bidi="pl-PL"/>
      </w:rPr>
    </w:lvl>
    <w:lvl w:ilvl="5">
      <w:numFmt w:val="bullet"/>
      <w:lvlText w:val="•"/>
      <w:lvlJc w:val="left"/>
      <w:pPr>
        <w:ind w:left="4403" w:hanging="341"/>
      </w:pPr>
      <w:rPr>
        <w:lang w:val="pl-PL" w:eastAsia="pl-PL" w:bidi="pl-PL"/>
      </w:rPr>
    </w:lvl>
    <w:lvl w:ilvl="6">
      <w:numFmt w:val="bullet"/>
      <w:lvlText w:val="•"/>
      <w:lvlJc w:val="left"/>
      <w:pPr>
        <w:ind w:left="5363" w:hanging="341"/>
      </w:pPr>
      <w:rPr>
        <w:lang w:val="pl-PL" w:eastAsia="pl-PL" w:bidi="pl-PL"/>
      </w:rPr>
    </w:lvl>
    <w:lvl w:ilvl="7">
      <w:numFmt w:val="bullet"/>
      <w:lvlText w:val="•"/>
      <w:lvlJc w:val="left"/>
      <w:pPr>
        <w:ind w:left="6324" w:hanging="341"/>
      </w:pPr>
      <w:rPr>
        <w:lang w:val="pl-PL" w:eastAsia="pl-PL" w:bidi="pl-PL"/>
      </w:rPr>
    </w:lvl>
    <w:lvl w:ilvl="8">
      <w:numFmt w:val="bullet"/>
      <w:lvlText w:val="•"/>
      <w:lvlJc w:val="left"/>
      <w:pPr>
        <w:ind w:left="7285" w:hanging="341"/>
      </w:pPr>
      <w:rPr>
        <w:lang w:val="pl-PL" w:eastAsia="pl-PL" w:bidi="pl-PL"/>
      </w:rPr>
    </w:lvl>
  </w:abstractNum>
  <w:abstractNum w:abstractNumId="634" w15:restartNumberingAfterBreak="0">
    <w:nsid w:val="7C18066A"/>
    <w:multiLevelType w:val="multilevel"/>
    <w:tmpl w:val="630C1D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5" w15:restartNumberingAfterBreak="0">
    <w:nsid w:val="7C564314"/>
    <w:multiLevelType w:val="multilevel"/>
    <w:tmpl w:val="0F14E73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36" w15:restartNumberingAfterBreak="0">
    <w:nsid w:val="7C6F754F"/>
    <w:multiLevelType w:val="multilevel"/>
    <w:tmpl w:val="596289E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37" w15:restartNumberingAfterBreak="0">
    <w:nsid w:val="7C784A16"/>
    <w:multiLevelType w:val="multilevel"/>
    <w:tmpl w:val="ECCC101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8" w15:restartNumberingAfterBreak="0">
    <w:nsid w:val="7C825931"/>
    <w:multiLevelType w:val="multilevel"/>
    <w:tmpl w:val="058888C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39" w15:restartNumberingAfterBreak="0">
    <w:nsid w:val="7CAC1F9C"/>
    <w:multiLevelType w:val="multilevel"/>
    <w:tmpl w:val="A3D0E2C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0" w15:restartNumberingAfterBreak="0">
    <w:nsid w:val="7CB33380"/>
    <w:multiLevelType w:val="multilevel"/>
    <w:tmpl w:val="F2320A4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41" w15:restartNumberingAfterBreak="0">
    <w:nsid w:val="7CD24B80"/>
    <w:multiLevelType w:val="multilevel"/>
    <w:tmpl w:val="4028CEF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42" w15:restartNumberingAfterBreak="0">
    <w:nsid w:val="7CE81F87"/>
    <w:multiLevelType w:val="multilevel"/>
    <w:tmpl w:val="5AB09AB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3" w15:restartNumberingAfterBreak="0">
    <w:nsid w:val="7D173C14"/>
    <w:multiLevelType w:val="multilevel"/>
    <w:tmpl w:val="3AF427A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44" w15:restartNumberingAfterBreak="0">
    <w:nsid w:val="7D5D1DA6"/>
    <w:multiLevelType w:val="multilevel"/>
    <w:tmpl w:val="4828A9D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45" w15:restartNumberingAfterBreak="0">
    <w:nsid w:val="7D9052D0"/>
    <w:multiLevelType w:val="multilevel"/>
    <w:tmpl w:val="618802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6" w15:restartNumberingAfterBreak="0">
    <w:nsid w:val="7DB31D8A"/>
    <w:multiLevelType w:val="multilevel"/>
    <w:tmpl w:val="00342AB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47" w15:restartNumberingAfterBreak="0">
    <w:nsid w:val="7DC708E3"/>
    <w:multiLevelType w:val="multilevel"/>
    <w:tmpl w:val="569279A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48" w15:restartNumberingAfterBreak="0">
    <w:nsid w:val="7DCF4AD7"/>
    <w:multiLevelType w:val="multilevel"/>
    <w:tmpl w:val="A542690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9" w15:restartNumberingAfterBreak="0">
    <w:nsid w:val="7DE34BF6"/>
    <w:multiLevelType w:val="multilevel"/>
    <w:tmpl w:val="D078354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50" w15:restartNumberingAfterBreak="0">
    <w:nsid w:val="7E182F1C"/>
    <w:multiLevelType w:val="multilevel"/>
    <w:tmpl w:val="1884DF8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51" w15:restartNumberingAfterBreak="0">
    <w:nsid w:val="7E3C09F6"/>
    <w:multiLevelType w:val="multilevel"/>
    <w:tmpl w:val="AA12ED0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52" w15:restartNumberingAfterBreak="0">
    <w:nsid w:val="7E8A4FB2"/>
    <w:multiLevelType w:val="multilevel"/>
    <w:tmpl w:val="6068F076"/>
    <w:lvl w:ilvl="0">
      <w:start w:val="1"/>
      <w:numFmt w:val="decimal"/>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653" w15:restartNumberingAfterBreak="0">
    <w:nsid w:val="7EE31C94"/>
    <w:multiLevelType w:val="multilevel"/>
    <w:tmpl w:val="FD58B20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54" w15:restartNumberingAfterBreak="0">
    <w:nsid w:val="7F133F98"/>
    <w:multiLevelType w:val="multilevel"/>
    <w:tmpl w:val="BA4A2E4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55" w15:restartNumberingAfterBreak="0">
    <w:nsid w:val="7F2052FF"/>
    <w:multiLevelType w:val="multilevel"/>
    <w:tmpl w:val="AF5CD43C"/>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56" w15:restartNumberingAfterBreak="0">
    <w:nsid w:val="7F6C2AB8"/>
    <w:multiLevelType w:val="multilevel"/>
    <w:tmpl w:val="40D2243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57" w15:restartNumberingAfterBreak="0">
    <w:nsid w:val="7F7465D9"/>
    <w:multiLevelType w:val="multilevel"/>
    <w:tmpl w:val="207EE32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658" w15:restartNumberingAfterBreak="0">
    <w:nsid w:val="7FF47811"/>
    <w:multiLevelType w:val="multilevel"/>
    <w:tmpl w:val="D2127E9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569" w:hanging="118"/>
      </w:pPr>
      <w:rPr>
        <w:rFonts w:ascii="Calibri Light" w:eastAsia="Calibri Light" w:hAnsi="Calibri Light" w:cs="Calibri Light"/>
        <w:w w:val="100"/>
        <w:sz w:val="22"/>
        <w:szCs w:val="22"/>
        <w:lang w:val="pl-PL" w:eastAsia="pl-PL" w:bidi="pl-PL"/>
      </w:rPr>
    </w:lvl>
    <w:lvl w:ilvl="2">
      <w:numFmt w:val="bullet"/>
      <w:lvlText w:val="•"/>
      <w:lvlJc w:val="left"/>
      <w:pPr>
        <w:ind w:left="1520" w:hanging="118"/>
      </w:pPr>
      <w:rPr>
        <w:lang w:val="pl-PL" w:eastAsia="pl-PL" w:bidi="pl-PL"/>
      </w:rPr>
    </w:lvl>
    <w:lvl w:ilvl="3">
      <w:numFmt w:val="bullet"/>
      <w:lvlText w:val="•"/>
      <w:lvlJc w:val="left"/>
      <w:pPr>
        <w:ind w:left="2481" w:hanging="118"/>
      </w:pPr>
      <w:rPr>
        <w:lang w:val="pl-PL" w:eastAsia="pl-PL" w:bidi="pl-PL"/>
      </w:rPr>
    </w:lvl>
    <w:lvl w:ilvl="4">
      <w:numFmt w:val="bullet"/>
      <w:lvlText w:val="•"/>
      <w:lvlJc w:val="left"/>
      <w:pPr>
        <w:ind w:left="3442" w:hanging="118"/>
      </w:pPr>
      <w:rPr>
        <w:lang w:val="pl-PL" w:eastAsia="pl-PL" w:bidi="pl-PL"/>
      </w:rPr>
    </w:lvl>
    <w:lvl w:ilvl="5">
      <w:numFmt w:val="bullet"/>
      <w:lvlText w:val="•"/>
      <w:lvlJc w:val="left"/>
      <w:pPr>
        <w:ind w:left="4403" w:hanging="118"/>
      </w:pPr>
      <w:rPr>
        <w:lang w:val="pl-PL" w:eastAsia="pl-PL" w:bidi="pl-PL"/>
      </w:rPr>
    </w:lvl>
    <w:lvl w:ilvl="6">
      <w:numFmt w:val="bullet"/>
      <w:lvlText w:val="•"/>
      <w:lvlJc w:val="left"/>
      <w:pPr>
        <w:ind w:left="5363" w:hanging="118"/>
      </w:pPr>
      <w:rPr>
        <w:lang w:val="pl-PL" w:eastAsia="pl-PL" w:bidi="pl-PL"/>
      </w:rPr>
    </w:lvl>
    <w:lvl w:ilvl="7">
      <w:numFmt w:val="bullet"/>
      <w:lvlText w:val="•"/>
      <w:lvlJc w:val="left"/>
      <w:pPr>
        <w:ind w:left="6324" w:hanging="118"/>
      </w:pPr>
      <w:rPr>
        <w:lang w:val="pl-PL" w:eastAsia="pl-PL" w:bidi="pl-PL"/>
      </w:rPr>
    </w:lvl>
    <w:lvl w:ilvl="8">
      <w:numFmt w:val="bullet"/>
      <w:lvlText w:val="•"/>
      <w:lvlJc w:val="left"/>
      <w:pPr>
        <w:ind w:left="7285" w:hanging="118"/>
      </w:pPr>
      <w:rPr>
        <w:lang w:val="pl-PL" w:eastAsia="pl-PL" w:bidi="pl-PL"/>
      </w:rPr>
    </w:lvl>
  </w:abstractNum>
  <w:num w:numId="1">
    <w:abstractNumId w:val="173"/>
  </w:num>
  <w:num w:numId="2">
    <w:abstractNumId w:val="594"/>
  </w:num>
  <w:num w:numId="3">
    <w:abstractNumId w:val="35"/>
  </w:num>
  <w:num w:numId="4">
    <w:abstractNumId w:val="327"/>
  </w:num>
  <w:num w:numId="5">
    <w:abstractNumId w:val="18"/>
  </w:num>
  <w:num w:numId="6">
    <w:abstractNumId w:val="461"/>
  </w:num>
  <w:num w:numId="7">
    <w:abstractNumId w:val="118"/>
  </w:num>
  <w:num w:numId="8">
    <w:abstractNumId w:val="504"/>
  </w:num>
  <w:num w:numId="9">
    <w:abstractNumId w:val="547"/>
  </w:num>
  <w:num w:numId="10">
    <w:abstractNumId w:val="565"/>
  </w:num>
  <w:num w:numId="11">
    <w:abstractNumId w:val="230"/>
  </w:num>
  <w:num w:numId="12">
    <w:abstractNumId w:val="426"/>
  </w:num>
  <w:num w:numId="13">
    <w:abstractNumId w:val="330"/>
  </w:num>
  <w:num w:numId="14">
    <w:abstractNumId w:val="541"/>
  </w:num>
  <w:num w:numId="15">
    <w:abstractNumId w:val="445"/>
  </w:num>
  <w:num w:numId="16">
    <w:abstractNumId w:val="507"/>
  </w:num>
  <w:num w:numId="17">
    <w:abstractNumId w:val="278"/>
  </w:num>
  <w:num w:numId="18">
    <w:abstractNumId w:val="240"/>
  </w:num>
  <w:num w:numId="19">
    <w:abstractNumId w:val="310"/>
  </w:num>
  <w:num w:numId="20">
    <w:abstractNumId w:val="655"/>
  </w:num>
  <w:num w:numId="21">
    <w:abstractNumId w:val="386"/>
  </w:num>
  <w:num w:numId="22">
    <w:abstractNumId w:val="385"/>
  </w:num>
  <w:num w:numId="23">
    <w:abstractNumId w:val="282"/>
  </w:num>
  <w:num w:numId="24">
    <w:abstractNumId w:val="76"/>
  </w:num>
  <w:num w:numId="25">
    <w:abstractNumId w:val="43"/>
  </w:num>
  <w:num w:numId="26">
    <w:abstractNumId w:val="402"/>
  </w:num>
  <w:num w:numId="27">
    <w:abstractNumId w:val="413"/>
  </w:num>
  <w:num w:numId="28">
    <w:abstractNumId w:val="612"/>
  </w:num>
  <w:num w:numId="29">
    <w:abstractNumId w:val="204"/>
  </w:num>
  <w:num w:numId="30">
    <w:abstractNumId w:val="266"/>
  </w:num>
  <w:num w:numId="31">
    <w:abstractNumId w:val="120"/>
  </w:num>
  <w:num w:numId="32">
    <w:abstractNumId w:val="630"/>
  </w:num>
  <w:num w:numId="33">
    <w:abstractNumId w:val="479"/>
  </w:num>
  <w:num w:numId="34">
    <w:abstractNumId w:val="399"/>
  </w:num>
  <w:num w:numId="35">
    <w:abstractNumId w:val="271"/>
  </w:num>
  <w:num w:numId="36">
    <w:abstractNumId w:val="39"/>
  </w:num>
  <w:num w:numId="37">
    <w:abstractNumId w:val="411"/>
  </w:num>
  <w:num w:numId="38">
    <w:abstractNumId w:val="216"/>
  </w:num>
  <w:num w:numId="39">
    <w:abstractNumId w:val="429"/>
  </w:num>
  <w:num w:numId="40">
    <w:abstractNumId w:val="626"/>
  </w:num>
  <w:num w:numId="41">
    <w:abstractNumId w:val="358"/>
  </w:num>
  <w:num w:numId="42">
    <w:abstractNumId w:val="527"/>
  </w:num>
  <w:num w:numId="43">
    <w:abstractNumId w:val="409"/>
  </w:num>
  <w:num w:numId="44">
    <w:abstractNumId w:val="379"/>
  </w:num>
  <w:num w:numId="45">
    <w:abstractNumId w:val="311"/>
  </w:num>
  <w:num w:numId="46">
    <w:abstractNumId w:val="64"/>
  </w:num>
  <w:num w:numId="47">
    <w:abstractNumId w:val="584"/>
  </w:num>
  <w:num w:numId="48">
    <w:abstractNumId w:val="169"/>
  </w:num>
  <w:num w:numId="49">
    <w:abstractNumId w:val="66"/>
  </w:num>
  <w:num w:numId="50">
    <w:abstractNumId w:val="215"/>
  </w:num>
  <w:num w:numId="51">
    <w:abstractNumId w:val="398"/>
  </w:num>
  <w:num w:numId="52">
    <w:abstractNumId w:val="533"/>
  </w:num>
  <w:num w:numId="53">
    <w:abstractNumId w:val="154"/>
  </w:num>
  <w:num w:numId="54">
    <w:abstractNumId w:val="259"/>
  </w:num>
  <w:num w:numId="55">
    <w:abstractNumId w:val="207"/>
  </w:num>
  <w:num w:numId="56">
    <w:abstractNumId w:val="601"/>
  </w:num>
  <w:num w:numId="57">
    <w:abstractNumId w:val="408"/>
  </w:num>
  <w:num w:numId="58">
    <w:abstractNumId w:val="574"/>
  </w:num>
  <w:num w:numId="59">
    <w:abstractNumId w:val="250"/>
  </w:num>
  <w:num w:numId="60">
    <w:abstractNumId w:val="641"/>
  </w:num>
  <w:num w:numId="61">
    <w:abstractNumId w:val="210"/>
  </w:num>
  <w:num w:numId="62">
    <w:abstractNumId w:val="463"/>
  </w:num>
  <w:num w:numId="63">
    <w:abstractNumId w:val="545"/>
  </w:num>
  <w:num w:numId="64">
    <w:abstractNumId w:val="236"/>
  </w:num>
  <w:num w:numId="65">
    <w:abstractNumId w:val="58"/>
  </w:num>
  <w:num w:numId="66">
    <w:abstractNumId w:val="288"/>
  </w:num>
  <w:num w:numId="67">
    <w:abstractNumId w:val="599"/>
  </w:num>
  <w:num w:numId="68">
    <w:abstractNumId w:val="72"/>
  </w:num>
  <w:num w:numId="69">
    <w:abstractNumId w:val="280"/>
  </w:num>
  <w:num w:numId="70">
    <w:abstractNumId w:val="325"/>
  </w:num>
  <w:num w:numId="71">
    <w:abstractNumId w:val="205"/>
  </w:num>
  <w:num w:numId="72">
    <w:abstractNumId w:val="372"/>
  </w:num>
  <w:num w:numId="73">
    <w:abstractNumId w:val="553"/>
  </w:num>
  <w:num w:numId="74">
    <w:abstractNumId w:val="146"/>
  </w:num>
  <w:num w:numId="75">
    <w:abstractNumId w:val="93"/>
  </w:num>
  <w:num w:numId="76">
    <w:abstractNumId w:val="153"/>
  </w:num>
  <w:num w:numId="77">
    <w:abstractNumId w:val="595"/>
  </w:num>
  <w:num w:numId="78">
    <w:abstractNumId w:val="159"/>
  </w:num>
  <w:num w:numId="79">
    <w:abstractNumId w:val="536"/>
  </w:num>
  <w:num w:numId="80">
    <w:abstractNumId w:val="9"/>
  </w:num>
  <w:num w:numId="81">
    <w:abstractNumId w:val="299"/>
  </w:num>
  <w:num w:numId="82">
    <w:abstractNumId w:val="71"/>
  </w:num>
  <w:num w:numId="83">
    <w:abstractNumId w:val="497"/>
  </w:num>
  <w:num w:numId="84">
    <w:abstractNumId w:val="150"/>
  </w:num>
  <w:num w:numId="85">
    <w:abstractNumId w:val="636"/>
  </w:num>
  <w:num w:numId="86">
    <w:abstractNumId w:val="469"/>
  </w:num>
  <w:num w:numId="87">
    <w:abstractNumId w:val="163"/>
  </w:num>
  <w:num w:numId="88">
    <w:abstractNumId w:val="452"/>
  </w:num>
  <w:num w:numId="89">
    <w:abstractNumId w:val="404"/>
  </w:num>
  <w:num w:numId="90">
    <w:abstractNumId w:val="532"/>
  </w:num>
  <w:num w:numId="91">
    <w:abstractNumId w:val="79"/>
  </w:num>
  <w:num w:numId="92">
    <w:abstractNumId w:val="60"/>
  </w:num>
  <w:num w:numId="93">
    <w:abstractNumId w:val="462"/>
  </w:num>
  <w:num w:numId="94">
    <w:abstractNumId w:val="340"/>
  </w:num>
  <w:num w:numId="95">
    <w:abstractNumId w:val="187"/>
  </w:num>
  <w:num w:numId="96">
    <w:abstractNumId w:val="503"/>
  </w:num>
  <w:num w:numId="97">
    <w:abstractNumId w:val="449"/>
  </w:num>
  <w:num w:numId="98">
    <w:abstractNumId w:val="46"/>
  </w:num>
  <w:num w:numId="99">
    <w:abstractNumId w:val="550"/>
  </w:num>
  <w:num w:numId="100">
    <w:abstractNumId w:val="342"/>
  </w:num>
  <w:num w:numId="101">
    <w:abstractNumId w:val="136"/>
  </w:num>
  <w:num w:numId="102">
    <w:abstractNumId w:val="77"/>
  </w:num>
  <w:num w:numId="103">
    <w:abstractNumId w:val="87"/>
  </w:num>
  <w:num w:numId="104">
    <w:abstractNumId w:val="34"/>
  </w:num>
  <w:num w:numId="105">
    <w:abstractNumId w:val="407"/>
  </w:num>
  <w:num w:numId="106">
    <w:abstractNumId w:val="516"/>
  </w:num>
  <w:num w:numId="107">
    <w:abstractNumId w:val="28"/>
  </w:num>
  <w:num w:numId="108">
    <w:abstractNumId w:val="148"/>
  </w:num>
  <w:num w:numId="109">
    <w:abstractNumId w:val="577"/>
  </w:num>
  <w:num w:numId="110">
    <w:abstractNumId w:val="563"/>
  </w:num>
  <w:num w:numId="111">
    <w:abstractNumId w:val="202"/>
  </w:num>
  <w:num w:numId="112">
    <w:abstractNumId w:val="390"/>
  </w:num>
  <w:num w:numId="113">
    <w:abstractNumId w:val="460"/>
  </w:num>
  <w:num w:numId="114">
    <w:abstractNumId w:val="161"/>
  </w:num>
  <w:num w:numId="115">
    <w:abstractNumId w:val="104"/>
  </w:num>
  <w:num w:numId="116">
    <w:abstractNumId w:val="517"/>
  </w:num>
  <w:num w:numId="117">
    <w:abstractNumId w:val="498"/>
  </w:num>
  <w:num w:numId="118">
    <w:abstractNumId w:val="19"/>
  </w:num>
  <w:num w:numId="119">
    <w:abstractNumId w:val="658"/>
  </w:num>
  <w:num w:numId="120">
    <w:abstractNumId w:val="570"/>
  </w:num>
  <w:num w:numId="121">
    <w:abstractNumId w:val="633"/>
  </w:num>
  <w:num w:numId="122">
    <w:abstractNumId w:val="657"/>
  </w:num>
  <w:num w:numId="123">
    <w:abstractNumId w:val="596"/>
  </w:num>
  <w:num w:numId="124">
    <w:abstractNumId w:val="610"/>
  </w:num>
  <w:num w:numId="125">
    <w:abstractNumId w:val="425"/>
  </w:num>
  <w:num w:numId="126">
    <w:abstractNumId w:val="403"/>
  </w:num>
  <w:num w:numId="127">
    <w:abstractNumId w:val="293"/>
  </w:num>
  <w:num w:numId="128">
    <w:abstractNumId w:val="512"/>
  </w:num>
  <w:num w:numId="129">
    <w:abstractNumId w:val="384"/>
  </w:num>
  <w:num w:numId="130">
    <w:abstractNumId w:val="91"/>
  </w:num>
  <w:num w:numId="131">
    <w:abstractNumId w:val="559"/>
  </w:num>
  <w:num w:numId="132">
    <w:abstractNumId w:val="212"/>
  </w:num>
  <w:num w:numId="133">
    <w:abstractNumId w:val="345"/>
  </w:num>
  <w:num w:numId="134">
    <w:abstractNumId w:val="81"/>
  </w:num>
  <w:num w:numId="135">
    <w:abstractNumId w:val="522"/>
  </w:num>
  <w:num w:numId="136">
    <w:abstractNumId w:val="448"/>
  </w:num>
  <w:num w:numId="137">
    <w:abstractNumId w:val="315"/>
  </w:num>
  <w:num w:numId="138">
    <w:abstractNumId w:val="145"/>
  </w:num>
  <w:num w:numId="139">
    <w:abstractNumId w:val="654"/>
  </w:num>
  <w:num w:numId="140">
    <w:abstractNumId w:val="620"/>
  </w:num>
  <w:num w:numId="141">
    <w:abstractNumId w:val="464"/>
  </w:num>
  <w:num w:numId="142">
    <w:abstractNumId w:val="646"/>
  </w:num>
  <w:num w:numId="143">
    <w:abstractNumId w:val="394"/>
  </w:num>
  <w:num w:numId="144">
    <w:abstractNumId w:val="0"/>
  </w:num>
  <w:num w:numId="145">
    <w:abstractNumId w:val="334"/>
  </w:num>
  <w:num w:numId="146">
    <w:abstractNumId w:val="213"/>
  </w:num>
  <w:num w:numId="147">
    <w:abstractNumId w:val="75"/>
  </w:num>
  <w:num w:numId="148">
    <w:abstractNumId w:val="468"/>
  </w:num>
  <w:num w:numId="149">
    <w:abstractNumId w:val="296"/>
  </w:num>
  <w:num w:numId="150">
    <w:abstractNumId w:val="206"/>
  </w:num>
  <w:num w:numId="151">
    <w:abstractNumId w:val="147"/>
  </w:num>
  <w:num w:numId="152">
    <w:abstractNumId w:val="635"/>
  </w:num>
  <w:num w:numId="153">
    <w:abstractNumId w:val="640"/>
  </w:num>
  <w:num w:numId="154">
    <w:abstractNumId w:val="589"/>
  </w:num>
  <w:num w:numId="155">
    <w:abstractNumId w:val="441"/>
  </w:num>
  <w:num w:numId="156">
    <w:abstractNumId w:val="209"/>
  </w:num>
  <w:num w:numId="157">
    <w:abstractNumId w:val="164"/>
  </w:num>
  <w:num w:numId="158">
    <w:abstractNumId w:val="321"/>
  </w:num>
  <w:num w:numId="159">
    <w:abstractNumId w:val="45"/>
  </w:num>
  <w:num w:numId="160">
    <w:abstractNumId w:val="643"/>
  </w:num>
  <w:num w:numId="161">
    <w:abstractNumId w:val="349"/>
  </w:num>
  <w:num w:numId="162">
    <w:abstractNumId w:val="12"/>
  </w:num>
  <w:num w:numId="163">
    <w:abstractNumId w:val="371"/>
  </w:num>
  <w:num w:numId="164">
    <w:abstractNumId w:val="580"/>
  </w:num>
  <w:num w:numId="165">
    <w:abstractNumId w:val="308"/>
  </w:num>
  <w:num w:numId="166">
    <w:abstractNumId w:val="644"/>
  </w:num>
  <w:num w:numId="167">
    <w:abstractNumId w:val="575"/>
  </w:num>
  <w:num w:numId="168">
    <w:abstractNumId w:val="129"/>
  </w:num>
  <w:num w:numId="169">
    <w:abstractNumId w:val="252"/>
  </w:num>
  <w:num w:numId="170">
    <w:abstractNumId w:val="297"/>
  </w:num>
  <w:num w:numId="171">
    <w:abstractNumId w:val="106"/>
  </w:num>
  <w:num w:numId="172">
    <w:abstractNumId w:val="502"/>
  </w:num>
  <w:num w:numId="173">
    <w:abstractNumId w:val="369"/>
  </w:num>
  <w:num w:numId="174">
    <w:abstractNumId w:val="500"/>
  </w:num>
  <w:num w:numId="175">
    <w:abstractNumId w:val="189"/>
  </w:num>
  <w:num w:numId="176">
    <w:abstractNumId w:val="47"/>
  </w:num>
  <w:num w:numId="177">
    <w:abstractNumId w:val="97"/>
  </w:num>
  <w:num w:numId="178">
    <w:abstractNumId w:val="181"/>
  </w:num>
  <w:num w:numId="179">
    <w:abstractNumId w:val="122"/>
  </w:num>
  <w:num w:numId="180">
    <w:abstractNumId w:val="396"/>
  </w:num>
  <w:num w:numId="181">
    <w:abstractNumId w:val="605"/>
  </w:num>
  <w:num w:numId="182">
    <w:abstractNumId w:val="268"/>
  </w:num>
  <w:num w:numId="183">
    <w:abstractNumId w:val="339"/>
  </w:num>
  <w:num w:numId="184">
    <w:abstractNumId w:val="571"/>
  </w:num>
  <w:num w:numId="185">
    <w:abstractNumId w:val="195"/>
  </w:num>
  <w:num w:numId="186">
    <w:abstractNumId w:val="52"/>
  </w:num>
  <w:num w:numId="187">
    <w:abstractNumId w:val="38"/>
  </w:num>
  <w:num w:numId="188">
    <w:abstractNumId w:val="534"/>
  </w:num>
  <w:num w:numId="189">
    <w:abstractNumId w:val="218"/>
  </w:num>
  <w:num w:numId="190">
    <w:abstractNumId w:val="197"/>
  </w:num>
  <w:num w:numId="191">
    <w:abstractNumId w:val="631"/>
  </w:num>
  <w:num w:numId="192">
    <w:abstractNumId w:val="501"/>
  </w:num>
  <w:num w:numId="193">
    <w:abstractNumId w:val="326"/>
  </w:num>
  <w:num w:numId="194">
    <w:abstractNumId w:val="48"/>
  </w:num>
  <w:num w:numId="195">
    <w:abstractNumId w:val="5"/>
  </w:num>
  <w:num w:numId="196">
    <w:abstractNumId w:val="489"/>
  </w:num>
  <w:num w:numId="197">
    <w:abstractNumId w:val="300"/>
  </w:num>
  <w:num w:numId="198">
    <w:abstractNumId w:val="410"/>
  </w:num>
  <w:num w:numId="199">
    <w:abstractNumId w:val="476"/>
  </w:num>
  <w:num w:numId="200">
    <w:abstractNumId w:val="253"/>
  </w:num>
  <w:num w:numId="201">
    <w:abstractNumId w:val="556"/>
  </w:num>
  <w:num w:numId="202">
    <w:abstractNumId w:val="295"/>
  </w:num>
  <w:num w:numId="203">
    <w:abstractNumId w:val="374"/>
  </w:num>
  <w:num w:numId="204">
    <w:abstractNumId w:val="172"/>
  </w:num>
  <w:num w:numId="205">
    <w:abstractNumId w:val="31"/>
  </w:num>
  <w:num w:numId="206">
    <w:abstractNumId w:val="200"/>
  </w:num>
  <w:num w:numId="207">
    <w:abstractNumId w:val="184"/>
  </w:num>
  <w:num w:numId="208">
    <w:abstractNumId w:val="586"/>
  </w:num>
  <w:num w:numId="209">
    <w:abstractNumId w:val="650"/>
  </w:num>
  <w:num w:numId="210">
    <w:abstractNumId w:val="389"/>
  </w:num>
  <w:num w:numId="211">
    <w:abstractNumId w:val="548"/>
  </w:num>
  <w:num w:numId="212">
    <w:abstractNumId w:val="562"/>
  </w:num>
  <w:num w:numId="213">
    <w:abstractNumId w:val="54"/>
  </w:num>
  <w:num w:numId="214">
    <w:abstractNumId w:val="109"/>
  </w:num>
  <w:num w:numId="215">
    <w:abstractNumId w:val="568"/>
  </w:num>
  <w:num w:numId="216">
    <w:abstractNumId w:val="276"/>
  </w:num>
  <w:num w:numId="217">
    <w:abstractNumId w:val="576"/>
  </w:num>
  <w:num w:numId="218">
    <w:abstractNumId w:val="27"/>
  </w:num>
  <w:num w:numId="219">
    <w:abstractNumId w:val="439"/>
  </w:num>
  <w:num w:numId="220">
    <w:abstractNumId w:val="305"/>
  </w:num>
  <w:num w:numId="221">
    <w:abstractNumId w:val="254"/>
  </w:num>
  <w:num w:numId="222">
    <w:abstractNumId w:val="343"/>
  </w:num>
  <w:num w:numId="223">
    <w:abstractNumId w:val="417"/>
  </w:num>
  <w:num w:numId="224">
    <w:abstractNumId w:val="376"/>
  </w:num>
  <w:num w:numId="225">
    <w:abstractNumId w:val="40"/>
  </w:num>
  <w:num w:numId="226">
    <w:abstractNumId w:val="383"/>
  </w:num>
  <w:num w:numId="227">
    <w:abstractNumId w:val="455"/>
  </w:num>
  <w:num w:numId="228">
    <w:abstractNumId w:val="185"/>
  </w:num>
  <w:num w:numId="229">
    <w:abstractNumId w:val="225"/>
  </w:num>
  <w:num w:numId="230">
    <w:abstractNumId w:val="538"/>
  </w:num>
  <w:num w:numId="231">
    <w:abstractNumId w:val="21"/>
  </w:num>
  <w:num w:numId="232">
    <w:abstractNumId w:val="80"/>
  </w:num>
  <w:num w:numId="233">
    <w:abstractNumId w:val="301"/>
  </w:num>
  <w:num w:numId="234">
    <w:abstractNumId w:val="24"/>
  </w:num>
  <w:num w:numId="235">
    <w:abstractNumId w:val="656"/>
  </w:num>
  <w:num w:numId="236">
    <w:abstractNumId w:val="573"/>
  </w:num>
  <w:num w:numId="237">
    <w:abstractNumId w:val="69"/>
  </w:num>
  <w:num w:numId="238">
    <w:abstractNumId w:val="228"/>
  </w:num>
  <w:num w:numId="239">
    <w:abstractNumId w:val="493"/>
  </w:num>
  <w:num w:numId="240">
    <w:abstractNumId w:val="96"/>
  </w:num>
  <w:num w:numId="241">
    <w:abstractNumId w:val="623"/>
  </w:num>
  <w:num w:numId="242">
    <w:abstractNumId w:val="235"/>
  </w:num>
  <w:num w:numId="243">
    <w:abstractNumId w:val="485"/>
  </w:num>
  <w:num w:numId="244">
    <w:abstractNumId w:val="183"/>
  </w:num>
  <w:num w:numId="245">
    <w:abstractNumId w:val="637"/>
  </w:num>
  <w:num w:numId="246">
    <w:abstractNumId w:val="551"/>
  </w:num>
  <w:num w:numId="247">
    <w:abstractNumId w:val="323"/>
  </w:num>
  <w:num w:numId="248">
    <w:abstractNumId w:val="178"/>
  </w:num>
  <w:num w:numId="249">
    <w:abstractNumId w:val="196"/>
  </w:num>
  <w:num w:numId="250">
    <w:abstractNumId w:val="442"/>
  </w:num>
  <w:num w:numId="251">
    <w:abstractNumId w:val="628"/>
  </w:num>
  <w:num w:numId="252">
    <w:abstractNumId w:val="156"/>
  </w:num>
  <w:num w:numId="253">
    <w:abstractNumId w:val="582"/>
  </w:num>
  <w:num w:numId="254">
    <w:abstractNumId w:val="624"/>
  </w:num>
  <w:num w:numId="255">
    <w:abstractNumId w:val="335"/>
  </w:num>
  <w:num w:numId="256">
    <w:abstractNumId w:val="277"/>
  </w:num>
  <w:num w:numId="257">
    <w:abstractNumId w:val="370"/>
  </w:num>
  <w:num w:numId="258">
    <w:abstractNumId w:val="127"/>
  </w:num>
  <w:num w:numId="259">
    <w:abstractNumId w:val="467"/>
  </w:num>
  <w:num w:numId="260">
    <w:abstractNumId w:val="174"/>
  </w:num>
  <w:num w:numId="261">
    <w:abstractNumId w:val="361"/>
  </w:num>
  <w:num w:numId="262">
    <w:abstractNumId w:val="226"/>
  </w:num>
  <w:num w:numId="263">
    <w:abstractNumId w:val="354"/>
  </w:num>
  <w:num w:numId="264">
    <w:abstractNumId w:val="508"/>
  </w:num>
  <w:num w:numId="265">
    <w:abstractNumId w:val="433"/>
  </w:num>
  <w:num w:numId="266">
    <w:abstractNumId w:val="457"/>
  </w:num>
  <w:num w:numId="267">
    <w:abstractNumId w:val="177"/>
  </w:num>
  <w:num w:numId="268">
    <w:abstractNumId w:val="378"/>
  </w:num>
  <w:num w:numId="269">
    <w:abstractNumId w:val="306"/>
  </w:num>
  <w:num w:numId="270">
    <w:abstractNumId w:val="144"/>
  </w:num>
  <w:num w:numId="271">
    <w:abstractNumId w:val="139"/>
  </w:num>
  <w:num w:numId="272">
    <w:abstractNumId w:val="558"/>
  </w:num>
  <w:num w:numId="273">
    <w:abstractNumId w:val="505"/>
  </w:num>
  <w:num w:numId="274">
    <w:abstractNumId w:val="431"/>
  </w:num>
  <w:num w:numId="275">
    <w:abstractNumId w:val="375"/>
  </w:num>
  <w:num w:numId="276">
    <w:abstractNumId w:val="567"/>
  </w:num>
  <w:num w:numId="277">
    <w:abstractNumId w:val="116"/>
  </w:num>
  <w:num w:numId="278">
    <w:abstractNumId w:val="313"/>
  </w:num>
  <w:num w:numId="279">
    <w:abstractNumId w:val="627"/>
  </w:num>
  <w:num w:numId="280">
    <w:abstractNumId w:val="618"/>
  </w:num>
  <w:num w:numId="281">
    <w:abstractNumId w:val="338"/>
  </w:num>
  <w:num w:numId="282">
    <w:abstractNumId w:val="86"/>
  </w:num>
  <w:num w:numId="283">
    <w:abstractNumId w:val="405"/>
  </w:num>
  <w:num w:numId="284">
    <w:abstractNumId w:val="260"/>
  </w:num>
  <w:num w:numId="285">
    <w:abstractNumId w:val="472"/>
  </w:num>
  <w:num w:numId="286">
    <w:abstractNumId w:val="110"/>
  </w:num>
  <w:num w:numId="287">
    <w:abstractNumId w:val="598"/>
  </w:num>
  <w:num w:numId="288">
    <w:abstractNumId w:val="578"/>
  </w:num>
  <w:num w:numId="289">
    <w:abstractNumId w:val="475"/>
  </w:num>
  <w:num w:numId="290">
    <w:abstractNumId w:val="651"/>
  </w:num>
  <w:num w:numId="291">
    <w:abstractNumId w:val="22"/>
  </w:num>
  <w:num w:numId="292">
    <w:abstractNumId w:val="619"/>
  </w:num>
  <w:num w:numId="293">
    <w:abstractNumId w:val="357"/>
  </w:num>
  <w:num w:numId="294">
    <w:abstractNumId w:val="314"/>
  </w:num>
  <w:num w:numId="295">
    <w:abstractNumId w:val="434"/>
  </w:num>
  <w:num w:numId="296">
    <w:abstractNumId w:val="359"/>
  </w:num>
  <w:num w:numId="297">
    <w:abstractNumId w:val="179"/>
  </w:num>
  <w:num w:numId="298">
    <w:abstractNumId w:val="465"/>
  </w:num>
  <w:num w:numId="299">
    <w:abstractNumId w:val="244"/>
  </w:num>
  <w:num w:numId="300">
    <w:abstractNumId w:val="247"/>
  </w:num>
  <w:num w:numId="301">
    <w:abstractNumId w:val="653"/>
  </w:num>
  <w:num w:numId="302">
    <w:abstractNumId w:val="290"/>
  </w:num>
  <w:num w:numId="303">
    <w:abstractNumId w:val="258"/>
  </w:num>
  <w:num w:numId="304">
    <w:abstractNumId w:val="107"/>
  </w:num>
  <w:num w:numId="305">
    <w:abstractNumId w:val="307"/>
  </w:num>
  <w:num w:numId="306">
    <w:abstractNumId w:val="458"/>
  </w:num>
  <w:num w:numId="307">
    <w:abstractNumId w:val="62"/>
  </w:num>
  <w:num w:numId="308">
    <w:abstractNumId w:val="542"/>
  </w:num>
  <w:num w:numId="309">
    <w:abstractNumId w:val="649"/>
  </w:num>
  <w:num w:numId="310">
    <w:abstractNumId w:val="138"/>
  </w:num>
  <w:num w:numId="311">
    <w:abstractNumId w:val="170"/>
  </w:num>
  <w:num w:numId="312">
    <w:abstractNumId w:val="289"/>
  </w:num>
  <w:num w:numId="313">
    <w:abstractNumId w:val="220"/>
  </w:num>
  <w:num w:numId="314">
    <w:abstractNumId w:val="642"/>
  </w:num>
  <w:num w:numId="315">
    <w:abstractNumId w:val="237"/>
  </w:num>
  <w:num w:numId="316">
    <w:abstractNumId w:val="249"/>
  </w:num>
  <w:num w:numId="317">
    <w:abstractNumId w:val="615"/>
  </w:num>
  <w:num w:numId="318">
    <w:abstractNumId w:val="347"/>
  </w:num>
  <w:num w:numId="319">
    <w:abstractNumId w:val="211"/>
  </w:num>
  <w:num w:numId="320">
    <w:abstractNumId w:val="152"/>
  </w:num>
  <w:num w:numId="321">
    <w:abstractNumId w:val="450"/>
  </w:num>
  <w:num w:numId="322">
    <w:abstractNumId w:val="132"/>
  </w:num>
  <w:num w:numId="323">
    <w:abstractNumId w:val="231"/>
  </w:num>
  <w:num w:numId="324">
    <w:abstractNumId w:val="199"/>
  </w:num>
  <w:num w:numId="325">
    <w:abstractNumId w:val="219"/>
  </w:num>
  <w:num w:numId="326">
    <w:abstractNumId w:val="203"/>
  </w:num>
  <w:num w:numId="327">
    <w:abstractNumId w:val="492"/>
  </w:num>
  <w:num w:numId="328">
    <w:abstractNumId w:val="171"/>
  </w:num>
  <w:num w:numId="329">
    <w:abstractNumId w:val="37"/>
  </w:num>
  <w:num w:numId="330">
    <w:abstractNumId w:val="602"/>
  </w:num>
  <w:num w:numId="331">
    <w:abstractNumId w:val="279"/>
  </w:num>
  <w:num w:numId="332">
    <w:abstractNumId w:val="632"/>
  </w:num>
  <w:num w:numId="333">
    <w:abstractNumId w:val="540"/>
  </w:num>
  <w:num w:numId="334">
    <w:abstractNumId w:val="298"/>
  </w:num>
  <w:num w:numId="335">
    <w:abstractNumId w:val="499"/>
  </w:num>
  <w:num w:numId="336">
    <w:abstractNumId w:val="4"/>
  </w:num>
  <w:num w:numId="337">
    <w:abstractNumId w:val="363"/>
  </w:num>
  <w:num w:numId="338">
    <w:abstractNumId w:val="443"/>
  </w:num>
  <w:num w:numId="339">
    <w:abstractNumId w:val="607"/>
  </w:num>
  <w:num w:numId="340">
    <w:abstractNumId w:val="208"/>
  </w:num>
  <w:num w:numId="341">
    <w:abstractNumId w:val="105"/>
  </w:num>
  <w:num w:numId="342">
    <w:abstractNumId w:val="319"/>
  </w:num>
  <w:num w:numId="343">
    <w:abstractNumId w:val="382"/>
  </w:num>
  <w:num w:numId="344">
    <w:abstractNumId w:val="381"/>
  </w:num>
  <w:num w:numId="345">
    <w:abstractNumId w:val="89"/>
  </w:num>
  <w:num w:numId="346">
    <w:abstractNumId w:val="549"/>
  </w:num>
  <w:num w:numId="347">
    <w:abstractNumId w:val="318"/>
  </w:num>
  <w:num w:numId="348">
    <w:abstractNumId w:val="41"/>
  </w:num>
  <w:num w:numId="349">
    <w:abstractNumId w:val="11"/>
  </w:num>
  <w:num w:numId="350">
    <w:abstractNumId w:val="406"/>
  </w:num>
  <w:num w:numId="351">
    <w:abstractNumId w:val="78"/>
  </w:num>
  <w:num w:numId="352">
    <w:abstractNumId w:val="117"/>
  </w:num>
  <w:num w:numId="353">
    <w:abstractNumId w:val="579"/>
  </w:num>
  <w:num w:numId="354">
    <w:abstractNumId w:val="622"/>
  </w:num>
  <w:num w:numId="355">
    <w:abstractNumId w:val="255"/>
  </w:num>
  <w:num w:numId="356">
    <w:abstractNumId w:val="611"/>
  </w:num>
  <w:num w:numId="357">
    <w:abstractNumId w:val="629"/>
  </w:num>
  <w:num w:numId="358">
    <w:abstractNumId w:val="135"/>
  </w:num>
  <w:num w:numId="359">
    <w:abstractNumId w:val="85"/>
  </w:num>
  <w:num w:numId="360">
    <w:abstractNumId w:val="634"/>
  </w:num>
  <w:num w:numId="361">
    <w:abstractNumId w:val="100"/>
  </w:num>
  <w:num w:numId="362">
    <w:abstractNumId w:val="447"/>
  </w:num>
  <w:num w:numId="363">
    <w:abstractNumId w:val="133"/>
  </w:num>
  <w:num w:numId="364">
    <w:abstractNumId w:val="380"/>
  </w:num>
  <w:num w:numId="365">
    <w:abstractNumId w:val="55"/>
  </w:num>
  <w:num w:numId="366">
    <w:abstractNumId w:val="112"/>
  </w:num>
  <w:num w:numId="367">
    <w:abstractNumId w:val="645"/>
  </w:num>
  <w:num w:numId="368">
    <w:abstractNumId w:val="440"/>
  </w:num>
  <w:num w:numId="369">
    <w:abstractNumId w:val="344"/>
  </w:num>
  <w:num w:numId="370">
    <w:abstractNumId w:val="222"/>
  </w:num>
  <w:num w:numId="371">
    <w:abstractNumId w:val="113"/>
  </w:num>
  <w:num w:numId="372">
    <w:abstractNumId w:val="591"/>
  </w:num>
  <w:num w:numId="373">
    <w:abstractNumId w:val="8"/>
  </w:num>
  <w:num w:numId="374">
    <w:abstractNumId w:val="149"/>
  </w:num>
  <w:num w:numId="375">
    <w:abstractNumId w:val="614"/>
  </w:num>
  <w:num w:numId="376">
    <w:abstractNumId w:val="44"/>
  </w:num>
  <w:num w:numId="377">
    <w:abstractNumId w:val="604"/>
  </w:num>
  <w:num w:numId="378">
    <w:abstractNumId w:val="420"/>
  </w:num>
  <w:num w:numId="379">
    <w:abstractNumId w:val="272"/>
  </w:num>
  <w:num w:numId="380">
    <w:abstractNumId w:val="521"/>
  </w:num>
  <w:num w:numId="381">
    <w:abstractNumId w:val="523"/>
  </w:num>
  <w:num w:numId="382">
    <w:abstractNumId w:val="597"/>
  </w:num>
  <w:num w:numId="383">
    <w:abstractNumId w:val="291"/>
  </w:num>
  <w:num w:numId="384">
    <w:abstractNumId w:val="478"/>
  </w:num>
  <w:num w:numId="385">
    <w:abstractNumId w:val="265"/>
  </w:num>
  <w:num w:numId="386">
    <w:abstractNumId w:val="263"/>
  </w:num>
  <w:num w:numId="387">
    <w:abstractNumId w:val="341"/>
  </w:num>
  <w:num w:numId="388">
    <w:abstractNumId w:val="168"/>
  </w:num>
  <w:num w:numId="389">
    <w:abstractNumId w:val="36"/>
  </w:num>
  <w:num w:numId="390">
    <w:abstractNumId w:val="83"/>
  </w:num>
  <w:num w:numId="391">
    <w:abstractNumId w:val="251"/>
  </w:num>
  <w:num w:numId="392">
    <w:abstractNumId w:val="309"/>
  </w:num>
  <w:num w:numId="393">
    <w:abstractNumId w:val="245"/>
  </w:num>
  <w:num w:numId="394">
    <w:abstractNumId w:val="188"/>
  </w:num>
  <w:num w:numId="395">
    <w:abstractNumId w:val="194"/>
  </w:num>
  <w:num w:numId="396">
    <w:abstractNumId w:val="320"/>
  </w:num>
  <w:num w:numId="397">
    <w:abstractNumId w:val="393"/>
  </w:num>
  <w:num w:numId="398">
    <w:abstractNumId w:val="267"/>
  </w:num>
  <w:num w:numId="399">
    <w:abstractNumId w:val="423"/>
  </w:num>
  <w:num w:numId="400">
    <w:abstractNumId w:val="331"/>
  </w:num>
  <w:num w:numId="401">
    <w:abstractNumId w:val="14"/>
  </w:num>
  <w:num w:numId="402">
    <w:abstractNumId w:val="284"/>
  </w:num>
  <w:num w:numId="403">
    <w:abstractNumId w:val="49"/>
  </w:num>
  <w:num w:numId="404">
    <w:abstractNumId w:val="224"/>
  </w:num>
  <w:num w:numId="405">
    <w:abstractNumId w:val="473"/>
  </w:num>
  <w:num w:numId="406">
    <w:abstractNumId w:val="487"/>
  </w:num>
  <w:num w:numId="407">
    <w:abstractNumId w:val="483"/>
  </w:num>
  <w:num w:numId="408">
    <w:abstractNumId w:val="103"/>
  </w:num>
  <w:num w:numId="409">
    <w:abstractNumId w:val="427"/>
  </w:num>
  <w:num w:numId="410">
    <w:abstractNumId w:val="274"/>
  </w:num>
  <w:num w:numId="411">
    <w:abstractNumId w:val="471"/>
  </w:num>
  <w:num w:numId="412">
    <w:abstractNumId w:val="6"/>
  </w:num>
  <w:num w:numId="413">
    <w:abstractNumId w:val="111"/>
  </w:num>
  <w:num w:numId="414">
    <w:abstractNumId w:val="141"/>
  </w:num>
  <w:num w:numId="415">
    <w:abstractNumId w:val="3"/>
  </w:num>
  <w:num w:numId="416">
    <w:abstractNumId w:val="588"/>
  </w:num>
  <w:num w:numId="417">
    <w:abstractNumId w:val="364"/>
  </w:num>
  <w:num w:numId="418">
    <w:abstractNumId w:val="537"/>
  </w:num>
  <w:num w:numId="419">
    <w:abstractNumId w:val="525"/>
  </w:num>
  <w:num w:numId="420">
    <w:abstractNumId w:val="606"/>
  </w:num>
  <w:num w:numId="421">
    <w:abstractNumId w:val="56"/>
  </w:num>
  <w:num w:numId="422">
    <w:abstractNumId w:val="98"/>
  </w:num>
  <w:num w:numId="423">
    <w:abstractNumId w:val="477"/>
  </w:num>
  <w:num w:numId="424">
    <w:abstractNumId w:val="625"/>
  </w:num>
  <w:num w:numId="425">
    <w:abstractNumId w:val="639"/>
  </w:num>
  <w:num w:numId="426">
    <w:abstractNumId w:val="142"/>
  </w:num>
  <w:num w:numId="427">
    <w:abstractNumId w:val="162"/>
  </w:num>
  <w:num w:numId="428">
    <w:abstractNumId w:val="432"/>
  </w:num>
  <w:num w:numId="429">
    <w:abstractNumId w:val="590"/>
  </w:num>
  <w:num w:numId="430">
    <w:abstractNumId w:val="186"/>
  </w:num>
  <w:num w:numId="431">
    <w:abstractNumId w:val="388"/>
  </w:num>
  <w:num w:numId="432">
    <w:abstractNumId w:val="395"/>
  </w:num>
  <w:num w:numId="433">
    <w:abstractNumId w:val="333"/>
  </w:num>
  <w:num w:numId="434">
    <w:abstractNumId w:val="474"/>
  </w:num>
  <w:num w:numId="435">
    <w:abstractNumId w:val="275"/>
  </w:num>
  <w:num w:numId="436">
    <w:abstractNumId w:val="346"/>
  </w:num>
  <w:num w:numId="437">
    <w:abstractNumId w:val="509"/>
  </w:num>
  <w:num w:numId="438">
    <w:abstractNumId w:val="480"/>
  </w:num>
  <w:num w:numId="439">
    <w:abstractNumId w:val="350"/>
  </w:num>
  <w:num w:numId="440">
    <w:abstractNumId w:val="608"/>
  </w:num>
  <w:num w:numId="441">
    <w:abstractNumId w:val="424"/>
  </w:num>
  <w:num w:numId="442">
    <w:abstractNumId w:val="438"/>
  </w:num>
  <w:num w:numId="443">
    <w:abstractNumId w:val="131"/>
  </w:num>
  <w:num w:numId="444">
    <w:abstractNumId w:val="561"/>
  </w:num>
  <w:num w:numId="445">
    <w:abstractNumId w:val="593"/>
  </w:num>
  <w:num w:numId="446">
    <w:abstractNumId w:val="391"/>
  </w:num>
  <w:num w:numId="447">
    <w:abstractNumId w:val="294"/>
  </w:num>
  <w:num w:numId="448">
    <w:abstractNumId w:val="481"/>
  </w:num>
  <w:num w:numId="449">
    <w:abstractNumId w:val="214"/>
  </w:num>
  <w:num w:numId="450">
    <w:abstractNumId w:val="397"/>
  </w:num>
  <w:num w:numId="451">
    <w:abstractNumId w:val="95"/>
  </w:num>
  <w:num w:numId="452">
    <w:abstractNumId w:val="609"/>
  </w:num>
  <w:num w:numId="453">
    <w:abstractNumId w:val="351"/>
  </w:num>
  <w:num w:numId="454">
    <w:abstractNumId w:val="496"/>
  </w:num>
  <w:num w:numId="455">
    <w:abstractNumId w:val="176"/>
  </w:num>
  <w:num w:numId="456">
    <w:abstractNumId w:val="435"/>
  </w:num>
  <w:num w:numId="457">
    <w:abstractNumId w:val="242"/>
  </w:num>
  <w:num w:numId="458">
    <w:abstractNumId w:val="287"/>
  </w:num>
  <w:num w:numId="459">
    <w:abstractNumId w:val="246"/>
  </w:num>
  <w:num w:numId="460">
    <w:abstractNumId w:val="302"/>
  </w:num>
  <w:num w:numId="461">
    <w:abstractNumId w:val="234"/>
  </w:num>
  <w:num w:numId="462">
    <w:abstractNumId w:val="10"/>
  </w:num>
  <w:num w:numId="463">
    <w:abstractNumId w:val="436"/>
  </w:num>
  <w:num w:numId="464">
    <w:abstractNumId w:val="229"/>
  </w:num>
  <w:num w:numId="465">
    <w:abstractNumId w:val="401"/>
  </w:num>
  <w:num w:numId="466">
    <w:abstractNumId w:val="583"/>
  </w:num>
  <w:num w:numId="467">
    <w:abstractNumId w:val="256"/>
  </w:num>
  <w:num w:numId="468">
    <w:abstractNumId w:val="352"/>
  </w:num>
  <w:num w:numId="469">
    <w:abstractNumId w:val="555"/>
  </w:num>
  <w:num w:numId="470">
    <w:abstractNumId w:val="270"/>
  </w:num>
  <w:num w:numId="471">
    <w:abstractNumId w:val="137"/>
  </w:num>
  <w:num w:numId="472">
    <w:abstractNumId w:val="648"/>
  </w:num>
  <w:num w:numId="473">
    <w:abstractNumId w:val="451"/>
  </w:num>
  <w:num w:numId="474">
    <w:abstractNumId w:val="317"/>
  </w:num>
  <w:num w:numId="475">
    <w:abstractNumId w:val="262"/>
  </w:num>
  <w:num w:numId="476">
    <w:abstractNumId w:val="30"/>
  </w:num>
  <w:num w:numId="477">
    <w:abstractNumId w:val="616"/>
  </w:num>
  <w:num w:numId="478">
    <w:abstractNumId w:val="190"/>
  </w:num>
  <w:num w:numId="479">
    <w:abstractNumId w:val="82"/>
  </w:num>
  <w:num w:numId="480">
    <w:abstractNumId w:val="283"/>
  </w:num>
  <w:num w:numId="481">
    <w:abstractNumId w:val="2"/>
  </w:num>
  <w:num w:numId="482">
    <w:abstractNumId w:val="160"/>
  </w:num>
  <w:num w:numId="483">
    <w:abstractNumId w:val="454"/>
  </w:num>
  <w:num w:numId="484">
    <w:abstractNumId w:val="337"/>
  </w:num>
  <w:num w:numId="485">
    <w:abstractNumId w:val="198"/>
  </w:num>
  <w:num w:numId="486">
    <w:abstractNumId w:val="621"/>
  </w:num>
  <w:num w:numId="487">
    <w:abstractNumId w:val="600"/>
  </w:num>
  <w:num w:numId="488">
    <w:abstractNumId w:val="155"/>
  </w:num>
  <w:num w:numId="489">
    <w:abstractNumId w:val="585"/>
  </w:num>
  <w:num w:numId="490">
    <w:abstractNumId w:val="108"/>
  </w:num>
  <w:num w:numId="491">
    <w:abstractNumId w:val="63"/>
  </w:num>
  <w:num w:numId="492">
    <w:abstractNumId w:val="312"/>
  </w:num>
  <w:num w:numId="493">
    <w:abstractNumId w:val="175"/>
  </w:num>
  <w:num w:numId="494">
    <w:abstractNumId w:val="130"/>
  </w:num>
  <w:num w:numId="495">
    <w:abstractNumId w:val="193"/>
  </w:num>
  <w:num w:numId="496">
    <w:abstractNumId w:val="67"/>
  </w:num>
  <w:num w:numId="497">
    <w:abstractNumId w:val="366"/>
  </w:num>
  <w:num w:numId="498">
    <w:abstractNumId w:val="167"/>
  </w:num>
  <w:num w:numId="499">
    <w:abstractNumId w:val="430"/>
  </w:num>
  <w:num w:numId="500">
    <w:abstractNumId w:val="65"/>
  </w:num>
  <w:num w:numId="501">
    <w:abstractNumId w:val="57"/>
  </w:num>
  <w:num w:numId="502">
    <w:abstractNumId w:val="422"/>
  </w:num>
  <w:num w:numId="503">
    <w:abstractNumId w:val="99"/>
  </w:num>
  <w:num w:numId="504">
    <w:abstractNumId w:val="581"/>
  </w:num>
  <w:num w:numId="505">
    <w:abstractNumId w:val="416"/>
  </w:num>
  <w:num w:numId="506">
    <w:abstractNumId w:val="387"/>
  </w:num>
  <w:num w:numId="507">
    <w:abstractNumId w:val="121"/>
  </w:num>
  <w:num w:numId="508">
    <w:abstractNumId w:val="373"/>
  </w:num>
  <w:num w:numId="509">
    <w:abstractNumId w:val="348"/>
  </w:num>
  <w:num w:numId="510">
    <w:abstractNumId w:val="286"/>
  </w:num>
  <w:num w:numId="511">
    <w:abstractNumId w:val="459"/>
  </w:num>
  <w:num w:numId="512">
    <w:abstractNumId w:val="569"/>
  </w:num>
  <w:num w:numId="513">
    <w:abstractNumId w:val="494"/>
  </w:num>
  <w:num w:numId="514">
    <w:abstractNumId w:val="453"/>
  </w:num>
  <w:num w:numId="515">
    <w:abstractNumId w:val="529"/>
  </w:num>
  <w:num w:numId="516">
    <w:abstractNumId w:val="557"/>
  </w:num>
  <w:num w:numId="517">
    <w:abstractNumId w:val="191"/>
  </w:num>
  <w:num w:numId="518">
    <w:abstractNumId w:val="356"/>
  </w:num>
  <w:num w:numId="519">
    <w:abstractNumId w:val="123"/>
  </w:num>
  <w:num w:numId="520">
    <w:abstractNumId w:val="88"/>
  </w:num>
  <w:num w:numId="521">
    <w:abstractNumId w:val="201"/>
  </w:num>
  <w:num w:numId="522">
    <w:abstractNumId w:val="336"/>
  </w:num>
  <w:num w:numId="523">
    <w:abstractNumId w:val="566"/>
  </w:num>
  <w:num w:numId="524">
    <w:abstractNumId w:val="490"/>
  </w:num>
  <w:num w:numId="525">
    <w:abstractNumId w:val="392"/>
  </w:num>
  <w:num w:numId="526">
    <w:abstractNumId w:val="506"/>
  </w:num>
  <w:num w:numId="527">
    <w:abstractNumId w:val="125"/>
  </w:num>
  <w:num w:numId="528">
    <w:abstractNumId w:val="355"/>
  </w:num>
  <w:num w:numId="529">
    <w:abstractNumId w:val="362"/>
  </w:num>
  <w:num w:numId="530">
    <w:abstractNumId w:val="1"/>
  </w:num>
  <w:num w:numId="531">
    <w:abstractNumId w:val="68"/>
  </w:num>
  <w:num w:numId="532">
    <w:abstractNumId w:val="513"/>
  </w:num>
  <w:num w:numId="533">
    <w:abstractNumId w:val="514"/>
  </w:num>
  <w:num w:numId="534">
    <w:abstractNumId w:val="59"/>
  </w:num>
  <w:num w:numId="535">
    <w:abstractNumId w:val="16"/>
  </w:num>
  <w:num w:numId="536">
    <w:abstractNumId w:val="365"/>
  </w:num>
  <w:num w:numId="537">
    <w:abstractNumId w:val="238"/>
  </w:num>
  <w:num w:numId="538">
    <w:abstractNumId w:val="221"/>
  </w:num>
  <w:num w:numId="539">
    <w:abstractNumId w:val="603"/>
  </w:num>
  <w:num w:numId="540">
    <w:abstractNumId w:val="101"/>
  </w:num>
  <w:num w:numId="541">
    <w:abstractNumId w:val="470"/>
  </w:num>
  <w:num w:numId="542">
    <w:abstractNumId w:val="560"/>
  </w:num>
  <w:num w:numId="543">
    <w:abstractNumId w:val="528"/>
  </w:num>
  <w:num w:numId="544">
    <w:abstractNumId w:val="158"/>
  </w:num>
  <w:num w:numId="545">
    <w:abstractNumId w:val="114"/>
  </w:num>
  <w:num w:numId="546">
    <w:abstractNumId w:val="353"/>
  </w:num>
  <w:num w:numId="547">
    <w:abstractNumId w:val="428"/>
  </w:num>
  <w:num w:numId="548">
    <w:abstractNumId w:val="84"/>
  </w:num>
  <w:num w:numId="549">
    <w:abstractNumId w:val="192"/>
  </w:num>
  <w:num w:numId="550">
    <w:abstractNumId w:val="17"/>
  </w:num>
  <w:num w:numId="551">
    <w:abstractNumId w:val="552"/>
  </w:num>
  <w:num w:numId="552">
    <w:abstractNumId w:val="33"/>
  </w:num>
  <w:num w:numId="553">
    <w:abstractNumId w:val="484"/>
  </w:num>
  <w:num w:numId="554">
    <w:abstractNumId w:val="414"/>
  </w:num>
  <w:num w:numId="555">
    <w:abstractNumId w:val="151"/>
  </w:num>
  <w:num w:numId="556">
    <w:abstractNumId w:val="515"/>
  </w:num>
  <w:num w:numId="557">
    <w:abstractNumId w:val="519"/>
  </w:num>
  <w:num w:numId="558">
    <w:abstractNumId w:val="32"/>
  </w:num>
  <w:num w:numId="559">
    <w:abstractNumId w:val="124"/>
  </w:num>
  <w:num w:numId="560">
    <w:abstractNumId w:val="42"/>
  </w:num>
  <w:num w:numId="561">
    <w:abstractNumId w:val="90"/>
  </w:num>
  <w:num w:numId="562">
    <w:abstractNumId w:val="564"/>
  </w:num>
  <w:num w:numId="563">
    <w:abstractNumId w:val="292"/>
  </w:num>
  <w:num w:numId="564">
    <w:abstractNumId w:val="227"/>
  </w:num>
  <w:num w:numId="565">
    <w:abstractNumId w:val="592"/>
  </w:num>
  <w:num w:numId="566">
    <w:abstractNumId w:val="143"/>
  </w:num>
  <w:num w:numId="567">
    <w:abstractNumId w:val="543"/>
  </w:num>
  <w:num w:numId="568">
    <w:abstractNumId w:val="165"/>
  </w:num>
  <w:num w:numId="569">
    <w:abstractNumId w:val="322"/>
  </w:num>
  <w:num w:numId="570">
    <w:abstractNumId w:val="456"/>
  </w:num>
  <w:num w:numId="571">
    <w:abstractNumId w:val="261"/>
  </w:num>
  <w:num w:numId="572">
    <w:abstractNumId w:val="26"/>
  </w:num>
  <w:num w:numId="573">
    <w:abstractNumId w:val="367"/>
  </w:num>
  <w:num w:numId="574">
    <w:abstractNumId w:val="281"/>
  </w:num>
  <w:num w:numId="575">
    <w:abstractNumId w:val="285"/>
  </w:num>
  <w:num w:numId="576">
    <w:abstractNumId w:val="273"/>
  </w:num>
  <w:num w:numId="577">
    <w:abstractNumId w:val="182"/>
  </w:num>
  <w:num w:numId="578">
    <w:abstractNumId w:val="415"/>
  </w:num>
  <w:num w:numId="579">
    <w:abstractNumId w:val="511"/>
  </w:num>
  <w:num w:numId="580">
    <w:abstractNumId w:val="53"/>
  </w:num>
  <w:num w:numId="581">
    <w:abstractNumId w:val="94"/>
  </w:num>
  <w:num w:numId="582">
    <w:abstractNumId w:val="332"/>
  </w:num>
  <w:num w:numId="583">
    <w:abstractNumId w:val="257"/>
  </w:num>
  <w:num w:numId="584">
    <w:abstractNumId w:val="248"/>
  </w:num>
  <w:num w:numId="585">
    <w:abstractNumId w:val="437"/>
  </w:num>
  <w:num w:numId="586">
    <w:abstractNumId w:val="303"/>
  </w:num>
  <w:num w:numId="587">
    <w:abstractNumId w:val="70"/>
  </w:num>
  <w:num w:numId="588">
    <w:abstractNumId w:val="304"/>
  </w:num>
  <w:num w:numId="589">
    <w:abstractNumId w:val="491"/>
  </w:num>
  <w:num w:numId="590">
    <w:abstractNumId w:val="368"/>
  </w:num>
  <w:num w:numId="591">
    <w:abstractNumId w:val="25"/>
  </w:num>
  <w:num w:numId="592">
    <w:abstractNumId w:val="412"/>
  </w:num>
  <w:num w:numId="593">
    <w:abstractNumId w:val="119"/>
  </w:num>
  <w:num w:numId="594">
    <w:abstractNumId w:val="243"/>
  </w:num>
  <w:num w:numId="595">
    <w:abstractNumId w:val="482"/>
  </w:num>
  <w:num w:numId="596">
    <w:abstractNumId w:val="518"/>
  </w:num>
  <w:num w:numId="597">
    <w:abstractNumId w:val="488"/>
  </w:num>
  <w:num w:numId="598">
    <w:abstractNumId w:val="115"/>
  </w:num>
  <w:num w:numId="599">
    <w:abstractNumId w:val="419"/>
  </w:num>
  <w:num w:numId="600">
    <w:abstractNumId w:val="223"/>
  </w:num>
  <w:num w:numId="601">
    <w:abstractNumId w:val="495"/>
  </w:num>
  <w:num w:numId="602">
    <w:abstractNumId w:val="29"/>
  </w:num>
  <w:num w:numId="603">
    <w:abstractNumId w:val="526"/>
  </w:num>
  <w:num w:numId="604">
    <w:abstractNumId w:val="446"/>
  </w:num>
  <w:num w:numId="605">
    <w:abstractNumId w:val="377"/>
  </w:num>
  <w:num w:numId="606">
    <w:abstractNumId w:val="7"/>
  </w:num>
  <w:num w:numId="607">
    <w:abstractNumId w:val="13"/>
  </w:num>
  <w:num w:numId="608">
    <w:abstractNumId w:val="544"/>
  </w:num>
  <w:num w:numId="609">
    <w:abstractNumId w:val="51"/>
  </w:num>
  <w:num w:numId="610">
    <w:abstractNumId w:val="360"/>
  </w:num>
  <w:num w:numId="611">
    <w:abstractNumId w:val="92"/>
  </w:num>
  <w:num w:numId="612">
    <w:abstractNumId w:val="126"/>
  </w:num>
  <w:num w:numId="613">
    <w:abstractNumId w:val="329"/>
  </w:num>
  <w:num w:numId="614">
    <w:abstractNumId w:val="647"/>
  </w:num>
  <w:num w:numId="615">
    <w:abstractNumId w:val="444"/>
  </w:num>
  <w:num w:numId="616">
    <w:abstractNumId w:val="61"/>
  </w:num>
  <w:num w:numId="617">
    <w:abstractNumId w:val="74"/>
  </w:num>
  <w:num w:numId="618">
    <w:abstractNumId w:val="140"/>
  </w:num>
  <w:num w:numId="619">
    <w:abstractNumId w:val="554"/>
  </w:num>
  <w:num w:numId="620">
    <w:abstractNumId w:val="587"/>
  </w:num>
  <w:num w:numId="621">
    <w:abstractNumId w:val="241"/>
  </w:num>
  <w:num w:numId="622">
    <w:abstractNumId w:val="166"/>
  </w:num>
  <w:num w:numId="623">
    <w:abstractNumId w:val="421"/>
  </w:num>
  <w:num w:numId="624">
    <w:abstractNumId w:val="617"/>
  </w:num>
  <w:num w:numId="625">
    <w:abstractNumId w:val="613"/>
  </w:num>
  <w:num w:numId="626">
    <w:abstractNumId w:val="50"/>
  </w:num>
  <w:num w:numId="627">
    <w:abstractNumId w:val="531"/>
  </w:num>
  <w:num w:numId="628">
    <w:abstractNumId w:val="418"/>
  </w:num>
  <w:num w:numId="629">
    <w:abstractNumId w:val="102"/>
  </w:num>
  <w:num w:numId="630">
    <w:abstractNumId w:val="23"/>
  </w:num>
  <w:num w:numId="631">
    <w:abstractNumId w:val="232"/>
  </w:num>
  <w:num w:numId="632">
    <w:abstractNumId w:val="324"/>
  </w:num>
  <w:num w:numId="633">
    <w:abstractNumId w:val="316"/>
  </w:num>
  <w:num w:numId="634">
    <w:abstractNumId w:val="15"/>
  </w:num>
  <w:num w:numId="635">
    <w:abstractNumId w:val="638"/>
  </w:num>
  <w:num w:numId="636">
    <w:abstractNumId w:val="520"/>
  </w:num>
  <w:num w:numId="637">
    <w:abstractNumId w:val="466"/>
  </w:num>
  <w:num w:numId="638">
    <w:abstractNumId w:val="400"/>
  </w:num>
  <w:num w:numId="639">
    <w:abstractNumId w:val="546"/>
  </w:num>
  <w:num w:numId="640">
    <w:abstractNumId w:val="157"/>
  </w:num>
  <w:num w:numId="641">
    <w:abstractNumId w:val="180"/>
  </w:num>
  <w:num w:numId="642">
    <w:abstractNumId w:val="535"/>
  </w:num>
  <w:num w:numId="643">
    <w:abstractNumId w:val="530"/>
  </w:num>
  <w:num w:numId="644">
    <w:abstractNumId w:val="20"/>
  </w:num>
  <w:num w:numId="645">
    <w:abstractNumId w:val="269"/>
  </w:num>
  <w:num w:numId="646">
    <w:abstractNumId w:val="128"/>
  </w:num>
  <w:num w:numId="647">
    <w:abstractNumId w:val="217"/>
  </w:num>
  <w:num w:numId="648">
    <w:abstractNumId w:val="524"/>
  </w:num>
  <w:num w:numId="649">
    <w:abstractNumId w:val="652"/>
    <w:lvlOverride w:ilvl="0">
      <w:startOverride w:val="1"/>
    </w:lvlOverride>
  </w:num>
  <w:num w:numId="650">
    <w:abstractNumId w:val="233"/>
  </w:num>
  <w:num w:numId="651">
    <w:abstractNumId w:val="486"/>
  </w:num>
  <w:num w:numId="652">
    <w:abstractNumId w:val="539"/>
  </w:num>
  <w:num w:numId="653">
    <w:abstractNumId w:val="239"/>
  </w:num>
  <w:num w:numId="654">
    <w:abstractNumId w:val="73"/>
  </w:num>
  <w:num w:numId="655">
    <w:abstractNumId w:val="328"/>
  </w:num>
  <w:num w:numId="656">
    <w:abstractNumId w:val="264"/>
  </w:num>
  <w:num w:numId="657">
    <w:abstractNumId w:val="572"/>
  </w:num>
  <w:num w:numId="658">
    <w:abstractNumId w:val="134"/>
  </w:num>
  <w:num w:numId="659">
    <w:abstractNumId w:val="510"/>
  </w:num>
  <w:numIdMacAtCleanup w:val="6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683"/>
    <w:rsid w:val="00052986"/>
    <w:rsid w:val="00062F9F"/>
    <w:rsid w:val="000D31B3"/>
    <w:rsid w:val="000F5060"/>
    <w:rsid w:val="001900D3"/>
    <w:rsid w:val="00306E9D"/>
    <w:rsid w:val="00543013"/>
    <w:rsid w:val="006A3DCB"/>
    <w:rsid w:val="006F6914"/>
    <w:rsid w:val="007C1AFF"/>
    <w:rsid w:val="00946C74"/>
    <w:rsid w:val="00980D31"/>
    <w:rsid w:val="00A873DF"/>
    <w:rsid w:val="00B946E4"/>
    <w:rsid w:val="00BF35B5"/>
    <w:rsid w:val="00D47293"/>
    <w:rsid w:val="00D93F5E"/>
    <w:rsid w:val="00EA0BA0"/>
    <w:rsid w:val="00EF5613"/>
    <w:rsid w:val="00EF6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EF6683"/>
    <w:pPr>
      <w:widowControl w:val="0"/>
      <w:suppressAutoHyphens/>
      <w:autoSpaceDE w:val="0"/>
      <w:autoSpaceDN w:val="0"/>
      <w:spacing w:after="0" w:line="240" w:lineRule="auto"/>
      <w:textAlignment w:val="baseline"/>
    </w:pPr>
    <w:rPr>
      <w:rFonts w:ascii="Calibri Light" w:eastAsia="Calibri Light" w:hAnsi="Calibri Light" w:cs="Calibri Light"/>
      <w:lang w:eastAsia="pl-PL" w:bidi="pl-PL"/>
    </w:rPr>
  </w:style>
  <w:style w:type="paragraph" w:styleId="Nagwek1">
    <w:name w:val="heading 1"/>
    <w:basedOn w:val="Normalny"/>
    <w:link w:val="Nagwek1Znak"/>
    <w:rsid w:val="00EF6683"/>
    <w:pPr>
      <w:ind w:left="968" w:hanging="708"/>
      <w:outlineLvl w:val="0"/>
    </w:pPr>
    <w:rPr>
      <w:sz w:val="32"/>
      <w:szCs w:val="32"/>
    </w:rPr>
  </w:style>
  <w:style w:type="paragraph" w:styleId="Nagwek2">
    <w:name w:val="heading 2"/>
    <w:basedOn w:val="Normalny"/>
    <w:link w:val="Nagwek2Znak"/>
    <w:rsid w:val="00EF6683"/>
    <w:pPr>
      <w:spacing w:before="44"/>
      <w:ind w:left="1338"/>
      <w:outlineLvl w:val="1"/>
    </w:pPr>
    <w:rPr>
      <w:sz w:val="28"/>
      <w:szCs w:val="28"/>
    </w:rPr>
  </w:style>
  <w:style w:type="paragraph" w:styleId="Nagwek5">
    <w:name w:val="heading 5"/>
    <w:basedOn w:val="Normalny"/>
    <w:next w:val="Normalny"/>
    <w:link w:val="Nagwek5Znak"/>
    <w:rsid w:val="00EF6683"/>
    <w:pPr>
      <w:keepNext/>
      <w:keepLines/>
      <w:spacing w:before="200"/>
      <w:outlineLvl w:val="4"/>
    </w:pPr>
    <w:rPr>
      <w:rFonts w:eastAsia="Times New Roman" w:cs="Times New Roman"/>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6683"/>
    <w:rPr>
      <w:rFonts w:ascii="Calibri Light" w:eastAsia="Calibri Light" w:hAnsi="Calibri Light" w:cs="Calibri Light"/>
      <w:sz w:val="32"/>
      <w:szCs w:val="32"/>
      <w:lang w:eastAsia="pl-PL" w:bidi="pl-PL"/>
    </w:rPr>
  </w:style>
  <w:style w:type="character" w:customStyle="1" w:styleId="Nagwek2Znak">
    <w:name w:val="Nagłówek 2 Znak"/>
    <w:basedOn w:val="Domylnaczcionkaakapitu"/>
    <w:link w:val="Nagwek2"/>
    <w:rsid w:val="00EF6683"/>
    <w:rPr>
      <w:rFonts w:ascii="Calibri Light" w:eastAsia="Calibri Light" w:hAnsi="Calibri Light" w:cs="Calibri Light"/>
      <w:sz w:val="28"/>
      <w:szCs w:val="28"/>
      <w:lang w:eastAsia="pl-PL" w:bidi="pl-PL"/>
    </w:rPr>
  </w:style>
  <w:style w:type="character" w:customStyle="1" w:styleId="Nagwek5Znak">
    <w:name w:val="Nagłówek 5 Znak"/>
    <w:basedOn w:val="Domylnaczcionkaakapitu"/>
    <w:link w:val="Nagwek5"/>
    <w:rsid w:val="00EF6683"/>
    <w:rPr>
      <w:rFonts w:ascii="Calibri Light" w:eastAsia="Times New Roman" w:hAnsi="Calibri Light" w:cs="Times New Roman"/>
      <w:color w:val="243F60"/>
      <w:lang w:eastAsia="pl-PL" w:bidi="pl-PL"/>
    </w:rPr>
  </w:style>
  <w:style w:type="paragraph" w:styleId="Tekstpodstawowy">
    <w:name w:val="Body Text"/>
    <w:basedOn w:val="Normalny"/>
    <w:link w:val="TekstpodstawowyZnak"/>
    <w:rsid w:val="00EF6683"/>
  </w:style>
  <w:style w:type="character" w:customStyle="1" w:styleId="TekstpodstawowyZnak">
    <w:name w:val="Tekst podstawowy Znak"/>
    <w:basedOn w:val="Domylnaczcionkaakapitu"/>
    <w:link w:val="Tekstpodstawowy"/>
    <w:rsid w:val="00EF6683"/>
    <w:rPr>
      <w:rFonts w:ascii="Calibri Light" w:eastAsia="Calibri Light" w:hAnsi="Calibri Light" w:cs="Calibri Light"/>
      <w:lang w:eastAsia="pl-PL" w:bidi="pl-PL"/>
    </w:rPr>
  </w:style>
  <w:style w:type="paragraph" w:styleId="Akapitzlist">
    <w:name w:val="List Paragraph"/>
    <w:basedOn w:val="Normalny"/>
    <w:rsid w:val="00EF6683"/>
    <w:pPr>
      <w:ind w:left="980" w:hanging="360"/>
    </w:pPr>
  </w:style>
  <w:style w:type="paragraph" w:customStyle="1" w:styleId="TableParagraph">
    <w:name w:val="Table Paragraph"/>
    <w:basedOn w:val="Normalny"/>
    <w:rsid w:val="00EF6683"/>
    <w:pPr>
      <w:ind w:left="107"/>
    </w:pPr>
  </w:style>
  <w:style w:type="paragraph" w:styleId="Nagwek">
    <w:name w:val="header"/>
    <w:basedOn w:val="Normalny"/>
    <w:link w:val="NagwekZnak"/>
    <w:rsid w:val="00EF6683"/>
    <w:pPr>
      <w:tabs>
        <w:tab w:val="center" w:pos="4536"/>
        <w:tab w:val="right" w:pos="9072"/>
      </w:tabs>
    </w:pPr>
  </w:style>
  <w:style w:type="character" w:customStyle="1" w:styleId="NagwekZnak">
    <w:name w:val="Nagłówek Znak"/>
    <w:basedOn w:val="Domylnaczcionkaakapitu"/>
    <w:link w:val="Nagwek"/>
    <w:rsid w:val="00EF6683"/>
    <w:rPr>
      <w:rFonts w:ascii="Calibri Light" w:eastAsia="Calibri Light" w:hAnsi="Calibri Light" w:cs="Calibri Light"/>
      <w:lang w:eastAsia="pl-PL" w:bidi="pl-PL"/>
    </w:rPr>
  </w:style>
  <w:style w:type="paragraph" w:styleId="Stopka">
    <w:name w:val="footer"/>
    <w:basedOn w:val="Normalny"/>
    <w:link w:val="StopkaZnak"/>
    <w:uiPriority w:val="99"/>
    <w:rsid w:val="00EF6683"/>
    <w:pPr>
      <w:tabs>
        <w:tab w:val="center" w:pos="4536"/>
        <w:tab w:val="right" w:pos="9072"/>
      </w:tabs>
    </w:pPr>
  </w:style>
  <w:style w:type="character" w:customStyle="1" w:styleId="StopkaZnak">
    <w:name w:val="Stopka Znak"/>
    <w:basedOn w:val="Domylnaczcionkaakapitu"/>
    <w:link w:val="Stopka"/>
    <w:uiPriority w:val="99"/>
    <w:rsid w:val="00EF6683"/>
    <w:rPr>
      <w:rFonts w:ascii="Calibri Light" w:eastAsia="Calibri Light" w:hAnsi="Calibri Light" w:cs="Calibri Light"/>
      <w:lang w:eastAsia="pl-PL" w:bidi="pl-PL"/>
    </w:rPr>
  </w:style>
  <w:style w:type="character" w:customStyle="1" w:styleId="AkapitzlistZnak">
    <w:name w:val="Akapit z listą Znak"/>
    <w:rsid w:val="00EF6683"/>
    <w:rPr>
      <w:rFonts w:ascii="Calibri Light" w:eastAsia="Calibri Light" w:hAnsi="Calibri Light" w:cs="Calibri Light"/>
      <w:lang w:eastAsia="pl-PL" w:bidi="pl-PL"/>
    </w:rPr>
  </w:style>
  <w:style w:type="paragraph" w:customStyle="1" w:styleId="Tabela1">
    <w:name w:val="Tabela1"/>
    <w:basedOn w:val="Normalny"/>
    <w:rsid w:val="00EF6683"/>
    <w:pPr>
      <w:overflowPunct w:val="0"/>
      <w:spacing w:before="20" w:after="20"/>
      <w:ind w:left="113" w:right="57"/>
      <w:jc w:val="both"/>
    </w:pPr>
    <w:rPr>
      <w:rFonts w:ascii="Calibri" w:eastAsia="Times New Roman" w:hAnsi="Calibri" w:cs="Times New Roman"/>
      <w:sz w:val="20"/>
      <w:szCs w:val="20"/>
      <w:lang w:bidi="ar-SA"/>
    </w:rPr>
  </w:style>
  <w:style w:type="character" w:styleId="Pogrubienie">
    <w:name w:val="Strong"/>
    <w:rsid w:val="00EF6683"/>
    <w:rPr>
      <w:rFonts w:ascii="Calibri" w:hAnsi="Calibri" w:cs="Calibri"/>
      <w:b/>
    </w:rPr>
  </w:style>
  <w:style w:type="paragraph" w:customStyle="1" w:styleId="Tabela1a">
    <w:name w:val="Tabela1a"/>
    <w:basedOn w:val="Tabela1"/>
    <w:rsid w:val="00EF6683"/>
    <w:pPr>
      <w:ind w:right="0"/>
      <w:jc w:val="left"/>
    </w:pPr>
    <w:rPr>
      <w:rFonts w:ascii="Times New Roman" w:hAnsi="Times New Roman"/>
      <w:sz w:val="22"/>
    </w:rPr>
  </w:style>
  <w:style w:type="character" w:styleId="Odwoaniedokomentarza">
    <w:name w:val="annotation reference"/>
    <w:basedOn w:val="Domylnaczcionkaakapitu"/>
    <w:rsid w:val="00EF6683"/>
    <w:rPr>
      <w:sz w:val="16"/>
      <w:szCs w:val="16"/>
    </w:rPr>
  </w:style>
  <w:style w:type="paragraph" w:styleId="Tekstkomentarza">
    <w:name w:val="annotation text"/>
    <w:basedOn w:val="Normalny"/>
    <w:link w:val="TekstkomentarzaZnak"/>
    <w:rsid w:val="00EF6683"/>
    <w:pPr>
      <w:widowControl/>
      <w:autoSpaceDE/>
      <w:spacing w:after="200"/>
    </w:pPr>
    <w:rPr>
      <w:rFonts w:ascii="Calibri" w:eastAsia="Calibri" w:hAnsi="Calibri" w:cs="Times New Roman"/>
      <w:sz w:val="20"/>
      <w:szCs w:val="20"/>
      <w:lang w:eastAsia="en-US" w:bidi="ar-SA"/>
    </w:rPr>
  </w:style>
  <w:style w:type="character" w:customStyle="1" w:styleId="TekstkomentarzaZnak">
    <w:name w:val="Tekst komentarza Znak"/>
    <w:basedOn w:val="Domylnaczcionkaakapitu"/>
    <w:link w:val="Tekstkomentarza"/>
    <w:rsid w:val="00EF6683"/>
    <w:rPr>
      <w:rFonts w:ascii="Calibri" w:eastAsia="Calibri" w:hAnsi="Calibri" w:cs="Times New Roman"/>
      <w:sz w:val="20"/>
      <w:szCs w:val="20"/>
    </w:rPr>
  </w:style>
  <w:style w:type="character" w:customStyle="1" w:styleId="TekstkomentarzaZnak1">
    <w:name w:val="Tekst komentarza Znak1"/>
    <w:basedOn w:val="Domylnaczcionkaakapitu"/>
    <w:rsid w:val="00EF6683"/>
    <w:rPr>
      <w:sz w:val="20"/>
      <w:szCs w:val="20"/>
    </w:rPr>
  </w:style>
  <w:style w:type="paragraph" w:styleId="Tekstdymka">
    <w:name w:val="Balloon Text"/>
    <w:basedOn w:val="Normalny"/>
    <w:link w:val="TekstdymkaZnak"/>
    <w:rsid w:val="00EF6683"/>
    <w:rPr>
      <w:rFonts w:ascii="Tahoma" w:hAnsi="Tahoma" w:cs="Tahoma"/>
      <w:sz w:val="16"/>
      <w:szCs w:val="16"/>
    </w:rPr>
  </w:style>
  <w:style w:type="character" w:customStyle="1" w:styleId="TekstdymkaZnak">
    <w:name w:val="Tekst dymka Znak"/>
    <w:basedOn w:val="Domylnaczcionkaakapitu"/>
    <w:link w:val="Tekstdymka"/>
    <w:rsid w:val="00EF6683"/>
    <w:rPr>
      <w:rFonts w:ascii="Tahoma" w:eastAsia="Calibri Light" w:hAnsi="Tahoma" w:cs="Tahoma"/>
      <w:sz w:val="16"/>
      <w:szCs w:val="16"/>
      <w:lang w:eastAsia="pl-PL" w:bidi="pl-PL"/>
    </w:rPr>
  </w:style>
  <w:style w:type="paragraph" w:styleId="Tematkomentarza">
    <w:name w:val="annotation subject"/>
    <w:basedOn w:val="Tekstkomentarza"/>
    <w:next w:val="Tekstkomentarza"/>
    <w:link w:val="TematkomentarzaZnak"/>
    <w:rsid w:val="00EF6683"/>
    <w:pPr>
      <w:widowControl w:val="0"/>
      <w:autoSpaceDE w:val="0"/>
      <w:spacing w:after="0"/>
    </w:pPr>
    <w:rPr>
      <w:rFonts w:ascii="Calibri Light" w:eastAsia="Calibri Light" w:hAnsi="Calibri Light" w:cs="Calibri Light"/>
      <w:b/>
      <w:bCs/>
      <w:lang w:eastAsia="pl-PL" w:bidi="pl-PL"/>
    </w:rPr>
  </w:style>
  <w:style w:type="character" w:customStyle="1" w:styleId="TematkomentarzaZnak">
    <w:name w:val="Temat komentarza Znak"/>
    <w:basedOn w:val="TekstkomentarzaZnak"/>
    <w:link w:val="Tematkomentarza"/>
    <w:rsid w:val="00EF6683"/>
    <w:rPr>
      <w:rFonts w:ascii="Calibri Light" w:eastAsia="Calibri Light" w:hAnsi="Calibri Light" w:cs="Calibri Light"/>
      <w:b/>
      <w:bCs/>
      <w:sz w:val="20"/>
      <w:szCs w:val="2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inanse.mf.gov.pl/systemy-informatyczne/e-deklaracje/struktury-dokumentow-xml" TargetMode="External"/><Relationship Id="rId21" Type="http://schemas.openxmlformats.org/officeDocument/2006/relationships/header" Target="header8.xml"/><Relationship Id="rId42" Type="http://schemas.openxmlformats.org/officeDocument/2006/relationships/footer" Target="footer17.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footer" Target="footer30.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1.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5.xml"/><Relationship Id="rId66" Type="http://schemas.openxmlformats.org/officeDocument/2006/relationships/footer" Target="footer29.xml"/><Relationship Id="rId5" Type="http://schemas.openxmlformats.org/officeDocument/2006/relationships/footnotes" Target="footnotes.xml"/><Relationship Id="rId61" Type="http://schemas.openxmlformats.org/officeDocument/2006/relationships/header" Target="header27.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eader" Target="header2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yperlink" Target="http://www.finanse.mf.gov.pl/systemy-informatyczne/e-deklaracje/struktury-dokumentow-xml" TargetMode="Externa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6.xml"/><Relationship Id="rId67" Type="http://schemas.openxmlformats.org/officeDocument/2006/relationships/header" Target="head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29.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6.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header" Target="header2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18691</Words>
  <Characters>112150</Characters>
  <Application>Microsoft Office Word</Application>
  <DocSecurity>0</DocSecurity>
  <Lines>934</Lines>
  <Paragraphs>261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130580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2020-12-15T12:55:00Z</dcterms:created>
  <dcterms:modified xsi:type="dcterms:W3CDTF">2020-12-30T09:43:00Z</dcterms:modified>
</cp:coreProperties>
</file>