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2D00" w:rsidRDefault="00162D00" w:rsidP="00162D00">
      <w:pPr>
        <w:shd w:val="clear" w:color="auto" w:fill="FFFFFF"/>
        <w:tabs>
          <w:tab w:val="right" w:pos="9332"/>
        </w:tabs>
        <w:spacing w:before="600" w:after="1080"/>
      </w:pPr>
      <w:r>
        <w:rPr>
          <w:noProof/>
        </w:rPr>
        <w:drawing>
          <wp:anchor distT="0" distB="0" distL="114300" distR="114300" simplePos="0" relativeHeight="251660288" behindDoc="0" locked="0" layoutInCell="1" allowOverlap="1" wp14:anchorId="6D73C20C" wp14:editId="0CE84178">
            <wp:simplePos x="0" y="0"/>
            <wp:positionH relativeFrom="column">
              <wp:posOffset>361950</wp:posOffset>
            </wp:positionH>
            <wp:positionV relativeFrom="paragraph">
              <wp:posOffset>39370</wp:posOffset>
            </wp:positionV>
            <wp:extent cx="5758180" cy="1054100"/>
            <wp:effectExtent l="0" t="0" r="0" b="0"/>
            <wp:wrapNone/>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758180" cy="105410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9E3888" w:rsidRDefault="009E3888" w:rsidP="00162D00">
      <w:pPr>
        <w:tabs>
          <w:tab w:val="right" w:pos="9332"/>
        </w:tabs>
        <w:spacing w:before="600" w:after="1080"/>
        <w:rPr>
          <w:rFonts w:ascii="Arial" w:hAnsi="Arial" w:cs="Arial"/>
          <w:sz w:val="20"/>
          <w:szCs w:val="20"/>
        </w:rPr>
      </w:pPr>
      <w:r w:rsidRPr="00724753">
        <w:rPr>
          <w:rFonts w:ascii="Calibri" w:hAnsi="Calibri"/>
          <w:noProof/>
        </w:rPr>
        <mc:AlternateContent>
          <mc:Choice Requires="wps">
            <w:drawing>
              <wp:inline distT="0" distB="0" distL="0" distR="0">
                <wp:extent cx="2514600" cy="590550"/>
                <wp:effectExtent l="0" t="0" r="0" b="0"/>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2514600" cy="590550"/>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rsidR="00526086" w:rsidRPr="009E3888" w:rsidRDefault="00526086"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DZIAŁ ZAMÓWIEŃ PUBLICZNYCH</w:t>
                            </w:r>
                          </w:p>
                          <w:p w:rsidR="00526086" w:rsidRPr="009E3888" w:rsidRDefault="00526086"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 xml:space="preserve">e-mail: </w:t>
                            </w:r>
                            <w:r>
                              <w:rPr>
                                <w:rFonts w:ascii="Book Antiqua" w:hAnsi="Book Antiqua" w:cstheme="majorHAnsi"/>
                                <w:sz w:val="20"/>
                                <w:szCs w:val="20"/>
                              </w:rPr>
                              <w:t>marta.kieras</w:t>
                            </w:r>
                            <w:r w:rsidRPr="009E3888">
                              <w:rPr>
                                <w:rFonts w:ascii="Book Antiqua" w:hAnsi="Book Antiqua" w:cstheme="majorHAnsi"/>
                                <w:sz w:val="20"/>
                                <w:szCs w:val="20"/>
                              </w:rPr>
                              <w:t>@barlicki.pl</w:t>
                            </w:r>
                          </w:p>
                          <w:p w:rsidR="00526086" w:rsidRPr="009E3888" w:rsidRDefault="00526086"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Tel. 42 677-68-24</w:t>
                            </w:r>
                          </w:p>
                        </w:txbxContent>
                      </wps:txbx>
                      <wps:bodyPr wrap="square" numCol="1" fromWordArt="1">
                        <a:prstTxWarp prst="textPlain">
                          <a:avLst>
                            <a:gd name="adj" fmla="val 50000"/>
                          </a:avLst>
                        </a:prstTxWarp>
                        <a:spAutoFit/>
                      </wps:bodyPr>
                    </wps:wsp>
                  </a:graphicData>
                </a:graphic>
              </wp:inline>
            </w:drawing>
          </mc:Choice>
          <mc:Fallback>
            <w:pict>
              <v:shapetype id="_x0000_t202" coordsize="21600,21600" o:spt="202" path="m,l,21600r21600,l21600,xe">
                <v:stroke joinstyle="miter"/>
                <v:path gradientshapeok="t" o:connecttype="rect"/>
              </v:shapetype>
              <v:shape id="Pole tekstowe 6" o:spid="_x0000_s1026" type="#_x0000_t202" style="width:198pt;height:46.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" filled="f" stroked="f">
                <v:stroke joinstyle="round"/>
                <o:lock v:ext="edit" shapetype="t"/>
                <v:textbox style="mso-fit-shape-to-text:t">
                  <w:txbxContent>
                    <w:p w:rsidR="00526086" w:rsidRPr="009E3888" w:rsidRDefault="00526086"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DZIAŁ ZAMÓWIEŃ PUBLICZNYCH</w:t>
                      </w:r>
                    </w:p>
                    <w:p w:rsidR="00526086" w:rsidRPr="009E3888" w:rsidRDefault="00526086"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 xml:space="preserve">e-mail: </w:t>
                      </w:r>
                      <w:r>
                        <w:rPr>
                          <w:rFonts w:ascii="Book Antiqua" w:hAnsi="Book Antiqua" w:cstheme="majorHAnsi"/>
                          <w:sz w:val="20"/>
                          <w:szCs w:val="20"/>
                        </w:rPr>
                        <w:t>marta.kieras</w:t>
                      </w:r>
                      <w:r w:rsidRPr="009E3888">
                        <w:rPr>
                          <w:rFonts w:ascii="Book Antiqua" w:hAnsi="Book Antiqua" w:cstheme="majorHAnsi"/>
                          <w:sz w:val="20"/>
                          <w:szCs w:val="20"/>
                        </w:rPr>
                        <w:t>@barlicki.pl</w:t>
                      </w:r>
                    </w:p>
                    <w:p w:rsidR="00526086" w:rsidRPr="009E3888" w:rsidRDefault="00526086" w:rsidP="009E3888">
                      <w:pPr>
                        <w:pStyle w:val="NormalnyWeb"/>
                        <w:spacing w:before="0" w:beforeAutospacing="0" w:after="0" w:afterAutospacing="0"/>
                        <w:jc w:val="center"/>
                        <w:rPr>
                          <w:rFonts w:ascii="Book Antiqua" w:hAnsi="Book Antiqua" w:cstheme="majorHAnsi"/>
                        </w:rPr>
                      </w:pPr>
                      <w:r w:rsidRPr="009E3888">
                        <w:rPr>
                          <w:rFonts w:ascii="Book Antiqua" w:hAnsi="Book Antiqua" w:cstheme="majorHAnsi"/>
                          <w:sz w:val="20"/>
                          <w:szCs w:val="20"/>
                        </w:rPr>
                        <w:t>Tel. 42 677-68-24</w:t>
                      </w:r>
                    </w:p>
                  </w:txbxContent>
                </v:textbox>
                <w10:anchorlock/>
              </v:shape>
            </w:pict>
          </mc:Fallback>
        </mc:AlternateContent>
      </w:r>
    </w:p>
    <w:p w:rsidR="00162D00" w:rsidRDefault="00162D00" w:rsidP="00162D00">
      <w:pPr>
        <w:tabs>
          <w:tab w:val="right" w:pos="9332"/>
        </w:tabs>
        <w:spacing w:before="600" w:after="1080"/>
        <w:rPr>
          <w:rFonts w:ascii="Tahoma" w:hAnsi="Tahoma" w:cs="Tahoma"/>
          <w:sz w:val="20"/>
          <w:szCs w:val="20"/>
        </w:rPr>
      </w:pPr>
      <w:r>
        <w:rPr>
          <w:rFonts w:ascii="Arial" w:hAnsi="Arial" w:cs="Arial"/>
          <w:sz w:val="20"/>
          <w:szCs w:val="20"/>
        </w:rPr>
        <w:t xml:space="preserve">Znak : </w:t>
      </w:r>
      <w:r w:rsidR="00CF1126">
        <w:rPr>
          <w:rFonts w:ascii="Tahoma" w:hAnsi="Tahoma" w:cs="Tahoma"/>
          <w:b/>
          <w:sz w:val="20"/>
          <w:szCs w:val="20"/>
        </w:rPr>
        <w:t>23</w:t>
      </w:r>
      <w:r w:rsidR="00E1292C">
        <w:rPr>
          <w:rFonts w:ascii="Tahoma" w:hAnsi="Tahoma" w:cs="Tahoma"/>
          <w:b/>
          <w:sz w:val="20"/>
          <w:szCs w:val="20"/>
        </w:rPr>
        <w:t>/</w:t>
      </w:r>
      <w:r>
        <w:rPr>
          <w:rFonts w:ascii="Tahoma" w:hAnsi="Tahoma" w:cs="Tahoma"/>
          <w:b/>
          <w:sz w:val="20"/>
          <w:szCs w:val="20"/>
        </w:rPr>
        <w:t>ZP/2020</w:t>
      </w:r>
      <w:r>
        <w:rPr>
          <w:rFonts w:ascii="Tahoma" w:hAnsi="Tahoma" w:cs="Tahoma"/>
          <w:b/>
          <w:sz w:val="20"/>
          <w:szCs w:val="20"/>
        </w:rPr>
        <w:tab/>
      </w:r>
      <w:r>
        <w:rPr>
          <w:rFonts w:ascii="Tahoma" w:hAnsi="Tahoma" w:cs="Tahoma"/>
          <w:sz w:val="20"/>
          <w:szCs w:val="20"/>
        </w:rPr>
        <w:t xml:space="preserve">Łódź, </w:t>
      </w:r>
      <w:r w:rsidRPr="009B4668">
        <w:rPr>
          <w:rFonts w:ascii="Tahoma" w:hAnsi="Tahoma" w:cs="Tahoma"/>
          <w:sz w:val="20"/>
          <w:szCs w:val="20"/>
        </w:rPr>
        <w:t xml:space="preserve">dnia </w:t>
      </w:r>
      <w:r w:rsidR="00634541">
        <w:rPr>
          <w:rFonts w:ascii="Tahoma" w:hAnsi="Tahoma" w:cs="Tahoma"/>
          <w:sz w:val="20"/>
          <w:szCs w:val="20"/>
        </w:rPr>
        <w:t>2</w:t>
      </w:r>
      <w:r w:rsidR="007B783E">
        <w:rPr>
          <w:rFonts w:ascii="Tahoma" w:hAnsi="Tahoma" w:cs="Tahoma"/>
          <w:sz w:val="20"/>
          <w:szCs w:val="20"/>
        </w:rPr>
        <w:t>3</w:t>
      </w:r>
      <w:r w:rsidR="00A74F38">
        <w:rPr>
          <w:rFonts w:ascii="Tahoma" w:hAnsi="Tahoma" w:cs="Tahoma"/>
          <w:sz w:val="20"/>
          <w:szCs w:val="20"/>
        </w:rPr>
        <w:t>.0</w:t>
      </w:r>
      <w:r w:rsidR="00CF1126">
        <w:rPr>
          <w:rFonts w:ascii="Tahoma" w:hAnsi="Tahoma" w:cs="Tahoma"/>
          <w:sz w:val="20"/>
          <w:szCs w:val="20"/>
        </w:rPr>
        <w:t>9</w:t>
      </w:r>
      <w:r w:rsidR="00A74F38">
        <w:rPr>
          <w:rFonts w:ascii="Tahoma" w:hAnsi="Tahoma" w:cs="Tahoma"/>
          <w:sz w:val="20"/>
          <w:szCs w:val="20"/>
        </w:rPr>
        <w:t>.</w:t>
      </w:r>
      <w:r>
        <w:rPr>
          <w:rFonts w:ascii="Tahoma" w:hAnsi="Tahoma" w:cs="Tahoma"/>
          <w:sz w:val="20"/>
          <w:szCs w:val="20"/>
        </w:rPr>
        <w:t>2020</w:t>
      </w:r>
      <w:r w:rsidRPr="00E25060">
        <w:rPr>
          <w:rFonts w:ascii="Tahoma" w:hAnsi="Tahoma" w:cs="Tahoma"/>
          <w:sz w:val="20"/>
          <w:szCs w:val="20"/>
        </w:rPr>
        <w:t xml:space="preserve"> r.</w:t>
      </w:r>
    </w:p>
    <w:p w:rsidR="00162D00" w:rsidRDefault="00162D00" w:rsidP="00162D00">
      <w:pPr>
        <w:pStyle w:val="Tytu"/>
        <w:spacing w:line="480" w:lineRule="auto"/>
        <w:rPr>
          <w:rFonts w:ascii="Tahoma" w:hAnsi="Tahoma" w:cs="Tahoma"/>
          <w:i w:val="0"/>
          <w:sz w:val="24"/>
          <w:szCs w:val="24"/>
        </w:rPr>
      </w:pPr>
      <w:r>
        <w:rPr>
          <w:rFonts w:ascii="Tahoma" w:hAnsi="Tahoma" w:cs="Tahoma"/>
          <w:i w:val="0"/>
          <w:spacing w:val="60"/>
          <w:sz w:val="28"/>
          <w:szCs w:val="28"/>
        </w:rPr>
        <w:t>SPECYFIKACJA ISTOTNYCH WARUNKÓW ZAMÓWIENIA (zwana dalej SIWZ)</w:t>
      </w:r>
      <w:bookmarkStart w:id="0" w:name="_GoBack"/>
      <w:bookmarkEnd w:id="0"/>
    </w:p>
    <w:p w:rsidR="00162D00" w:rsidRPr="005E1CF3" w:rsidRDefault="00162D00" w:rsidP="00162D00">
      <w:pPr>
        <w:pStyle w:val="Tytu"/>
        <w:spacing w:before="480"/>
        <w:rPr>
          <w:rFonts w:ascii="Tahoma" w:hAnsi="Tahoma" w:cs="Tahoma"/>
          <w:i w:val="0"/>
          <w:caps/>
          <w:sz w:val="28"/>
          <w:szCs w:val="28"/>
        </w:rPr>
      </w:pPr>
      <w:r w:rsidRPr="003C5931">
        <w:rPr>
          <w:rFonts w:ascii="Tahoma" w:hAnsi="Tahoma" w:cs="Tahoma"/>
          <w:i w:val="0"/>
          <w:sz w:val="28"/>
          <w:szCs w:val="28"/>
        </w:rPr>
        <w:t xml:space="preserve">Przedmiot postępowania: </w:t>
      </w:r>
      <w:r w:rsidRPr="003C5931">
        <w:rPr>
          <w:rFonts w:ascii="Tahoma" w:hAnsi="Tahoma" w:cs="Tahoma"/>
          <w:i w:val="0"/>
          <w:sz w:val="28"/>
          <w:szCs w:val="28"/>
        </w:rPr>
        <w:br/>
        <w:t xml:space="preserve">dostawa </w:t>
      </w:r>
      <w:r w:rsidR="002F2EAF">
        <w:rPr>
          <w:rFonts w:ascii="Tahoma" w:hAnsi="Tahoma" w:cs="Tahoma"/>
          <w:i w:val="0"/>
          <w:sz w:val="28"/>
          <w:szCs w:val="28"/>
        </w:rPr>
        <w:t>materiałów</w:t>
      </w:r>
      <w:r w:rsidR="000511A9">
        <w:rPr>
          <w:rFonts w:ascii="Tahoma" w:hAnsi="Tahoma" w:cs="Tahoma"/>
          <w:i w:val="0"/>
          <w:sz w:val="28"/>
          <w:szCs w:val="28"/>
        </w:rPr>
        <w:t xml:space="preserve"> </w:t>
      </w:r>
      <w:r w:rsidR="00CF1126">
        <w:rPr>
          <w:rFonts w:ascii="Tahoma" w:hAnsi="Tahoma" w:cs="Tahoma"/>
          <w:i w:val="0"/>
          <w:sz w:val="28"/>
          <w:szCs w:val="28"/>
        </w:rPr>
        <w:t>do osteosyntezy, płytki, śruby</w:t>
      </w:r>
    </w:p>
    <w:p w:rsidR="00162D00" w:rsidRPr="00917556" w:rsidRDefault="00162D00" w:rsidP="00162D00">
      <w:pPr>
        <w:pStyle w:val="Tytu"/>
        <w:spacing w:before="480"/>
        <w:rPr>
          <w:rFonts w:ascii="Tahoma" w:hAnsi="Tahoma" w:cs="Tahoma"/>
          <w:i w:val="0"/>
          <w:sz w:val="28"/>
          <w:szCs w:val="28"/>
        </w:rPr>
      </w:pPr>
    </w:p>
    <w:p w:rsidR="00162D00" w:rsidRDefault="00162D00" w:rsidP="00162D00">
      <w:pPr>
        <w:pStyle w:val="Tytu"/>
        <w:jc w:val="left"/>
        <w:rPr>
          <w:rFonts w:ascii="Tahoma" w:hAnsi="Tahoma" w:cs="Tahoma"/>
          <w:b w:val="0"/>
          <w:i w:val="0"/>
          <w:sz w:val="20"/>
        </w:rPr>
      </w:pPr>
    </w:p>
    <w:p w:rsidR="00162D00" w:rsidRDefault="00162D00" w:rsidP="00162D00">
      <w:pPr>
        <w:pStyle w:val="Tytu"/>
        <w:jc w:val="left"/>
        <w:rPr>
          <w:rFonts w:ascii="Tahoma" w:hAnsi="Tahoma" w:cs="Tahoma"/>
          <w:b w:val="0"/>
          <w:i w:val="0"/>
          <w:sz w:val="20"/>
        </w:rPr>
      </w:pPr>
      <w:r>
        <w:rPr>
          <w:rFonts w:ascii="Tahoma" w:hAnsi="Tahoma" w:cs="Tahoma"/>
          <w:b w:val="0"/>
          <w:i w:val="0"/>
          <w:sz w:val="20"/>
        </w:rPr>
        <w:t>Podstawa prawna:</w:t>
      </w:r>
    </w:p>
    <w:p w:rsidR="00162D00" w:rsidRDefault="00162D00" w:rsidP="00162D00">
      <w:pPr>
        <w:pStyle w:val="Tytu"/>
        <w:jc w:val="left"/>
        <w:rPr>
          <w:rFonts w:ascii="Tahoma" w:hAnsi="Tahoma" w:cs="Tahoma"/>
          <w:b w:val="0"/>
          <w:i w:val="0"/>
          <w:sz w:val="20"/>
        </w:rPr>
      </w:pPr>
      <w:r>
        <w:rPr>
          <w:rFonts w:ascii="Tahoma" w:hAnsi="Tahoma" w:cs="Tahoma"/>
          <w:b w:val="0"/>
          <w:i w:val="0"/>
          <w:sz w:val="20"/>
        </w:rPr>
        <w:t xml:space="preserve">Ustawa z dnia </w:t>
      </w:r>
      <w:smartTag w:uri="TKomp" w:element="Tag123">
        <w:smartTagPr>
          <w:attr w:name="wartosc" w:val="29"/>
        </w:smartTagPr>
        <w:r>
          <w:rPr>
            <w:rFonts w:ascii="Tahoma" w:hAnsi="Tahoma" w:cs="Tahoma"/>
            <w:b w:val="0"/>
            <w:i w:val="0"/>
            <w:sz w:val="20"/>
          </w:rPr>
          <w:t>29</w:t>
        </w:r>
      </w:smartTag>
      <w:r>
        <w:rPr>
          <w:rFonts w:ascii="Tahoma" w:hAnsi="Tahoma" w:cs="Tahoma"/>
          <w:b w:val="0"/>
          <w:i w:val="0"/>
          <w:sz w:val="20"/>
        </w:rPr>
        <w:t xml:space="preserve"> stycznia </w:t>
      </w:r>
      <w:smartTag w:uri="TKomp" w:element="Tag123">
        <w:smartTagPr>
          <w:attr w:name="wartosc" w:val="2004"/>
        </w:smartTagPr>
        <w:r>
          <w:rPr>
            <w:rFonts w:ascii="Tahoma" w:hAnsi="Tahoma" w:cs="Tahoma"/>
            <w:b w:val="0"/>
            <w:i w:val="0"/>
            <w:sz w:val="20"/>
          </w:rPr>
          <w:t>2004</w:t>
        </w:r>
      </w:smartTag>
      <w:r>
        <w:rPr>
          <w:rFonts w:ascii="Tahoma" w:hAnsi="Tahoma" w:cs="Tahoma"/>
          <w:b w:val="0"/>
          <w:i w:val="0"/>
          <w:sz w:val="20"/>
        </w:rPr>
        <w:t xml:space="preserve"> r. – Prawo zamówień publicznych – (tekst jednolity z 2019 r. poz. 1843 ze zm.), zwana dalej ustawą PZP.</w:t>
      </w:r>
    </w:p>
    <w:p w:rsidR="00162D00" w:rsidRDefault="00162D00" w:rsidP="00162D00">
      <w:pPr>
        <w:pStyle w:val="Tytu"/>
        <w:spacing w:before="480"/>
        <w:jc w:val="both"/>
        <w:rPr>
          <w:rFonts w:ascii="Tahoma" w:hAnsi="Tahoma" w:cs="Tahoma"/>
          <w:i w:val="0"/>
          <w:sz w:val="20"/>
        </w:rPr>
      </w:pPr>
      <w:r>
        <w:rPr>
          <w:rFonts w:ascii="Tahoma" w:hAnsi="Tahoma" w:cs="Tahoma"/>
          <w:i w:val="0"/>
          <w:sz w:val="20"/>
        </w:rPr>
        <w:t>Postępowanie o udzielenie zamówienia publicznego prowadzone jest w trybie przetargu nieograniczonego o wartości szacunkowej poniżej 139 000 euro.</w:t>
      </w:r>
    </w:p>
    <w:p w:rsidR="00162D00" w:rsidRDefault="00162D00" w:rsidP="00162D00">
      <w:pPr>
        <w:pStyle w:val="Tytu"/>
        <w:jc w:val="left"/>
        <w:rPr>
          <w:rFonts w:ascii="Tahoma" w:hAnsi="Tahoma" w:cs="Tahoma"/>
          <w:b w:val="0"/>
          <w:i w:val="0"/>
          <w:sz w:val="20"/>
        </w:rPr>
      </w:pPr>
      <w:r>
        <w:rPr>
          <w:rFonts w:ascii="Tahoma" w:hAnsi="Tahoma" w:cs="Tahoma"/>
          <w:b w:val="0"/>
          <w:i w:val="0"/>
          <w:sz w:val="20"/>
        </w:rPr>
        <w:t xml:space="preserve">Podstawa prawna: art. </w:t>
      </w:r>
      <w:smartTag w:uri="TKomp" w:element="Tag123">
        <w:smartTagPr>
          <w:attr w:name="wartosc" w:val="39"/>
        </w:smartTagPr>
        <w:r>
          <w:rPr>
            <w:rFonts w:ascii="Tahoma" w:hAnsi="Tahoma" w:cs="Tahoma"/>
            <w:b w:val="0"/>
            <w:i w:val="0"/>
            <w:sz w:val="20"/>
          </w:rPr>
          <w:t>39</w:t>
        </w:r>
      </w:smartTag>
      <w:r>
        <w:rPr>
          <w:rFonts w:ascii="Tahoma" w:hAnsi="Tahoma" w:cs="Tahoma"/>
          <w:b w:val="0"/>
          <w:i w:val="0"/>
          <w:sz w:val="20"/>
        </w:rPr>
        <w:t xml:space="preserve"> – </w:t>
      </w:r>
      <w:smartTag w:uri="TKomp" w:element="Tag123">
        <w:smartTagPr>
          <w:attr w:name="wartosc" w:val="46"/>
        </w:smartTagPr>
        <w:r>
          <w:rPr>
            <w:rFonts w:ascii="Tahoma" w:hAnsi="Tahoma" w:cs="Tahoma"/>
            <w:b w:val="0"/>
            <w:i w:val="0"/>
            <w:sz w:val="20"/>
          </w:rPr>
          <w:t>46</w:t>
        </w:r>
      </w:smartTag>
      <w:r>
        <w:rPr>
          <w:rFonts w:ascii="Tahoma" w:hAnsi="Tahoma" w:cs="Tahoma"/>
          <w:b w:val="0"/>
          <w:i w:val="0"/>
          <w:sz w:val="20"/>
        </w:rPr>
        <w:t xml:space="preserve"> ustawy</w:t>
      </w:r>
    </w:p>
    <w:p w:rsidR="00162D00" w:rsidRDefault="00162D00" w:rsidP="00162D00">
      <w:pPr>
        <w:pStyle w:val="Tekstpodstawowy"/>
        <w:rPr>
          <w:rFonts w:ascii="Tahoma" w:hAnsi="Tahoma" w:cs="Tahoma"/>
          <w:sz w:val="20"/>
          <w:szCs w:val="22"/>
        </w:rPr>
      </w:pPr>
      <w:r>
        <w:rPr>
          <w:rFonts w:ascii="Tahoma" w:hAnsi="Tahoma" w:cs="Tahoma"/>
          <w:sz w:val="20"/>
          <w:szCs w:val="22"/>
        </w:rPr>
        <w:t xml:space="preserve">ogłoszone na stronie internetowej </w:t>
      </w:r>
      <w:hyperlink r:id="rId9" w:history="1">
        <w:r>
          <w:rPr>
            <w:rStyle w:val="Hipercze"/>
            <w:rFonts w:ascii="Tahoma" w:hAnsi="Tahoma" w:cs="Tahoma"/>
            <w:sz w:val="20"/>
            <w:szCs w:val="22"/>
          </w:rPr>
          <w:t>http://www.barlicki.pl</w:t>
        </w:r>
      </w:hyperlink>
      <w:r>
        <w:rPr>
          <w:rFonts w:ascii="Tahoma" w:hAnsi="Tahoma" w:cs="Tahoma"/>
          <w:sz w:val="20"/>
          <w:szCs w:val="22"/>
        </w:rPr>
        <w:t>, siedzibie zamawiającego</w:t>
      </w:r>
    </w:p>
    <w:p w:rsidR="00162D00" w:rsidRPr="00A920D5" w:rsidRDefault="00162D00" w:rsidP="00162D00">
      <w:pPr>
        <w:pStyle w:val="Tekstpodstawowy"/>
        <w:tabs>
          <w:tab w:val="left" w:pos="3060"/>
          <w:tab w:val="right" w:pos="5760"/>
        </w:tabs>
        <w:spacing w:before="480"/>
        <w:rPr>
          <w:rFonts w:ascii="Tahoma" w:hAnsi="Tahoma" w:cs="Tahoma"/>
          <w:b/>
          <w:sz w:val="20"/>
          <w:szCs w:val="22"/>
        </w:rPr>
      </w:pPr>
      <w:r w:rsidRPr="00C06CB8">
        <w:rPr>
          <w:rFonts w:ascii="Tahoma" w:hAnsi="Tahoma" w:cs="Tahoma"/>
          <w:b/>
          <w:sz w:val="20"/>
          <w:szCs w:val="22"/>
        </w:rPr>
        <w:t>Termin składania ofert</w:t>
      </w:r>
      <w:r w:rsidRPr="00C06CB8">
        <w:rPr>
          <w:rFonts w:ascii="Tahoma" w:hAnsi="Tahoma" w:cs="Tahoma"/>
          <w:b/>
          <w:sz w:val="20"/>
          <w:szCs w:val="22"/>
        </w:rPr>
        <w:tab/>
      </w:r>
      <w:r w:rsidR="00634541" w:rsidRPr="00A920D5">
        <w:rPr>
          <w:rFonts w:ascii="Tahoma" w:hAnsi="Tahoma" w:cs="Tahoma"/>
          <w:b/>
          <w:sz w:val="20"/>
          <w:szCs w:val="22"/>
        </w:rPr>
        <w:t>02</w:t>
      </w:r>
      <w:r w:rsidR="00065F39" w:rsidRPr="00A920D5">
        <w:rPr>
          <w:rFonts w:ascii="Tahoma" w:hAnsi="Tahoma" w:cs="Tahoma"/>
          <w:b/>
          <w:sz w:val="20"/>
          <w:szCs w:val="22"/>
        </w:rPr>
        <w:t>.</w:t>
      </w:r>
      <w:r w:rsidR="00634541" w:rsidRPr="00A920D5">
        <w:rPr>
          <w:rFonts w:ascii="Tahoma" w:hAnsi="Tahoma" w:cs="Tahoma"/>
          <w:b/>
          <w:sz w:val="20"/>
          <w:szCs w:val="22"/>
        </w:rPr>
        <w:t>10</w:t>
      </w:r>
      <w:r w:rsidR="00065F39" w:rsidRPr="00A920D5">
        <w:rPr>
          <w:rFonts w:ascii="Tahoma" w:hAnsi="Tahoma" w:cs="Tahoma"/>
          <w:b/>
          <w:sz w:val="20"/>
          <w:szCs w:val="22"/>
        </w:rPr>
        <w:t>.</w:t>
      </w:r>
      <w:r w:rsidRPr="00A920D5">
        <w:rPr>
          <w:rFonts w:ascii="Tahoma" w:hAnsi="Tahoma" w:cs="Tahoma"/>
          <w:b/>
          <w:sz w:val="20"/>
          <w:szCs w:val="22"/>
        </w:rPr>
        <w:t>2020 r. godz.</w:t>
      </w:r>
      <w:r w:rsidRPr="00A920D5">
        <w:rPr>
          <w:rFonts w:ascii="Tahoma" w:hAnsi="Tahoma" w:cs="Tahoma"/>
          <w:b/>
          <w:sz w:val="20"/>
          <w:szCs w:val="22"/>
        </w:rPr>
        <w:tab/>
        <w:t>9:00</w:t>
      </w:r>
    </w:p>
    <w:p w:rsidR="00162D00" w:rsidRDefault="00162D00" w:rsidP="00162D00">
      <w:pPr>
        <w:pStyle w:val="Tekstpodstawowy"/>
        <w:tabs>
          <w:tab w:val="left" w:pos="3060"/>
          <w:tab w:val="right" w:pos="5760"/>
        </w:tabs>
        <w:rPr>
          <w:rFonts w:ascii="Tahoma" w:hAnsi="Tahoma" w:cs="Tahoma"/>
          <w:b/>
          <w:sz w:val="20"/>
          <w:szCs w:val="22"/>
        </w:rPr>
      </w:pPr>
      <w:r w:rsidRPr="00A920D5">
        <w:rPr>
          <w:rFonts w:ascii="Tahoma" w:hAnsi="Tahoma" w:cs="Tahoma"/>
          <w:b/>
          <w:sz w:val="20"/>
          <w:szCs w:val="22"/>
        </w:rPr>
        <w:t>Termin otwarcia ofert</w:t>
      </w:r>
      <w:r w:rsidRPr="00A920D5">
        <w:rPr>
          <w:rFonts w:ascii="Tahoma" w:hAnsi="Tahoma" w:cs="Tahoma"/>
          <w:b/>
          <w:sz w:val="20"/>
          <w:szCs w:val="22"/>
        </w:rPr>
        <w:tab/>
      </w:r>
      <w:r w:rsidR="00634541" w:rsidRPr="00A920D5">
        <w:rPr>
          <w:rFonts w:ascii="Tahoma" w:hAnsi="Tahoma" w:cs="Tahoma"/>
          <w:b/>
          <w:sz w:val="20"/>
          <w:szCs w:val="22"/>
        </w:rPr>
        <w:t>02</w:t>
      </w:r>
      <w:r w:rsidR="00065F39" w:rsidRPr="00A920D5">
        <w:rPr>
          <w:rFonts w:ascii="Tahoma" w:hAnsi="Tahoma" w:cs="Tahoma"/>
          <w:b/>
          <w:sz w:val="20"/>
          <w:szCs w:val="22"/>
        </w:rPr>
        <w:t>.</w:t>
      </w:r>
      <w:r w:rsidR="00634541" w:rsidRPr="00A920D5">
        <w:rPr>
          <w:rFonts w:ascii="Tahoma" w:hAnsi="Tahoma" w:cs="Tahoma"/>
          <w:b/>
          <w:sz w:val="20"/>
          <w:szCs w:val="22"/>
        </w:rPr>
        <w:t>10</w:t>
      </w:r>
      <w:r w:rsidR="00065F39" w:rsidRPr="00A920D5">
        <w:rPr>
          <w:rFonts w:ascii="Tahoma" w:hAnsi="Tahoma" w:cs="Tahoma"/>
          <w:b/>
          <w:sz w:val="20"/>
          <w:szCs w:val="22"/>
        </w:rPr>
        <w:t>.</w:t>
      </w:r>
      <w:r w:rsidRPr="00A920D5">
        <w:rPr>
          <w:rFonts w:ascii="Tahoma" w:hAnsi="Tahoma" w:cs="Tahoma"/>
          <w:b/>
          <w:sz w:val="20"/>
          <w:szCs w:val="22"/>
        </w:rPr>
        <w:t>2020</w:t>
      </w:r>
      <w:r w:rsidRPr="00A74F38">
        <w:rPr>
          <w:rFonts w:ascii="Tahoma" w:hAnsi="Tahoma" w:cs="Tahoma"/>
          <w:b/>
          <w:sz w:val="20"/>
          <w:szCs w:val="22"/>
        </w:rPr>
        <w:t xml:space="preserve"> r. godz.</w:t>
      </w:r>
      <w:r w:rsidRPr="00A74F38">
        <w:rPr>
          <w:rFonts w:ascii="Tahoma" w:hAnsi="Tahoma" w:cs="Tahoma"/>
          <w:b/>
          <w:sz w:val="20"/>
          <w:szCs w:val="22"/>
        </w:rPr>
        <w:tab/>
        <w:t>10:00</w:t>
      </w:r>
    </w:p>
    <w:p w:rsidR="009E3888" w:rsidRDefault="009E3888" w:rsidP="00162D00">
      <w:pPr>
        <w:spacing w:after="480"/>
        <w:ind w:left="6118"/>
        <w:jc w:val="center"/>
        <w:rPr>
          <w:rFonts w:ascii="Tahoma" w:hAnsi="Tahoma" w:cs="Tahoma"/>
          <w:sz w:val="20"/>
          <w:szCs w:val="20"/>
        </w:rPr>
      </w:pPr>
    </w:p>
    <w:p w:rsidR="00162D00" w:rsidRDefault="00162D00" w:rsidP="00162D00">
      <w:pPr>
        <w:spacing w:after="480"/>
        <w:ind w:left="6118"/>
        <w:jc w:val="center"/>
        <w:rPr>
          <w:rFonts w:ascii="Tahoma" w:hAnsi="Tahoma" w:cs="Tahoma"/>
          <w:sz w:val="20"/>
          <w:szCs w:val="20"/>
        </w:rPr>
      </w:pPr>
      <w:r>
        <w:rPr>
          <w:rFonts w:ascii="Tahoma" w:hAnsi="Tahoma" w:cs="Tahoma"/>
          <w:sz w:val="20"/>
          <w:szCs w:val="20"/>
        </w:rPr>
        <w:t>Zatwierdzam</w:t>
      </w:r>
    </w:p>
    <w:p w:rsidR="00162D00" w:rsidRDefault="00162D00" w:rsidP="00162D00">
      <w:pPr>
        <w:ind w:left="6120"/>
        <w:jc w:val="center"/>
        <w:rPr>
          <w:rFonts w:ascii="Tahoma" w:hAnsi="Tahoma" w:cs="Tahoma"/>
          <w:sz w:val="20"/>
          <w:szCs w:val="20"/>
        </w:rPr>
      </w:pPr>
      <w:r>
        <w:rPr>
          <w:rFonts w:ascii="Tahoma" w:hAnsi="Tahoma" w:cs="Tahoma"/>
          <w:sz w:val="20"/>
          <w:szCs w:val="20"/>
        </w:rPr>
        <w:t>…………………………………..</w:t>
      </w:r>
    </w:p>
    <w:p w:rsidR="00162D00" w:rsidRDefault="00162D00" w:rsidP="00162D00">
      <w:pPr>
        <w:ind w:left="6120"/>
        <w:jc w:val="center"/>
        <w:rPr>
          <w:rFonts w:ascii="Tahoma" w:hAnsi="Tahoma" w:cs="Tahoma"/>
          <w:sz w:val="20"/>
          <w:szCs w:val="20"/>
        </w:rPr>
      </w:pPr>
      <w:r>
        <w:rPr>
          <w:rFonts w:ascii="Tahoma" w:hAnsi="Tahoma" w:cs="Tahoma"/>
          <w:sz w:val="16"/>
          <w:szCs w:val="16"/>
        </w:rPr>
        <w:t>(kierownik zamawiającego)</w:t>
      </w:r>
    </w:p>
    <w:p w:rsidR="00162D00" w:rsidRDefault="00162D00" w:rsidP="00162D00">
      <w:pPr>
        <w:ind w:left="6120"/>
        <w:jc w:val="center"/>
        <w:rPr>
          <w:rFonts w:ascii="Tahoma" w:hAnsi="Tahoma" w:cs="Tahoma"/>
          <w:sz w:val="20"/>
          <w:szCs w:val="20"/>
        </w:rPr>
      </w:pPr>
    </w:p>
    <w:p w:rsidR="00162D00" w:rsidRDefault="00162D00" w:rsidP="00162D00">
      <w:pPr>
        <w:ind w:left="6120"/>
        <w:jc w:val="center"/>
        <w:rPr>
          <w:rFonts w:ascii="Tahoma" w:hAnsi="Tahoma" w:cs="Tahoma"/>
          <w:sz w:val="20"/>
          <w:szCs w:val="20"/>
        </w:rPr>
      </w:pPr>
    </w:p>
    <w:p w:rsidR="00162D00" w:rsidRDefault="00162D00" w:rsidP="00162D00">
      <w:pPr>
        <w:ind w:left="6120"/>
        <w:jc w:val="center"/>
        <w:rPr>
          <w:rFonts w:ascii="Tahoma" w:hAnsi="Tahoma" w:cs="Tahoma"/>
          <w:sz w:val="20"/>
          <w:szCs w:val="20"/>
        </w:rPr>
      </w:pPr>
    </w:p>
    <w:p w:rsidR="00162D00" w:rsidRDefault="00162D00" w:rsidP="00162D00">
      <w:pPr>
        <w:pStyle w:val="Nagwek1"/>
        <w:numPr>
          <w:ilvl w:val="0"/>
          <w:numId w:val="7"/>
        </w:numPr>
        <w:tabs>
          <w:tab w:val="num" w:pos="720"/>
        </w:tabs>
        <w:spacing w:before="360" w:after="0"/>
        <w:ind w:left="720"/>
        <w:rPr>
          <w:rFonts w:ascii="Tahoma" w:hAnsi="Tahoma" w:cs="Tahoma"/>
          <w:sz w:val="20"/>
          <w:szCs w:val="22"/>
        </w:rPr>
      </w:pPr>
      <w:bookmarkStart w:id="1" w:name="_Toc316035264"/>
      <w:bookmarkStart w:id="2" w:name="_Toc316037959"/>
      <w:r>
        <w:rPr>
          <w:rFonts w:ascii="Tahoma" w:hAnsi="Tahoma" w:cs="Tahoma"/>
          <w:sz w:val="20"/>
          <w:szCs w:val="22"/>
        </w:rPr>
        <w:lastRenderedPageBreak/>
        <w:t>INFORMACJE OGÓLNE</w:t>
      </w:r>
      <w:bookmarkEnd w:id="1"/>
      <w:bookmarkEnd w:id="2"/>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 xml:space="preserve">Samodzielny Publiczny Zakład Opieki Zdrowotnej Uniwersytecki Szpital Kliniczny Nr </w:t>
      </w:r>
      <w:smartTag w:uri="TKomp" w:element="Tag123">
        <w:smartTagPr>
          <w:attr w:name="wartosc" w:val="1"/>
        </w:smartTagPr>
        <w:r>
          <w:rPr>
            <w:rFonts w:ascii="Tahoma" w:hAnsi="Tahoma" w:cs="Tahoma"/>
            <w:b w:val="0"/>
            <w:i w:val="0"/>
            <w:sz w:val="18"/>
            <w:szCs w:val="18"/>
          </w:rPr>
          <w:t>1</w:t>
        </w:r>
      </w:smartTag>
      <w:r>
        <w:rPr>
          <w:rFonts w:ascii="Tahoma" w:hAnsi="Tahoma" w:cs="Tahoma"/>
          <w:b w:val="0"/>
          <w:i w:val="0"/>
          <w:sz w:val="18"/>
          <w:szCs w:val="18"/>
        </w:rPr>
        <w:t xml:space="preserve"> im. N. Barlickiego Uniwersytetu Medycznego w Łodzi zaprasza do składania ofert w postępowaniu prowadzonym w trybie przetargu nieograniczonego.</w:t>
      </w:r>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Postępowanie zostanie przeprowadzone na podstawie ustawy PZP, przepisów wykonawczych wydanych na jej podstawie oraz niniejszej SIWZ. W sprawach nieuregulowanych ustawą będą miały zastosowanie przepisy kodeksu cywilnego.</w:t>
      </w:r>
    </w:p>
    <w:p w:rsidR="00162D00" w:rsidRDefault="00162D00" w:rsidP="00162D00">
      <w:pPr>
        <w:pStyle w:val="Tytu"/>
        <w:numPr>
          <w:ilvl w:val="0"/>
          <w:numId w:val="3"/>
        </w:numPr>
        <w:tabs>
          <w:tab w:val="clear" w:pos="720"/>
          <w:tab w:val="num" w:pos="900"/>
        </w:tabs>
        <w:spacing w:line="240" w:lineRule="exact"/>
        <w:ind w:left="900"/>
        <w:jc w:val="both"/>
        <w:rPr>
          <w:rFonts w:ascii="Tahoma" w:hAnsi="Tahoma" w:cs="Tahoma"/>
          <w:i w:val="0"/>
          <w:sz w:val="18"/>
          <w:szCs w:val="18"/>
        </w:rPr>
      </w:pPr>
      <w:r>
        <w:rPr>
          <w:rFonts w:ascii="Tahoma" w:hAnsi="Tahoma" w:cs="Tahoma"/>
          <w:b w:val="0"/>
          <w:i w:val="0"/>
          <w:sz w:val="18"/>
          <w:szCs w:val="18"/>
        </w:rPr>
        <w:t>Dane zamawiającego:</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Konto bankowe: </w:t>
      </w:r>
      <w:r>
        <w:rPr>
          <w:rFonts w:ascii="Tahoma" w:hAnsi="Tahoma" w:cs="Tahoma"/>
          <w:i w:val="0"/>
          <w:sz w:val="18"/>
          <w:szCs w:val="18"/>
        </w:rPr>
        <w:t xml:space="preserve"> BGK O/Łódź</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Nr konta bankowego:</w:t>
      </w:r>
      <w:r>
        <w:rPr>
          <w:rFonts w:ascii="Tahoma" w:hAnsi="Tahoma" w:cs="Tahoma"/>
          <w:i w:val="0"/>
          <w:sz w:val="18"/>
          <w:szCs w:val="18"/>
        </w:rPr>
        <w:t xml:space="preserve"> 09 1130 1163 0014 7138 1320 0001</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NIP: </w:t>
      </w:r>
      <w:smartTag w:uri="TKomp" w:element="Tag123">
        <w:smartTagPr>
          <w:attr w:name="wartosc" w:val="725"/>
        </w:smartTagPr>
        <w:r>
          <w:rPr>
            <w:rFonts w:ascii="Tahoma" w:hAnsi="Tahoma" w:cs="Tahoma"/>
            <w:i w:val="0"/>
            <w:sz w:val="18"/>
            <w:szCs w:val="18"/>
          </w:rPr>
          <w:t>725</w:t>
        </w:r>
      </w:smartTag>
      <w:r>
        <w:rPr>
          <w:rFonts w:ascii="Tahoma" w:hAnsi="Tahoma" w:cs="Tahoma"/>
          <w:i w:val="0"/>
          <w:sz w:val="18"/>
          <w:szCs w:val="18"/>
        </w:rPr>
        <w:t>-</w:t>
      </w:r>
      <w:smartTag w:uri="TKomp" w:element="Tag123">
        <w:smartTagPr>
          <w:attr w:name="wartosc" w:val="10"/>
        </w:smartTagPr>
        <w:r>
          <w:rPr>
            <w:rFonts w:ascii="Tahoma" w:hAnsi="Tahoma" w:cs="Tahoma"/>
            <w:i w:val="0"/>
            <w:sz w:val="18"/>
            <w:szCs w:val="18"/>
          </w:rPr>
          <w:t>10</w:t>
        </w:r>
      </w:smartTag>
      <w:r>
        <w:rPr>
          <w:rFonts w:ascii="Tahoma" w:hAnsi="Tahoma" w:cs="Tahoma"/>
          <w:i w:val="0"/>
          <w:sz w:val="18"/>
          <w:szCs w:val="18"/>
        </w:rPr>
        <w:t>-</w:t>
      </w:r>
      <w:smartTag w:uri="TKomp" w:element="Tag123">
        <w:smartTagPr>
          <w:attr w:name="wartosc" w:val="19"/>
        </w:smartTagPr>
        <w:r>
          <w:rPr>
            <w:rFonts w:ascii="Tahoma" w:hAnsi="Tahoma" w:cs="Tahoma"/>
            <w:i w:val="0"/>
            <w:sz w:val="18"/>
            <w:szCs w:val="18"/>
          </w:rPr>
          <w:t>19</w:t>
        </w:r>
      </w:smartTag>
      <w:r>
        <w:rPr>
          <w:rFonts w:ascii="Tahoma" w:hAnsi="Tahoma" w:cs="Tahoma"/>
          <w:i w:val="0"/>
          <w:sz w:val="18"/>
          <w:szCs w:val="18"/>
        </w:rPr>
        <w:t>-0</w:t>
      </w:r>
      <w:smartTag w:uri="TKomp" w:element="Tag123">
        <w:smartTagPr>
          <w:attr w:name="wartosc" w:val="93"/>
        </w:smartTagPr>
        <w:r>
          <w:rPr>
            <w:rFonts w:ascii="Tahoma" w:hAnsi="Tahoma" w:cs="Tahoma"/>
            <w:i w:val="0"/>
            <w:sz w:val="18"/>
            <w:szCs w:val="18"/>
          </w:rPr>
          <w:t>93</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REGON: </w:t>
      </w:r>
      <w:r>
        <w:rPr>
          <w:rFonts w:ascii="Tahoma" w:hAnsi="Tahoma" w:cs="Tahoma"/>
          <w:i w:val="0"/>
          <w:sz w:val="18"/>
          <w:szCs w:val="18"/>
        </w:rPr>
        <w:t>000</w:t>
      </w:r>
      <w:smartTag w:uri="TKomp" w:element="Tag123">
        <w:smartTagPr>
          <w:attr w:name="wartosc" w:val="288774"/>
        </w:smartTagPr>
        <w:r>
          <w:rPr>
            <w:rFonts w:ascii="Tahoma" w:hAnsi="Tahoma" w:cs="Tahoma"/>
            <w:i w:val="0"/>
            <w:sz w:val="18"/>
            <w:szCs w:val="18"/>
          </w:rPr>
          <w:t>288774</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KRS: </w:t>
      </w:r>
      <w:r>
        <w:rPr>
          <w:rFonts w:ascii="Tahoma" w:hAnsi="Tahoma" w:cs="Tahoma"/>
          <w:i w:val="0"/>
          <w:sz w:val="18"/>
          <w:szCs w:val="18"/>
        </w:rPr>
        <w:t>00000</w:t>
      </w:r>
      <w:smartTag w:uri="TKomp" w:element="Tag123">
        <w:smartTagPr>
          <w:attr w:name="wartosc" w:val="21295"/>
        </w:smartTagPr>
        <w:r>
          <w:rPr>
            <w:rFonts w:ascii="Tahoma" w:hAnsi="Tahoma" w:cs="Tahoma"/>
            <w:i w:val="0"/>
            <w:sz w:val="18"/>
            <w:szCs w:val="18"/>
          </w:rPr>
          <w:t>21295</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Dokładny adres do korespondencji:</w:t>
      </w:r>
      <w:r>
        <w:rPr>
          <w:rFonts w:ascii="Tahoma" w:hAnsi="Tahoma" w:cs="Tahoma"/>
          <w:b w:val="0"/>
          <w:i w:val="0"/>
          <w:sz w:val="18"/>
          <w:szCs w:val="18"/>
        </w:rPr>
        <w:tab/>
      </w:r>
      <w:r>
        <w:rPr>
          <w:rFonts w:ascii="Tahoma" w:hAnsi="Tahoma" w:cs="Tahoma"/>
          <w:b w:val="0"/>
          <w:i w:val="0"/>
          <w:sz w:val="18"/>
          <w:szCs w:val="18"/>
        </w:rPr>
        <w:br/>
        <w:t>Samodzielny Publiczny Zakład Opieki Zdrowotnej Uniwersytecki Szpital Kliniczny Nr </w:t>
      </w:r>
      <w:smartTag w:uri="TKomp" w:element="Tag123">
        <w:smartTagPr>
          <w:attr w:name="wartosc" w:val="1"/>
        </w:smartTagPr>
        <w:r>
          <w:rPr>
            <w:rFonts w:ascii="Tahoma" w:hAnsi="Tahoma" w:cs="Tahoma"/>
            <w:b w:val="0"/>
            <w:i w:val="0"/>
            <w:sz w:val="18"/>
            <w:szCs w:val="18"/>
          </w:rPr>
          <w:t>1</w:t>
        </w:r>
      </w:smartTag>
      <w:r>
        <w:rPr>
          <w:rFonts w:ascii="Tahoma" w:hAnsi="Tahoma" w:cs="Tahoma"/>
          <w:b w:val="0"/>
          <w:i w:val="0"/>
          <w:sz w:val="18"/>
          <w:szCs w:val="18"/>
        </w:rPr>
        <w:t xml:space="preserve"> im. N. Barlickiego Uniwersytetu Medycznego w Łodzi, ul. Kopcińskiego </w:t>
      </w:r>
      <w:smartTag w:uri="TKomp" w:element="Tag123">
        <w:smartTagPr>
          <w:attr w:name="wartosc" w:val="22,"/>
        </w:smartTagPr>
        <w:r>
          <w:rPr>
            <w:rFonts w:ascii="Tahoma" w:hAnsi="Tahoma" w:cs="Tahoma"/>
            <w:b w:val="0"/>
            <w:i w:val="0"/>
            <w:sz w:val="18"/>
            <w:szCs w:val="18"/>
          </w:rPr>
          <w:t>22,</w:t>
        </w:r>
      </w:smartTag>
      <w:r>
        <w:rPr>
          <w:rFonts w:ascii="Tahoma" w:hAnsi="Tahoma" w:cs="Tahoma"/>
          <w:b w:val="0"/>
          <w:i w:val="0"/>
          <w:sz w:val="18"/>
          <w:szCs w:val="18"/>
        </w:rPr>
        <w:t xml:space="preserve"> </w:t>
      </w:r>
      <w:smartTag w:uri="TKomp" w:element="Tag123">
        <w:smartTagPr>
          <w:attr w:name="wartosc" w:val="90"/>
        </w:smartTagPr>
        <w:r>
          <w:rPr>
            <w:rFonts w:ascii="Tahoma" w:hAnsi="Tahoma" w:cs="Tahoma"/>
            <w:b w:val="0"/>
            <w:i w:val="0"/>
            <w:sz w:val="18"/>
            <w:szCs w:val="18"/>
          </w:rPr>
          <w:t>90</w:t>
        </w:r>
      </w:smartTag>
      <w:r>
        <w:rPr>
          <w:rFonts w:ascii="Tahoma" w:hAnsi="Tahoma" w:cs="Tahoma"/>
          <w:b w:val="0"/>
          <w:i w:val="0"/>
          <w:sz w:val="18"/>
          <w:szCs w:val="18"/>
        </w:rPr>
        <w:t>-</w:t>
      </w:r>
      <w:smartTag w:uri="TKomp" w:element="Tag123">
        <w:smartTagPr>
          <w:attr w:name="wartosc" w:val="153"/>
        </w:smartTagPr>
        <w:r>
          <w:rPr>
            <w:rFonts w:ascii="Tahoma" w:hAnsi="Tahoma" w:cs="Tahoma"/>
            <w:b w:val="0"/>
            <w:i w:val="0"/>
            <w:sz w:val="18"/>
            <w:szCs w:val="18"/>
          </w:rPr>
          <w:t>153</w:t>
        </w:r>
      </w:smartTag>
      <w:r>
        <w:rPr>
          <w:rFonts w:ascii="Tahoma" w:hAnsi="Tahoma" w:cs="Tahoma"/>
          <w:b w:val="0"/>
          <w:i w:val="0"/>
          <w:sz w:val="18"/>
          <w:szCs w:val="18"/>
        </w:rPr>
        <w:t xml:space="preserve"> Łódź, z dopiskiem Dział Zamówień Publicznych.</w:t>
      </w:r>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Faks do korespondencji w sprawie zamówienia: </w:t>
      </w:r>
      <w:smartTag w:uri="TKomp" w:element="Tag123">
        <w:smartTagPr>
          <w:attr w:name="wartosc" w:val="42"/>
        </w:smartTagPr>
        <w:r>
          <w:rPr>
            <w:rFonts w:ascii="Tahoma" w:hAnsi="Tahoma" w:cs="Tahoma"/>
            <w:i w:val="0"/>
            <w:sz w:val="18"/>
            <w:szCs w:val="18"/>
          </w:rPr>
          <w:t>42</w:t>
        </w:r>
      </w:smartTag>
      <w:r>
        <w:rPr>
          <w:rFonts w:ascii="Tahoma" w:hAnsi="Tahoma" w:cs="Tahoma"/>
          <w:i w:val="0"/>
          <w:sz w:val="18"/>
          <w:szCs w:val="18"/>
        </w:rPr>
        <w:t> </w:t>
      </w:r>
      <w:smartTag w:uri="TKomp" w:element="Tag123">
        <w:smartTagPr>
          <w:attr w:name="wartosc" w:val="678"/>
        </w:smartTagPr>
        <w:r>
          <w:rPr>
            <w:rFonts w:ascii="Tahoma" w:hAnsi="Tahoma" w:cs="Tahoma"/>
            <w:i w:val="0"/>
            <w:sz w:val="18"/>
            <w:szCs w:val="18"/>
          </w:rPr>
          <w:t>678</w:t>
        </w:r>
      </w:smartTag>
      <w:r>
        <w:rPr>
          <w:rFonts w:ascii="Tahoma" w:hAnsi="Tahoma" w:cs="Tahoma"/>
          <w:i w:val="0"/>
          <w:sz w:val="18"/>
          <w:szCs w:val="18"/>
        </w:rPr>
        <w:t>-</w:t>
      </w:r>
      <w:smartTag w:uri="TKomp" w:element="Tag123">
        <w:smartTagPr>
          <w:attr w:name="wartosc" w:val="99"/>
        </w:smartTagPr>
        <w:r>
          <w:rPr>
            <w:rFonts w:ascii="Tahoma" w:hAnsi="Tahoma" w:cs="Tahoma"/>
            <w:i w:val="0"/>
            <w:sz w:val="18"/>
            <w:szCs w:val="18"/>
          </w:rPr>
          <w:t>99</w:t>
        </w:r>
      </w:smartTag>
      <w:r>
        <w:rPr>
          <w:rFonts w:ascii="Tahoma" w:hAnsi="Tahoma" w:cs="Tahoma"/>
          <w:i w:val="0"/>
          <w:sz w:val="18"/>
          <w:szCs w:val="18"/>
        </w:rPr>
        <w:t>-</w:t>
      </w:r>
      <w:smartTag w:uri="TKomp" w:element="Tag123">
        <w:smartTagPr>
          <w:attr w:name="wartosc" w:val="52"/>
        </w:smartTagPr>
        <w:r>
          <w:rPr>
            <w:rFonts w:ascii="Tahoma" w:hAnsi="Tahoma" w:cs="Tahoma"/>
            <w:i w:val="0"/>
            <w:sz w:val="18"/>
            <w:szCs w:val="18"/>
          </w:rPr>
          <w:t>52</w:t>
        </w:r>
      </w:smartTag>
    </w:p>
    <w:p w:rsidR="00162D00"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18"/>
          <w:szCs w:val="18"/>
        </w:rPr>
      </w:pPr>
      <w:r>
        <w:rPr>
          <w:rFonts w:ascii="Tahoma" w:hAnsi="Tahoma" w:cs="Tahoma"/>
          <w:b w:val="0"/>
          <w:i w:val="0"/>
          <w:sz w:val="18"/>
          <w:szCs w:val="18"/>
        </w:rPr>
        <w:t xml:space="preserve">Adres internetowy zamawiającego: </w:t>
      </w:r>
      <w:hyperlink r:id="rId10" w:history="1">
        <w:r>
          <w:rPr>
            <w:rStyle w:val="Hipercze"/>
            <w:rFonts w:ascii="Tahoma" w:hAnsi="Tahoma" w:cs="Tahoma"/>
            <w:sz w:val="18"/>
            <w:szCs w:val="18"/>
          </w:rPr>
          <w:t>http://www.barlicki.pl</w:t>
        </w:r>
      </w:hyperlink>
    </w:p>
    <w:p w:rsidR="00162D00" w:rsidRPr="0049509C" w:rsidRDefault="00162D00" w:rsidP="00162D00">
      <w:pPr>
        <w:pStyle w:val="Tytu"/>
        <w:numPr>
          <w:ilvl w:val="1"/>
          <w:numId w:val="7"/>
        </w:numPr>
        <w:tabs>
          <w:tab w:val="clear" w:pos="1140"/>
          <w:tab w:val="num" w:pos="1440"/>
        </w:tabs>
        <w:spacing w:line="240" w:lineRule="exact"/>
        <w:ind w:left="1440" w:hanging="540"/>
        <w:jc w:val="both"/>
        <w:rPr>
          <w:rFonts w:ascii="Tahoma" w:hAnsi="Tahoma" w:cs="Tahoma"/>
          <w:i w:val="0"/>
          <w:sz w:val="20"/>
        </w:rPr>
      </w:pPr>
      <w:r w:rsidRPr="0049509C">
        <w:rPr>
          <w:rFonts w:ascii="Tahoma" w:hAnsi="Tahoma" w:cs="Tahoma"/>
          <w:b w:val="0"/>
          <w:i w:val="0"/>
          <w:sz w:val="20"/>
        </w:rPr>
        <w:t xml:space="preserve">E-mail do korespondencji w sprawie zamówienia: </w:t>
      </w:r>
      <w:hyperlink r:id="rId11" w:history="1">
        <w:r w:rsidR="000511A9" w:rsidRPr="009A68DB">
          <w:rPr>
            <w:rStyle w:val="Hipercze"/>
            <w:rFonts w:ascii="Tahoma" w:hAnsi="Tahoma" w:cs="Tahoma"/>
            <w:sz w:val="20"/>
          </w:rPr>
          <w:t>marta.kieras@barlicki.pl</w:t>
        </w:r>
      </w:hyperlink>
      <w:r w:rsidRPr="0049509C">
        <w:rPr>
          <w:rFonts w:ascii="Tahoma" w:hAnsi="Tahoma" w:cs="Tahoma"/>
          <w:sz w:val="20"/>
        </w:rPr>
        <w:t xml:space="preserve"> </w:t>
      </w:r>
    </w:p>
    <w:p w:rsidR="00162D00" w:rsidRDefault="00162D00" w:rsidP="00162D00">
      <w:pPr>
        <w:pStyle w:val="Tytu"/>
        <w:spacing w:line="240" w:lineRule="exact"/>
        <w:ind w:left="900"/>
        <w:jc w:val="both"/>
        <w:rPr>
          <w:rFonts w:ascii="Tahoma" w:hAnsi="Tahoma" w:cs="Tahoma"/>
          <w:i w:val="0"/>
          <w:sz w:val="18"/>
          <w:szCs w:val="18"/>
        </w:rPr>
      </w:pPr>
    </w:p>
    <w:p w:rsidR="00162D00" w:rsidRDefault="00162D00" w:rsidP="00162D00">
      <w:pPr>
        <w:pStyle w:val="Tytu"/>
        <w:spacing w:line="240" w:lineRule="exact"/>
        <w:ind w:left="900"/>
        <w:jc w:val="both"/>
        <w:rPr>
          <w:rFonts w:ascii="Tahoma" w:hAnsi="Tahoma" w:cs="Tahoma"/>
          <w:i w:val="0"/>
          <w:sz w:val="18"/>
          <w:szCs w:val="18"/>
        </w:rPr>
      </w:pPr>
    </w:p>
    <w:p w:rsidR="00162D00" w:rsidRDefault="00162D00" w:rsidP="00162D00">
      <w:pPr>
        <w:pStyle w:val="Nagwek1"/>
        <w:numPr>
          <w:ilvl w:val="0"/>
          <w:numId w:val="7"/>
        </w:numPr>
        <w:tabs>
          <w:tab w:val="num" w:pos="720"/>
        </w:tabs>
        <w:spacing w:before="0" w:after="0"/>
        <w:ind w:left="720"/>
        <w:rPr>
          <w:rFonts w:ascii="Tahoma" w:hAnsi="Tahoma" w:cs="Tahoma"/>
          <w:sz w:val="20"/>
          <w:szCs w:val="22"/>
        </w:rPr>
      </w:pPr>
      <w:bookmarkStart w:id="3" w:name="_Toc316035265"/>
      <w:bookmarkStart w:id="4" w:name="_Toc316037960"/>
      <w:r>
        <w:rPr>
          <w:rFonts w:ascii="Tahoma" w:hAnsi="Tahoma" w:cs="Tahoma"/>
          <w:sz w:val="20"/>
          <w:szCs w:val="22"/>
        </w:rPr>
        <w:t>OPIS PRZEDMIOTU ZAMÓWIENIA</w:t>
      </w:r>
      <w:bookmarkEnd w:id="3"/>
      <w:bookmarkEnd w:id="4"/>
    </w:p>
    <w:p w:rsidR="00162D00" w:rsidRDefault="00162D00" w:rsidP="00162D00"/>
    <w:p w:rsidR="00162D00" w:rsidRDefault="00162D00" w:rsidP="00162D00">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lang w:eastAsia="ar-SA"/>
        </w:rPr>
        <w:t>Przedmiotem</w:t>
      </w:r>
      <w:r>
        <w:rPr>
          <w:rFonts w:ascii="Tahoma" w:hAnsi="Tahoma" w:cs="Tahoma"/>
          <w:sz w:val="18"/>
          <w:szCs w:val="18"/>
        </w:rPr>
        <w:t xml:space="preserve"> zamówienia USK nr 1 im N. Barlickiego w Łodzi, Gm. M. Łódź, pow. m. łódzki, województwo łódzkie jest </w:t>
      </w:r>
      <w:r>
        <w:rPr>
          <w:rFonts w:ascii="Tahoma" w:hAnsi="Tahoma" w:cs="Tahoma"/>
          <w:b/>
          <w:sz w:val="18"/>
          <w:szCs w:val="18"/>
        </w:rPr>
        <w:t xml:space="preserve">dostawa </w:t>
      </w:r>
      <w:r w:rsidR="00004D71">
        <w:rPr>
          <w:rFonts w:ascii="Tahoma" w:hAnsi="Tahoma" w:cs="Tahoma"/>
          <w:b/>
          <w:sz w:val="18"/>
          <w:szCs w:val="18"/>
        </w:rPr>
        <w:t>materiałów</w:t>
      </w:r>
      <w:r w:rsidR="000511A9">
        <w:rPr>
          <w:rFonts w:ascii="Tahoma" w:hAnsi="Tahoma" w:cs="Tahoma"/>
          <w:b/>
          <w:sz w:val="18"/>
          <w:szCs w:val="18"/>
        </w:rPr>
        <w:t xml:space="preserve"> do </w:t>
      </w:r>
      <w:r w:rsidR="00CF1126">
        <w:rPr>
          <w:rFonts w:ascii="Tahoma" w:hAnsi="Tahoma" w:cs="Tahoma"/>
          <w:b/>
          <w:sz w:val="18"/>
          <w:szCs w:val="18"/>
        </w:rPr>
        <w:t>osteosyntezy, płytki, śruby</w:t>
      </w:r>
      <w:r w:rsidR="005808B9">
        <w:rPr>
          <w:rFonts w:ascii="Tahoma" w:hAnsi="Tahoma" w:cs="Tahoma"/>
          <w:b/>
          <w:sz w:val="18"/>
          <w:szCs w:val="18"/>
        </w:rPr>
        <w:t xml:space="preserve"> </w:t>
      </w:r>
      <w:r>
        <w:rPr>
          <w:rFonts w:ascii="Tahoma" w:hAnsi="Tahoma" w:cs="Tahoma"/>
          <w:sz w:val="18"/>
          <w:szCs w:val="18"/>
        </w:rPr>
        <w:t>o właściwościach w opakowaniach i ilościach szczegółowo wymienionych w załączniku nr 1A do specyfikacji stanowiącym jednocześnie formularz ofertowy.</w:t>
      </w:r>
    </w:p>
    <w:p w:rsidR="00384BCE" w:rsidRDefault="00384BCE" w:rsidP="00384BCE">
      <w:pPr>
        <w:pStyle w:val="Tekstpodstawowy"/>
        <w:numPr>
          <w:ilvl w:val="0"/>
          <w:numId w:val="9"/>
        </w:numPr>
        <w:tabs>
          <w:tab w:val="left" w:pos="540"/>
        </w:tabs>
        <w:suppressAutoHyphens/>
        <w:rPr>
          <w:rFonts w:ascii="Tahoma" w:hAnsi="Tahoma" w:cs="Tahoma"/>
          <w:sz w:val="18"/>
          <w:szCs w:val="18"/>
        </w:rPr>
      </w:pPr>
      <w:r>
        <w:rPr>
          <w:rFonts w:ascii="Tahoma" w:hAnsi="Tahoma" w:cs="Tahoma"/>
          <w:sz w:val="18"/>
          <w:szCs w:val="18"/>
        </w:rPr>
        <w:t xml:space="preserve">Przedmiot  zamówienia określony jest we Wspólnym Słowniku Zamówień pod kodem i pojęciem: </w:t>
      </w:r>
    </w:p>
    <w:p w:rsidR="00384BCE" w:rsidRDefault="00384BCE" w:rsidP="00384BCE">
      <w:pPr>
        <w:pStyle w:val="Tekstpodstawowy"/>
        <w:rPr>
          <w:rFonts w:ascii="Tahoma" w:hAnsi="Tahoma" w:cs="Tahoma"/>
          <w:sz w:val="18"/>
          <w:szCs w:val="18"/>
        </w:rPr>
      </w:pPr>
      <w:r>
        <w:rPr>
          <w:noProof/>
        </w:rPr>
        <mc:AlternateContent>
          <mc:Choice Requires="wps">
            <w:drawing>
              <wp:anchor distT="0" distB="0" distL="89535" distR="89535" simplePos="0" relativeHeight="251665408" behindDoc="0" locked="0" layoutInCell="1" allowOverlap="1" wp14:anchorId="4FB3AC5F" wp14:editId="3AE8A11D">
                <wp:simplePos x="0" y="0"/>
                <wp:positionH relativeFrom="margin">
                  <wp:posOffset>942975</wp:posOffset>
                </wp:positionH>
                <wp:positionV relativeFrom="paragraph">
                  <wp:posOffset>64135</wp:posOffset>
                </wp:positionV>
                <wp:extent cx="4714875" cy="571500"/>
                <wp:effectExtent l="0" t="0" r="0" b="0"/>
                <wp:wrapSquare wrapText="bothSides"/>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14875" cy="571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0" w:type="dxa"/>
                              <w:tblLayout w:type="fixed"/>
                              <w:tblCellMar>
                                <w:left w:w="70" w:type="dxa"/>
                                <w:right w:w="70" w:type="dxa"/>
                              </w:tblCellMar>
                              <w:tblLook w:val="0000" w:firstRow="0" w:lastRow="0" w:firstColumn="0" w:lastColumn="0" w:noHBand="0" w:noVBand="0"/>
                            </w:tblPr>
                            <w:tblGrid>
                              <w:gridCol w:w="2391"/>
                              <w:gridCol w:w="4374"/>
                            </w:tblGrid>
                            <w:tr w:rsidR="00526086">
                              <w:trPr>
                                <w:trHeight w:val="297"/>
                              </w:trPr>
                              <w:tc>
                                <w:tcPr>
                                  <w:tcW w:w="2391" w:type="dxa"/>
                                  <w:tcBorders>
                                    <w:top w:val="single" w:sz="4" w:space="0" w:color="000000"/>
                                    <w:left w:val="single" w:sz="4" w:space="0" w:color="000000"/>
                                    <w:bottom w:val="single" w:sz="4" w:space="0" w:color="000000"/>
                                  </w:tcBorders>
                                  <w:shd w:val="clear" w:color="auto" w:fill="F2F2F2"/>
                                  <w:vAlign w:val="center"/>
                                </w:tcPr>
                                <w:p w:rsidR="00526086" w:rsidRDefault="00526086">
                                  <w:pPr>
                                    <w:tabs>
                                      <w:tab w:val="left" w:pos="360"/>
                                    </w:tabs>
                                    <w:jc w:val="center"/>
                                    <w:rPr>
                                      <w:rFonts w:ascii="Tahoma" w:hAnsi="Tahoma" w:cs="Tahoma"/>
                                      <w:sz w:val="18"/>
                                      <w:szCs w:val="18"/>
                                    </w:rPr>
                                  </w:pPr>
                                  <w:r>
                                    <w:rPr>
                                      <w:rFonts w:ascii="Tahoma" w:hAnsi="Tahoma" w:cs="Tahoma"/>
                                      <w:sz w:val="18"/>
                                      <w:szCs w:val="18"/>
                                    </w:rPr>
                                    <w:t>Kod CPV</w:t>
                                  </w:r>
                                </w:p>
                              </w:tc>
                              <w:tc>
                                <w:tcPr>
                                  <w:tcW w:w="43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526086" w:rsidRDefault="00526086">
                                  <w:pPr>
                                    <w:tabs>
                                      <w:tab w:val="left" w:pos="360"/>
                                    </w:tabs>
                                    <w:jc w:val="center"/>
                                  </w:pPr>
                                  <w:r>
                                    <w:rPr>
                                      <w:rFonts w:ascii="Tahoma" w:hAnsi="Tahoma" w:cs="Tahoma"/>
                                      <w:sz w:val="18"/>
                                      <w:szCs w:val="18"/>
                                    </w:rPr>
                                    <w:t>Opis</w:t>
                                  </w:r>
                                </w:p>
                              </w:tc>
                            </w:tr>
                            <w:tr w:rsidR="00526086">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526086" w:rsidRDefault="00526086" w:rsidP="00CF1126">
                                  <w:pPr>
                                    <w:pStyle w:val="Tytu"/>
                                    <w:tabs>
                                      <w:tab w:val="left" w:pos="360"/>
                                    </w:tabs>
                                    <w:jc w:val="left"/>
                                    <w:rPr>
                                      <w:rFonts w:ascii="Tahoma" w:hAnsi="Tahoma" w:cs="Tahoma"/>
                                      <w:b w:val="0"/>
                                      <w:sz w:val="18"/>
                                      <w:szCs w:val="18"/>
                                    </w:rPr>
                                  </w:pPr>
                                  <w:r w:rsidRPr="00E37B8E">
                                    <w:rPr>
                                      <w:rFonts w:ascii="Tahoma" w:hAnsi="Tahoma" w:cs="Tahoma"/>
                                      <w:i w:val="0"/>
                                      <w:sz w:val="18"/>
                                      <w:szCs w:val="18"/>
                                    </w:rPr>
                                    <w:t>33.</w:t>
                                  </w:r>
                                  <w:r>
                                    <w:rPr>
                                      <w:rFonts w:ascii="Tahoma" w:hAnsi="Tahoma" w:cs="Tahoma"/>
                                      <w:i w:val="0"/>
                                      <w:sz w:val="18"/>
                                      <w:szCs w:val="18"/>
                                    </w:rPr>
                                    <w:t>1</w:t>
                                  </w:r>
                                  <w:r w:rsidR="00CF1126">
                                    <w:rPr>
                                      <w:rFonts w:ascii="Tahoma" w:hAnsi="Tahoma" w:cs="Tahoma"/>
                                      <w:i w:val="0"/>
                                      <w:sz w:val="18"/>
                                      <w:szCs w:val="18"/>
                                    </w:rPr>
                                    <w:t>3</w:t>
                                  </w:r>
                                  <w:r>
                                    <w:rPr>
                                      <w:rFonts w:ascii="Tahoma" w:hAnsi="Tahoma" w:cs="Tahoma"/>
                                      <w:i w:val="0"/>
                                      <w:sz w:val="18"/>
                                      <w:szCs w:val="18"/>
                                    </w:rPr>
                                    <w:t>.</w:t>
                                  </w:r>
                                  <w:r w:rsidR="00CF1126">
                                    <w:rPr>
                                      <w:rFonts w:ascii="Tahoma" w:hAnsi="Tahoma" w:cs="Tahoma"/>
                                      <w:i w:val="0"/>
                                      <w:sz w:val="18"/>
                                      <w:szCs w:val="18"/>
                                    </w:rPr>
                                    <w:t>00.00-0</w:t>
                                  </w:r>
                                  <w:r>
                                    <w:rPr>
                                      <w:rFonts w:ascii="Tahoma" w:hAnsi="Tahoma" w:cs="Tahoma"/>
                                      <w:i w:val="0"/>
                                      <w:sz w:val="18"/>
                                      <w:szCs w:val="18"/>
                                    </w:rPr>
                                    <w:t xml:space="preserve"> </w:t>
                                  </w:r>
                                  <w:r w:rsidRPr="009053A0">
                                    <w:rPr>
                                      <w:rFonts w:ascii="Tahoma" w:hAnsi="Tahoma" w:cs="Tahoma"/>
                                      <w:i w:val="0"/>
                                      <w:sz w:val="18"/>
                                      <w:szCs w:val="18"/>
                                    </w:rPr>
                                    <w:t xml:space="preserve"> </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086" w:rsidRDefault="00CF1126">
                                  <w:pPr>
                                    <w:pStyle w:val="Tytu"/>
                                    <w:tabs>
                                      <w:tab w:val="left" w:pos="360"/>
                                    </w:tabs>
                                    <w:jc w:val="left"/>
                                  </w:pPr>
                                  <w:r>
                                    <w:rPr>
                                      <w:rFonts w:ascii="Tahoma" w:hAnsi="Tahoma" w:cs="Tahoma"/>
                                      <w:i w:val="0"/>
                                      <w:sz w:val="18"/>
                                      <w:szCs w:val="18"/>
                                    </w:rPr>
                                    <w:t>Instrumenty i urządzenia stomatologiczne i specjalistyczne</w:t>
                                  </w:r>
                                </w:p>
                              </w:tc>
                            </w:tr>
                          </w:tbl>
                          <w:p w:rsidR="00526086" w:rsidRDefault="00526086" w:rsidP="00384BCE">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B3AC5F" id="_x0000_t202" coordsize="21600,21600" o:spt="202" path="m,l,21600r21600,l21600,xe">
                <v:stroke joinstyle="miter"/>
                <v:path gradientshapeok="t" o:connecttype="rect"/>
              </v:shapetype>
              <v:shape id="Pole tekstowe 3" o:spid="_x0000_s1027" type="#_x0000_t202" style="position:absolute;left:0;text-align:left;margin-left:74.25pt;margin-top:5.05pt;width:371.25pt;height:45pt;z-index:251665408;visibility:visible;mso-wrap-style:square;mso-width-percent:0;mso-height-percent:0;mso-wrap-distance-left:7.05pt;mso-wrap-distance-top:0;mso-wrap-distance-right:7.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" stroked="f">
                <v:fill opacity="0"/>
                <v:textbox inset="0,0,0,0">
                  <w:txbxContent>
                    <w:tbl>
                      <w:tblPr>
                        <w:tblW w:w="0" w:type="auto"/>
                        <w:tblInd w:w="70" w:type="dxa"/>
                        <w:tblLayout w:type="fixed"/>
                        <w:tblCellMar>
                          <w:left w:w="70" w:type="dxa"/>
                          <w:right w:w="70" w:type="dxa"/>
                        </w:tblCellMar>
                        <w:tblLook w:val="0000" w:firstRow="0" w:lastRow="0" w:firstColumn="0" w:lastColumn="0" w:noHBand="0" w:noVBand="0"/>
                      </w:tblPr>
                      <w:tblGrid>
                        <w:gridCol w:w="2391"/>
                        <w:gridCol w:w="4374"/>
                      </w:tblGrid>
                      <w:tr w:rsidR="00526086">
                        <w:trPr>
                          <w:trHeight w:val="297"/>
                        </w:trPr>
                        <w:tc>
                          <w:tcPr>
                            <w:tcW w:w="2391" w:type="dxa"/>
                            <w:tcBorders>
                              <w:top w:val="single" w:sz="4" w:space="0" w:color="000000"/>
                              <w:left w:val="single" w:sz="4" w:space="0" w:color="000000"/>
                              <w:bottom w:val="single" w:sz="4" w:space="0" w:color="000000"/>
                            </w:tcBorders>
                            <w:shd w:val="clear" w:color="auto" w:fill="F2F2F2"/>
                            <w:vAlign w:val="center"/>
                          </w:tcPr>
                          <w:p w:rsidR="00526086" w:rsidRDefault="00526086">
                            <w:pPr>
                              <w:tabs>
                                <w:tab w:val="left" w:pos="360"/>
                              </w:tabs>
                              <w:jc w:val="center"/>
                              <w:rPr>
                                <w:rFonts w:ascii="Tahoma" w:hAnsi="Tahoma" w:cs="Tahoma"/>
                                <w:sz w:val="18"/>
                                <w:szCs w:val="18"/>
                              </w:rPr>
                            </w:pPr>
                            <w:r>
                              <w:rPr>
                                <w:rFonts w:ascii="Tahoma" w:hAnsi="Tahoma" w:cs="Tahoma"/>
                                <w:sz w:val="18"/>
                                <w:szCs w:val="18"/>
                              </w:rPr>
                              <w:t>Kod CPV</w:t>
                            </w:r>
                          </w:p>
                        </w:tc>
                        <w:tc>
                          <w:tcPr>
                            <w:tcW w:w="4374"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526086" w:rsidRDefault="00526086">
                            <w:pPr>
                              <w:tabs>
                                <w:tab w:val="left" w:pos="360"/>
                              </w:tabs>
                              <w:jc w:val="center"/>
                            </w:pPr>
                            <w:r>
                              <w:rPr>
                                <w:rFonts w:ascii="Tahoma" w:hAnsi="Tahoma" w:cs="Tahoma"/>
                                <w:sz w:val="18"/>
                                <w:szCs w:val="18"/>
                              </w:rPr>
                              <w:t>Opis</w:t>
                            </w:r>
                          </w:p>
                        </w:tc>
                      </w:tr>
                      <w:tr w:rsidR="00526086">
                        <w:trPr>
                          <w:trHeight w:val="297"/>
                        </w:trPr>
                        <w:tc>
                          <w:tcPr>
                            <w:tcW w:w="2391" w:type="dxa"/>
                            <w:tcBorders>
                              <w:top w:val="single" w:sz="4" w:space="0" w:color="000000"/>
                              <w:left w:val="single" w:sz="4" w:space="0" w:color="000000"/>
                              <w:bottom w:val="single" w:sz="4" w:space="0" w:color="000000"/>
                            </w:tcBorders>
                            <w:shd w:val="clear" w:color="auto" w:fill="auto"/>
                            <w:vAlign w:val="center"/>
                          </w:tcPr>
                          <w:p w:rsidR="00526086" w:rsidRDefault="00526086" w:rsidP="00CF1126">
                            <w:pPr>
                              <w:pStyle w:val="Tytu"/>
                              <w:tabs>
                                <w:tab w:val="left" w:pos="360"/>
                              </w:tabs>
                              <w:jc w:val="left"/>
                              <w:rPr>
                                <w:rFonts w:ascii="Tahoma" w:hAnsi="Tahoma" w:cs="Tahoma"/>
                                <w:b w:val="0"/>
                                <w:sz w:val="18"/>
                                <w:szCs w:val="18"/>
                              </w:rPr>
                            </w:pPr>
                            <w:r w:rsidRPr="00E37B8E">
                              <w:rPr>
                                <w:rFonts w:ascii="Tahoma" w:hAnsi="Tahoma" w:cs="Tahoma"/>
                                <w:i w:val="0"/>
                                <w:sz w:val="18"/>
                                <w:szCs w:val="18"/>
                              </w:rPr>
                              <w:t>33.</w:t>
                            </w:r>
                            <w:r>
                              <w:rPr>
                                <w:rFonts w:ascii="Tahoma" w:hAnsi="Tahoma" w:cs="Tahoma"/>
                                <w:i w:val="0"/>
                                <w:sz w:val="18"/>
                                <w:szCs w:val="18"/>
                              </w:rPr>
                              <w:t>1</w:t>
                            </w:r>
                            <w:r w:rsidR="00CF1126">
                              <w:rPr>
                                <w:rFonts w:ascii="Tahoma" w:hAnsi="Tahoma" w:cs="Tahoma"/>
                                <w:i w:val="0"/>
                                <w:sz w:val="18"/>
                                <w:szCs w:val="18"/>
                              </w:rPr>
                              <w:t>3</w:t>
                            </w:r>
                            <w:r>
                              <w:rPr>
                                <w:rFonts w:ascii="Tahoma" w:hAnsi="Tahoma" w:cs="Tahoma"/>
                                <w:i w:val="0"/>
                                <w:sz w:val="18"/>
                                <w:szCs w:val="18"/>
                              </w:rPr>
                              <w:t>.</w:t>
                            </w:r>
                            <w:r w:rsidR="00CF1126">
                              <w:rPr>
                                <w:rFonts w:ascii="Tahoma" w:hAnsi="Tahoma" w:cs="Tahoma"/>
                                <w:i w:val="0"/>
                                <w:sz w:val="18"/>
                                <w:szCs w:val="18"/>
                              </w:rPr>
                              <w:t>00.00-0</w:t>
                            </w:r>
                            <w:r>
                              <w:rPr>
                                <w:rFonts w:ascii="Tahoma" w:hAnsi="Tahoma" w:cs="Tahoma"/>
                                <w:i w:val="0"/>
                                <w:sz w:val="18"/>
                                <w:szCs w:val="18"/>
                              </w:rPr>
                              <w:t xml:space="preserve"> </w:t>
                            </w:r>
                            <w:r w:rsidRPr="009053A0">
                              <w:rPr>
                                <w:rFonts w:ascii="Tahoma" w:hAnsi="Tahoma" w:cs="Tahoma"/>
                                <w:i w:val="0"/>
                                <w:sz w:val="18"/>
                                <w:szCs w:val="18"/>
                              </w:rPr>
                              <w:t xml:space="preserve"> </w:t>
                            </w:r>
                          </w:p>
                        </w:tc>
                        <w:tc>
                          <w:tcPr>
                            <w:tcW w:w="4374" w:type="dxa"/>
                            <w:tcBorders>
                              <w:top w:val="single" w:sz="4" w:space="0" w:color="000000"/>
                              <w:left w:val="single" w:sz="4" w:space="0" w:color="000000"/>
                              <w:bottom w:val="single" w:sz="4" w:space="0" w:color="000000"/>
                              <w:right w:val="single" w:sz="4" w:space="0" w:color="000000"/>
                            </w:tcBorders>
                            <w:shd w:val="clear" w:color="auto" w:fill="auto"/>
                            <w:vAlign w:val="center"/>
                          </w:tcPr>
                          <w:p w:rsidR="00526086" w:rsidRDefault="00CF1126">
                            <w:pPr>
                              <w:pStyle w:val="Tytu"/>
                              <w:tabs>
                                <w:tab w:val="left" w:pos="360"/>
                              </w:tabs>
                              <w:jc w:val="left"/>
                            </w:pPr>
                            <w:r>
                              <w:rPr>
                                <w:rFonts w:ascii="Tahoma" w:hAnsi="Tahoma" w:cs="Tahoma"/>
                                <w:i w:val="0"/>
                                <w:sz w:val="18"/>
                                <w:szCs w:val="18"/>
                              </w:rPr>
                              <w:t>Instrumenty i urządzenia stomatologiczne i specjalistyczne</w:t>
                            </w:r>
                          </w:p>
                        </w:tc>
                      </w:tr>
                    </w:tbl>
                    <w:p w:rsidR="00526086" w:rsidRDefault="00526086" w:rsidP="00384BCE">
                      <w:r>
                        <w:t xml:space="preserve"> </w:t>
                      </w:r>
                    </w:p>
                  </w:txbxContent>
                </v:textbox>
                <w10:wrap type="square" anchorx="margin"/>
              </v:shape>
            </w:pict>
          </mc:Fallback>
        </mc:AlternateContent>
      </w:r>
    </w:p>
    <w:p w:rsidR="00384BCE" w:rsidRDefault="00384BCE"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01537A" w:rsidRDefault="0001537A" w:rsidP="00322A53">
      <w:pPr>
        <w:pStyle w:val="Tekstpodstawowy"/>
        <w:tabs>
          <w:tab w:val="left" w:pos="540"/>
        </w:tabs>
        <w:suppressAutoHyphens/>
        <w:rPr>
          <w:rFonts w:ascii="Tahoma" w:hAnsi="Tahoma" w:cs="Tahoma"/>
          <w:sz w:val="18"/>
          <w:szCs w:val="18"/>
          <w:lang w:eastAsia="ar-SA"/>
        </w:rPr>
      </w:pPr>
    </w:p>
    <w:p w:rsidR="00746193" w:rsidRDefault="006A78F3" w:rsidP="00162D00">
      <w:pPr>
        <w:pStyle w:val="Tekstpodstawowy"/>
        <w:numPr>
          <w:ilvl w:val="0"/>
          <w:numId w:val="9"/>
        </w:numPr>
        <w:tabs>
          <w:tab w:val="left" w:pos="540"/>
        </w:tabs>
        <w:suppressAutoHyphens/>
        <w:rPr>
          <w:rFonts w:ascii="Tahoma" w:hAnsi="Tahoma" w:cs="Tahoma"/>
          <w:b/>
          <w:sz w:val="18"/>
          <w:szCs w:val="18"/>
        </w:rPr>
      </w:pPr>
      <w:r w:rsidRPr="00384BCE">
        <w:rPr>
          <w:rFonts w:ascii="Tahoma" w:hAnsi="Tahoma" w:cs="Tahoma"/>
          <w:b/>
          <w:sz w:val="18"/>
          <w:szCs w:val="18"/>
          <w:u w:val="single"/>
        </w:rPr>
        <w:t xml:space="preserve">Termin płatności faktur nie powinien </w:t>
      </w:r>
      <w:r w:rsidR="00384BCE" w:rsidRPr="00384BCE">
        <w:rPr>
          <w:rFonts w:ascii="Tahoma" w:hAnsi="Tahoma" w:cs="Tahoma"/>
          <w:b/>
          <w:sz w:val="18"/>
          <w:szCs w:val="18"/>
          <w:u w:val="single"/>
        </w:rPr>
        <w:t>być</w:t>
      </w:r>
      <w:r w:rsidR="00384BCE" w:rsidRPr="009053A0">
        <w:rPr>
          <w:rFonts w:ascii="Tahoma" w:hAnsi="Tahoma" w:cs="Tahoma"/>
          <w:b/>
          <w:sz w:val="18"/>
          <w:szCs w:val="18"/>
          <w:u w:val="single"/>
        </w:rPr>
        <w:t xml:space="preserve"> krótszy niż 30 i dłuższy niż 60 dni.</w:t>
      </w:r>
      <w:r w:rsidRPr="006A78F3">
        <w:rPr>
          <w:rFonts w:ascii="Tahoma" w:hAnsi="Tahoma" w:cs="Tahoma"/>
          <w:b/>
          <w:sz w:val="18"/>
          <w:szCs w:val="18"/>
        </w:rPr>
        <w:t xml:space="preserve"> </w:t>
      </w:r>
    </w:p>
    <w:p w:rsidR="00E37B8E" w:rsidRPr="004106FC" w:rsidRDefault="00E37B8E" w:rsidP="00E37B8E">
      <w:pPr>
        <w:pStyle w:val="Tekstpodstawowy"/>
        <w:numPr>
          <w:ilvl w:val="0"/>
          <w:numId w:val="9"/>
        </w:numPr>
        <w:tabs>
          <w:tab w:val="left" w:pos="540"/>
        </w:tabs>
        <w:suppressAutoHyphens/>
        <w:rPr>
          <w:rFonts w:ascii="Tahoma" w:hAnsi="Tahoma" w:cs="Tahoma"/>
          <w:b/>
          <w:sz w:val="18"/>
          <w:szCs w:val="18"/>
        </w:rPr>
      </w:pPr>
      <w:r w:rsidRPr="00E37B8E">
        <w:rPr>
          <w:rFonts w:ascii="Tahoma" w:hAnsi="Tahoma" w:cs="Tahoma"/>
          <w:b/>
          <w:bCs/>
          <w:sz w:val="18"/>
          <w:szCs w:val="18"/>
        </w:rPr>
        <w:t>Zamawiający</w:t>
      </w:r>
      <w:r>
        <w:rPr>
          <w:rFonts w:ascii="Tahoma" w:hAnsi="Tahoma" w:cs="Tahoma"/>
          <w:b/>
          <w:sz w:val="18"/>
          <w:szCs w:val="18"/>
        </w:rPr>
        <w:t xml:space="preserve"> wymaga minimum 12 miesięcznego okresu gwarancji na sprzedany towar od dnia jego </w:t>
      </w:r>
      <w:r w:rsidRPr="004106FC">
        <w:rPr>
          <w:rFonts w:ascii="Tahoma" w:hAnsi="Tahoma" w:cs="Tahoma"/>
          <w:b/>
          <w:sz w:val="18"/>
          <w:szCs w:val="18"/>
        </w:rPr>
        <w:t>dostarczenia.</w:t>
      </w:r>
    </w:p>
    <w:p w:rsidR="004106FC" w:rsidRPr="00B926BB" w:rsidRDefault="004106FC" w:rsidP="00162D00">
      <w:pPr>
        <w:pStyle w:val="Tekstpodstawowy"/>
        <w:numPr>
          <w:ilvl w:val="0"/>
          <w:numId w:val="9"/>
        </w:numPr>
        <w:tabs>
          <w:tab w:val="left" w:pos="540"/>
        </w:tabs>
        <w:suppressAutoHyphens/>
        <w:rPr>
          <w:rFonts w:ascii="Tahoma" w:hAnsi="Tahoma" w:cs="Tahoma"/>
          <w:b/>
          <w:sz w:val="18"/>
          <w:szCs w:val="18"/>
        </w:rPr>
      </w:pPr>
      <w:r w:rsidRPr="004106FC">
        <w:rPr>
          <w:rFonts w:ascii="Tahoma" w:hAnsi="Tahoma" w:cs="Tahoma"/>
          <w:b/>
          <w:sz w:val="18"/>
          <w:szCs w:val="18"/>
        </w:rPr>
        <w:t xml:space="preserve">Zamawiający zamierza zawrzeć umowę przechowania materiałów do osteosyntezy – wzór umowy jest </w:t>
      </w:r>
      <w:r w:rsidRPr="00B926BB">
        <w:rPr>
          <w:rFonts w:ascii="Tahoma" w:hAnsi="Tahoma" w:cs="Tahoma"/>
          <w:b/>
          <w:sz w:val="18"/>
          <w:szCs w:val="18"/>
        </w:rPr>
        <w:t>zawarty w załączniku nr 4A do SIWZ.</w:t>
      </w:r>
    </w:p>
    <w:p w:rsidR="00553C63" w:rsidRPr="00B926BB" w:rsidRDefault="00B926BB" w:rsidP="00162D00">
      <w:pPr>
        <w:pStyle w:val="Tekstpodstawowy"/>
        <w:numPr>
          <w:ilvl w:val="0"/>
          <w:numId w:val="9"/>
        </w:numPr>
        <w:tabs>
          <w:tab w:val="left" w:pos="540"/>
        </w:tabs>
        <w:suppressAutoHyphens/>
        <w:rPr>
          <w:rFonts w:ascii="Tahoma" w:hAnsi="Tahoma" w:cs="Tahoma"/>
          <w:sz w:val="18"/>
          <w:szCs w:val="18"/>
        </w:rPr>
      </w:pPr>
      <w:r w:rsidRPr="00B926BB">
        <w:rPr>
          <w:rFonts w:ascii="Tahoma" w:hAnsi="Tahoma" w:cs="Tahoma"/>
          <w:sz w:val="18"/>
          <w:szCs w:val="18"/>
        </w:rPr>
        <w:t xml:space="preserve">Przedmiot zamówienia składa się z </w:t>
      </w:r>
      <w:r w:rsidRPr="00B926BB">
        <w:rPr>
          <w:rFonts w:ascii="Tahoma" w:hAnsi="Tahoma" w:cs="Tahoma"/>
          <w:b/>
          <w:sz w:val="18"/>
          <w:szCs w:val="18"/>
        </w:rPr>
        <w:t>1 pakietu</w:t>
      </w:r>
      <w:r w:rsidRPr="00B926BB">
        <w:rPr>
          <w:rFonts w:ascii="Tahoma" w:hAnsi="Tahoma" w:cs="Tahoma"/>
          <w:sz w:val="18"/>
          <w:szCs w:val="18"/>
        </w:rPr>
        <w:t>. Oferta dla swojej ważności musi być złożona na wszystkie pozycje</w:t>
      </w:r>
      <w:r w:rsidR="00553C63" w:rsidRPr="00B926BB">
        <w:rPr>
          <w:rFonts w:ascii="Tahoma" w:hAnsi="Tahoma" w:cs="Tahoma"/>
          <w:b/>
          <w:sz w:val="18"/>
          <w:szCs w:val="18"/>
        </w:rPr>
        <w:t>.</w:t>
      </w:r>
    </w:p>
    <w:p w:rsidR="00162D00" w:rsidRPr="00B926BB" w:rsidRDefault="00162D00" w:rsidP="00162D00">
      <w:pPr>
        <w:pStyle w:val="Tekstpodstawowy"/>
        <w:numPr>
          <w:ilvl w:val="0"/>
          <w:numId w:val="9"/>
        </w:numPr>
        <w:tabs>
          <w:tab w:val="left" w:pos="540"/>
        </w:tabs>
        <w:suppressAutoHyphens/>
        <w:rPr>
          <w:rFonts w:ascii="Tahoma" w:hAnsi="Tahoma" w:cs="Tahoma"/>
          <w:sz w:val="18"/>
          <w:szCs w:val="18"/>
        </w:rPr>
      </w:pPr>
      <w:r w:rsidRPr="00B926BB">
        <w:rPr>
          <w:rFonts w:ascii="Tahoma" w:hAnsi="Tahoma" w:cs="Tahoma"/>
          <w:sz w:val="18"/>
          <w:szCs w:val="18"/>
        </w:rPr>
        <w:t xml:space="preserve">Opis przedmiotu zamówienia należy odczytywać wraz z ewentualnymi zmianami treści specyfikacji, będącymi np. wynikiem udzielonych odpowiedzi na zapytania wykonawców. </w:t>
      </w:r>
    </w:p>
    <w:p w:rsidR="00162D00" w:rsidRDefault="00162D00" w:rsidP="00162D00">
      <w:pPr>
        <w:pStyle w:val="Tekstpodstawowy"/>
        <w:numPr>
          <w:ilvl w:val="0"/>
          <w:numId w:val="9"/>
        </w:numPr>
        <w:tabs>
          <w:tab w:val="left" w:pos="540"/>
        </w:tabs>
        <w:suppressAutoHyphens/>
        <w:rPr>
          <w:rFonts w:ascii="Tahoma" w:hAnsi="Tahoma" w:cs="Tahoma"/>
          <w:sz w:val="18"/>
          <w:szCs w:val="18"/>
        </w:rPr>
      </w:pPr>
      <w:r w:rsidRPr="00B926BB">
        <w:rPr>
          <w:rFonts w:ascii="Tahoma" w:hAnsi="Tahoma" w:cs="Tahoma"/>
          <w:sz w:val="18"/>
          <w:szCs w:val="18"/>
        </w:rPr>
        <w:t>Zaoferowany</w:t>
      </w:r>
      <w:r>
        <w:rPr>
          <w:rFonts w:ascii="Tahoma" w:hAnsi="Tahoma" w:cs="Tahoma"/>
          <w:sz w:val="18"/>
          <w:szCs w:val="18"/>
        </w:rPr>
        <w:t xml:space="preserve"> przedmiot zamówienia musi być zgodny ze szczegółowym opisem przedmiotu zamówienia. Nie spełnienie wszystkich wymaganych parametrów spowoduje odrzucenie oferty w trybie art. 89 ust. 1 pkt. 2 ustawy.</w:t>
      </w:r>
    </w:p>
    <w:p w:rsidR="00162D00" w:rsidRPr="00746193" w:rsidRDefault="00162D00" w:rsidP="00162D00">
      <w:pPr>
        <w:numPr>
          <w:ilvl w:val="0"/>
          <w:numId w:val="9"/>
        </w:numPr>
        <w:tabs>
          <w:tab w:val="left" w:pos="540"/>
        </w:tabs>
        <w:suppressAutoHyphens/>
        <w:jc w:val="both"/>
        <w:rPr>
          <w:rFonts w:ascii="Tahoma" w:hAnsi="Tahoma" w:cs="Tahoma"/>
          <w:b/>
          <w:i/>
          <w:iCs/>
          <w:sz w:val="18"/>
          <w:szCs w:val="18"/>
        </w:rPr>
      </w:pPr>
      <w:r w:rsidRPr="00746193">
        <w:rPr>
          <w:rFonts w:ascii="Tahoma" w:hAnsi="Tahoma" w:cs="Tahoma"/>
          <w:b/>
          <w:sz w:val="18"/>
          <w:szCs w:val="18"/>
        </w:rPr>
        <w:t>Zamawiający zgodnie z art. 24aa ustawy najpierw dokona oceny ofert, a następnie zbada, czy Wykonawca, którego oferta została oceniona jako najkorzystniejsza, nie podlega wykluczeniu i spełnia warunki udziału w postępowaniu.</w:t>
      </w:r>
    </w:p>
    <w:p w:rsidR="00162D00" w:rsidRPr="00384BCE" w:rsidRDefault="00162D00" w:rsidP="00162D00">
      <w:pPr>
        <w:pStyle w:val="Tekstpodstawowy"/>
        <w:numPr>
          <w:ilvl w:val="0"/>
          <w:numId w:val="9"/>
        </w:numPr>
        <w:tabs>
          <w:tab w:val="left" w:pos="540"/>
        </w:tabs>
        <w:suppressAutoHyphens/>
        <w:rPr>
          <w:rFonts w:ascii="Tahoma" w:hAnsi="Tahoma" w:cs="Tahoma"/>
          <w:sz w:val="18"/>
          <w:szCs w:val="18"/>
        </w:rPr>
      </w:pPr>
      <w:r w:rsidRPr="00384BCE">
        <w:rPr>
          <w:rFonts w:ascii="Tahoma" w:hAnsi="Tahoma" w:cs="Tahoma"/>
          <w:iCs/>
          <w:sz w:val="18"/>
          <w:szCs w:val="18"/>
        </w:rPr>
        <w:t>Przedmiot zamówienia będzie posiadał wszelkie wymagane polskim prawem dopuszczenia i rejestracje.</w:t>
      </w:r>
    </w:p>
    <w:p w:rsidR="00E37B8E" w:rsidRPr="00E37B8E" w:rsidRDefault="00E37B8E" w:rsidP="00E37B8E">
      <w:pPr>
        <w:pStyle w:val="Tekstpodstawowy"/>
        <w:numPr>
          <w:ilvl w:val="0"/>
          <w:numId w:val="9"/>
        </w:numPr>
        <w:tabs>
          <w:tab w:val="left" w:pos="540"/>
        </w:tabs>
        <w:suppressAutoHyphens/>
        <w:rPr>
          <w:rFonts w:ascii="Tahoma" w:hAnsi="Tahoma" w:cs="Tahoma"/>
          <w:iCs/>
          <w:sz w:val="18"/>
          <w:szCs w:val="18"/>
        </w:rPr>
      </w:pPr>
      <w:r w:rsidRPr="00E37B8E">
        <w:rPr>
          <w:rFonts w:ascii="Tahoma" w:hAnsi="Tahoma" w:cs="Tahoma"/>
          <w:iCs/>
          <w:sz w:val="18"/>
          <w:szCs w:val="18"/>
        </w:rPr>
        <w:t>Zamawiający zastrzega sobie prawo ograniczenia, łącznie z całkowitym wstrzymaniem zakupu ogólnej ilości towarów, jak i poszczególnych ich rodzajów i asortymentów w poszczególnych okresach obowiązywania umowy, jak i w stosunku do całej ilości towarów przewidzianej w przedmiocie zamówienia – w zależności od przebiegu leczenia, zmiany profilu świadczonych usług i zmian metod diagnostyczno-terapeutycznych. Z tego tytułu Wykonawcy nie będą przysługiwały żadne inne roszczenia poza roszczeniem o zapłatę za towar już dostarczony.</w:t>
      </w:r>
    </w:p>
    <w:p w:rsidR="00162D00" w:rsidRPr="00B926BB" w:rsidRDefault="00162D00" w:rsidP="00162D00">
      <w:pPr>
        <w:pStyle w:val="Tekstpodstawowy"/>
        <w:numPr>
          <w:ilvl w:val="0"/>
          <w:numId w:val="9"/>
        </w:numPr>
        <w:tabs>
          <w:tab w:val="left" w:pos="993"/>
        </w:tabs>
        <w:suppressAutoHyphens/>
        <w:rPr>
          <w:rFonts w:ascii="Tahoma" w:hAnsi="Tahoma" w:cs="Tahoma"/>
          <w:sz w:val="18"/>
          <w:szCs w:val="18"/>
          <w:shd w:val="clear" w:color="auto" w:fill="FFFF00"/>
        </w:rPr>
      </w:pPr>
      <w:r>
        <w:rPr>
          <w:rFonts w:ascii="Tahoma" w:hAnsi="Tahoma" w:cs="Tahoma"/>
          <w:sz w:val="18"/>
          <w:szCs w:val="18"/>
        </w:rPr>
        <w:t>ZASADY RÓWNOWAŻNOŚCI – Zamawiający informuje, że ilekroć w szczegółowych opisach, przedmiot zamówienia opisany jest przez wskazanie znaku towarowego, patentu, pochodzenia, norm technicznych lub jakościowych, dopuszcza się rozwiązania równoważne tzn. posiadające cechy, parametry techniczne, funkcjonalne i jakościowe nie gorsze niż opisane w ww. elementach dokumentacji. Zamawiający dopuszcza oferowanie rozwiązań „równoważnych” pod względem parametrów technicznych, funkcjonalnych i jakościowych, pod warunkiem, że zagwarantują one realizację przedmiotu zamówienia zgodnie z założeniami określonymi w niniejszej SIWZ. Wykazanie równoważności zaoferowanego rozwiązania lub rozwiązań równoważnych spoczywa na Wykonawcy.</w:t>
      </w:r>
    </w:p>
    <w:p w:rsidR="00162D00" w:rsidRPr="00B926BB" w:rsidRDefault="00162D00" w:rsidP="00B926BB">
      <w:pPr>
        <w:pStyle w:val="Tekstpodstawowy"/>
        <w:numPr>
          <w:ilvl w:val="0"/>
          <w:numId w:val="9"/>
        </w:numPr>
        <w:tabs>
          <w:tab w:val="left" w:pos="993"/>
        </w:tabs>
        <w:suppressAutoHyphens/>
        <w:rPr>
          <w:rFonts w:ascii="Tahoma" w:hAnsi="Tahoma" w:cs="Tahoma"/>
          <w:sz w:val="18"/>
          <w:szCs w:val="18"/>
          <w:shd w:val="clear" w:color="auto" w:fill="FFFF00"/>
        </w:rPr>
      </w:pPr>
      <w:r w:rsidRPr="00B926BB">
        <w:rPr>
          <w:rFonts w:ascii="Tahoma" w:hAnsi="Tahoma" w:cs="Tahoma"/>
          <w:sz w:val="18"/>
          <w:szCs w:val="18"/>
        </w:rPr>
        <w:t xml:space="preserve">Specyfikacja istotnych warunków zamówienia znajduje się na stronie internetowej od dnia publikacji </w:t>
      </w:r>
      <w:r w:rsidRPr="00B926BB">
        <w:rPr>
          <w:rFonts w:ascii="Tahoma" w:hAnsi="Tahoma" w:cs="Tahoma"/>
          <w:sz w:val="18"/>
          <w:szCs w:val="18"/>
        </w:rPr>
        <w:br/>
        <w:t>w Biuletynie Zamówień Publicznych do upływu terminu składania ofert.</w:t>
      </w:r>
    </w:p>
    <w:p w:rsidR="00162D00" w:rsidRPr="00B926BB" w:rsidRDefault="00162D00" w:rsidP="00B926BB">
      <w:pPr>
        <w:pStyle w:val="Tekstpodstawowy"/>
        <w:numPr>
          <w:ilvl w:val="0"/>
          <w:numId w:val="9"/>
        </w:numPr>
        <w:tabs>
          <w:tab w:val="left" w:pos="993"/>
        </w:tabs>
        <w:suppressAutoHyphens/>
        <w:rPr>
          <w:rFonts w:ascii="Tahoma" w:hAnsi="Tahoma" w:cs="Tahoma"/>
          <w:sz w:val="18"/>
          <w:szCs w:val="18"/>
          <w:shd w:val="clear" w:color="auto" w:fill="FFFF00"/>
        </w:rPr>
      </w:pPr>
      <w:r w:rsidRPr="00B926BB">
        <w:rPr>
          <w:rFonts w:ascii="Tahoma" w:hAnsi="Tahoma" w:cs="Tahoma"/>
          <w:sz w:val="18"/>
          <w:szCs w:val="18"/>
        </w:rPr>
        <w:t xml:space="preserve">Zamawiający żąda wskazania przez Wykonawcę części zamówienia, której wykonanie powierzy podwykonawcom </w:t>
      </w:r>
      <w:r w:rsidRPr="00B926BB">
        <w:rPr>
          <w:rFonts w:ascii="Tahoma" w:hAnsi="Tahoma" w:cs="Tahoma"/>
          <w:sz w:val="18"/>
          <w:szCs w:val="18"/>
        </w:rPr>
        <w:br/>
        <w:t xml:space="preserve">i podanie przez Wykonawcę firm podwykonawców. (Proszę wypełnić </w:t>
      </w:r>
      <w:r w:rsidRPr="00B926BB">
        <w:rPr>
          <w:rFonts w:ascii="Tahoma" w:hAnsi="Tahoma" w:cs="Tahoma"/>
          <w:b/>
          <w:sz w:val="18"/>
          <w:szCs w:val="18"/>
        </w:rPr>
        <w:t>Załącznik 3</w:t>
      </w:r>
      <w:r w:rsidRPr="00B926BB">
        <w:rPr>
          <w:rFonts w:ascii="Tahoma" w:hAnsi="Tahoma" w:cs="Tahoma"/>
          <w:sz w:val="18"/>
          <w:szCs w:val="18"/>
        </w:rPr>
        <w:t xml:space="preserve"> do SIWZ). Jeżeli Wykonawca nie </w:t>
      </w:r>
      <w:r w:rsidRPr="00B926BB">
        <w:rPr>
          <w:rFonts w:ascii="Tahoma" w:hAnsi="Tahoma" w:cs="Tahoma"/>
          <w:sz w:val="18"/>
          <w:szCs w:val="18"/>
        </w:rPr>
        <w:lastRenderedPageBreak/>
        <w:t>załączy Załącznika 3 do oferty, lub go nie wypełni, lub nie dokona w nim skreśleń, Zamawiający uzna że zamówienie</w:t>
      </w:r>
      <w:r w:rsidR="00B926BB">
        <w:rPr>
          <w:rFonts w:ascii="Tahoma" w:hAnsi="Tahoma" w:cs="Tahoma"/>
          <w:sz w:val="18"/>
          <w:szCs w:val="18"/>
        </w:rPr>
        <w:t xml:space="preserve"> wykonane zostanie samodzielnie</w:t>
      </w:r>
    </w:p>
    <w:p w:rsidR="00162D00" w:rsidRPr="00B926BB" w:rsidRDefault="00162D00" w:rsidP="00B926BB">
      <w:pPr>
        <w:pStyle w:val="Tekstpodstawowy"/>
        <w:numPr>
          <w:ilvl w:val="0"/>
          <w:numId w:val="9"/>
        </w:numPr>
        <w:tabs>
          <w:tab w:val="left" w:pos="993"/>
        </w:tabs>
        <w:suppressAutoHyphens/>
        <w:rPr>
          <w:rFonts w:ascii="Tahoma" w:hAnsi="Tahoma" w:cs="Tahoma"/>
          <w:sz w:val="18"/>
          <w:szCs w:val="18"/>
          <w:shd w:val="clear" w:color="auto" w:fill="FFFF00"/>
        </w:rPr>
      </w:pPr>
      <w:r w:rsidRPr="00B926BB">
        <w:rPr>
          <w:rFonts w:ascii="Tahoma" w:hAnsi="Tahoma" w:cs="Tahoma"/>
          <w:sz w:val="18"/>
          <w:szCs w:val="18"/>
        </w:rPr>
        <w:t>Zamawiający nie przewiduje wymagań, o których mowa w art. 29 ust. 3A ustawy PZP (zatrudnienie na podstawie umowy o pracę).</w:t>
      </w:r>
    </w:p>
    <w:p w:rsidR="00162D00" w:rsidRPr="00B926BB" w:rsidRDefault="00162D00" w:rsidP="00B926BB">
      <w:pPr>
        <w:pStyle w:val="Tekstpodstawowy"/>
        <w:numPr>
          <w:ilvl w:val="0"/>
          <w:numId w:val="9"/>
        </w:numPr>
        <w:tabs>
          <w:tab w:val="left" w:pos="993"/>
        </w:tabs>
        <w:suppressAutoHyphens/>
        <w:rPr>
          <w:rFonts w:ascii="Tahoma" w:hAnsi="Tahoma" w:cs="Tahoma"/>
          <w:sz w:val="18"/>
          <w:szCs w:val="18"/>
          <w:shd w:val="clear" w:color="auto" w:fill="FFFF00"/>
        </w:rPr>
      </w:pPr>
      <w:r w:rsidRPr="00B926BB">
        <w:rPr>
          <w:rFonts w:ascii="Tahoma" w:hAnsi="Tahoma" w:cs="Tahoma"/>
          <w:sz w:val="18"/>
          <w:szCs w:val="18"/>
        </w:rPr>
        <w:t>Zamawiający nie przewiduje wymagań, o których mowa w art. 29 ust. 4 ustawy PZP.</w:t>
      </w:r>
    </w:p>
    <w:p w:rsidR="00162D00" w:rsidRPr="00B926BB" w:rsidRDefault="00162D00" w:rsidP="00B926BB">
      <w:pPr>
        <w:pStyle w:val="Tekstpodstawowy"/>
        <w:numPr>
          <w:ilvl w:val="0"/>
          <w:numId w:val="9"/>
        </w:numPr>
        <w:tabs>
          <w:tab w:val="left" w:pos="993"/>
        </w:tabs>
        <w:suppressAutoHyphens/>
        <w:rPr>
          <w:rFonts w:ascii="Tahoma" w:hAnsi="Tahoma" w:cs="Tahoma"/>
          <w:sz w:val="18"/>
          <w:szCs w:val="18"/>
          <w:shd w:val="clear" w:color="auto" w:fill="FFFF00"/>
        </w:rPr>
      </w:pPr>
      <w:r w:rsidRPr="00B926BB">
        <w:rPr>
          <w:rFonts w:ascii="Tahoma" w:hAnsi="Tahoma" w:cs="Tahoma"/>
          <w:sz w:val="18"/>
          <w:szCs w:val="18"/>
        </w:rPr>
        <w:t>Standardy jakościowe, o których mowa w art 91 ust. 2A  ustawy PZP - nie dotyczy</w:t>
      </w:r>
    </w:p>
    <w:p w:rsidR="00162D00" w:rsidRPr="00B926BB" w:rsidRDefault="00162D00" w:rsidP="00B926BB">
      <w:pPr>
        <w:pStyle w:val="Tekstpodstawowy"/>
        <w:numPr>
          <w:ilvl w:val="0"/>
          <w:numId w:val="9"/>
        </w:numPr>
        <w:tabs>
          <w:tab w:val="left" w:pos="993"/>
        </w:tabs>
        <w:suppressAutoHyphens/>
        <w:rPr>
          <w:rFonts w:ascii="Tahoma" w:hAnsi="Tahoma" w:cs="Tahoma"/>
          <w:sz w:val="18"/>
          <w:szCs w:val="18"/>
          <w:shd w:val="clear" w:color="auto" w:fill="FFFF00"/>
        </w:rPr>
      </w:pPr>
      <w:r w:rsidRPr="00B926BB">
        <w:rPr>
          <w:rFonts w:ascii="Tahoma" w:hAnsi="Tahoma" w:cs="Tahoma"/>
          <w:sz w:val="18"/>
          <w:szCs w:val="18"/>
        </w:rPr>
        <w:t>Zamawiający nie dopuszcza możliwości złożenia ofert w postaci katalogów elektronicznych.</w:t>
      </w:r>
    </w:p>
    <w:p w:rsidR="00162D00" w:rsidRPr="00B926BB" w:rsidRDefault="00162D00" w:rsidP="00B926BB">
      <w:pPr>
        <w:pStyle w:val="Tekstpodstawowy"/>
        <w:numPr>
          <w:ilvl w:val="0"/>
          <w:numId w:val="9"/>
        </w:numPr>
        <w:tabs>
          <w:tab w:val="left" w:pos="993"/>
        </w:tabs>
        <w:suppressAutoHyphens/>
        <w:rPr>
          <w:rFonts w:ascii="Tahoma" w:hAnsi="Tahoma" w:cs="Tahoma"/>
          <w:sz w:val="18"/>
          <w:szCs w:val="18"/>
          <w:shd w:val="clear" w:color="auto" w:fill="FFFF00"/>
        </w:rPr>
      </w:pPr>
      <w:r w:rsidRPr="00B926BB">
        <w:rPr>
          <w:rFonts w:ascii="Tahoma" w:hAnsi="Tahoma" w:cs="Tahoma"/>
          <w:sz w:val="18"/>
          <w:szCs w:val="18"/>
        </w:rPr>
        <w:t xml:space="preserve">Zamawiający nie przewiduje zamówień </w:t>
      </w:r>
      <w:r w:rsidR="004C1C3B" w:rsidRPr="00B926BB">
        <w:rPr>
          <w:rFonts w:ascii="Tahoma" w:hAnsi="Tahoma" w:cs="Tahoma"/>
          <w:sz w:val="18"/>
          <w:szCs w:val="18"/>
        </w:rPr>
        <w:t xml:space="preserve">w trybie art. 67 ust. 1 pkt 7 ustawy PZP </w:t>
      </w:r>
      <w:r w:rsidRPr="00B926BB">
        <w:rPr>
          <w:rFonts w:ascii="Tahoma" w:hAnsi="Tahoma" w:cs="Tahoma"/>
          <w:sz w:val="18"/>
          <w:szCs w:val="18"/>
        </w:rPr>
        <w:t>w ramach niniejszego postępowania.</w:t>
      </w:r>
    </w:p>
    <w:p w:rsidR="00162D00" w:rsidRPr="00B926BB" w:rsidRDefault="00162D00" w:rsidP="00B926BB">
      <w:pPr>
        <w:pStyle w:val="Tekstpodstawowy"/>
        <w:numPr>
          <w:ilvl w:val="0"/>
          <w:numId w:val="9"/>
        </w:numPr>
        <w:tabs>
          <w:tab w:val="left" w:pos="993"/>
        </w:tabs>
        <w:suppressAutoHyphens/>
        <w:rPr>
          <w:rFonts w:ascii="Tahoma" w:hAnsi="Tahoma" w:cs="Tahoma"/>
          <w:sz w:val="18"/>
          <w:szCs w:val="18"/>
          <w:shd w:val="clear" w:color="auto" w:fill="FFFF00"/>
        </w:rPr>
      </w:pPr>
      <w:r w:rsidRPr="00B926BB">
        <w:rPr>
          <w:rFonts w:ascii="Tahoma" w:hAnsi="Tahoma" w:cs="Tahoma"/>
          <w:sz w:val="18"/>
          <w:szCs w:val="18"/>
        </w:rPr>
        <w:t>Zamawiający nie przewiduje składania ofert wariantowych.</w:t>
      </w:r>
    </w:p>
    <w:p w:rsidR="00162D00" w:rsidRPr="00B926BB" w:rsidRDefault="00162D00" w:rsidP="00B926BB">
      <w:pPr>
        <w:pStyle w:val="Tekstpodstawowy"/>
        <w:numPr>
          <w:ilvl w:val="0"/>
          <w:numId w:val="9"/>
        </w:numPr>
        <w:tabs>
          <w:tab w:val="left" w:pos="993"/>
        </w:tabs>
        <w:suppressAutoHyphens/>
        <w:rPr>
          <w:rFonts w:ascii="Tahoma" w:hAnsi="Tahoma" w:cs="Tahoma"/>
          <w:sz w:val="18"/>
          <w:szCs w:val="18"/>
          <w:shd w:val="clear" w:color="auto" w:fill="FFFF00"/>
        </w:rPr>
      </w:pPr>
      <w:r w:rsidRPr="00B926BB">
        <w:rPr>
          <w:rFonts w:ascii="Tahoma" w:hAnsi="Tahoma" w:cs="Tahoma"/>
          <w:sz w:val="18"/>
          <w:szCs w:val="18"/>
        </w:rPr>
        <w:t>Zamawiający nie przewiduje zawarcia umowy ramowej.</w:t>
      </w:r>
    </w:p>
    <w:p w:rsidR="00162D00" w:rsidRPr="00B926BB" w:rsidRDefault="00162D00" w:rsidP="00B926BB">
      <w:pPr>
        <w:pStyle w:val="Tekstpodstawowy"/>
        <w:numPr>
          <w:ilvl w:val="0"/>
          <w:numId w:val="9"/>
        </w:numPr>
        <w:tabs>
          <w:tab w:val="left" w:pos="993"/>
        </w:tabs>
        <w:suppressAutoHyphens/>
        <w:rPr>
          <w:rFonts w:ascii="Tahoma" w:hAnsi="Tahoma" w:cs="Tahoma"/>
          <w:sz w:val="18"/>
          <w:szCs w:val="18"/>
          <w:shd w:val="clear" w:color="auto" w:fill="FFFF00"/>
        </w:rPr>
      </w:pPr>
      <w:r w:rsidRPr="00B926BB">
        <w:rPr>
          <w:rFonts w:ascii="Tahoma" w:hAnsi="Tahoma" w:cs="Tahoma"/>
          <w:sz w:val="18"/>
          <w:szCs w:val="18"/>
        </w:rPr>
        <w:t>Zamawiający nie przewiduje aukcji elektronicznej.</w:t>
      </w:r>
    </w:p>
    <w:p w:rsidR="00162D00" w:rsidRPr="00B926BB" w:rsidRDefault="00162D00" w:rsidP="00B926BB">
      <w:pPr>
        <w:pStyle w:val="Tekstpodstawowy"/>
        <w:numPr>
          <w:ilvl w:val="0"/>
          <w:numId w:val="9"/>
        </w:numPr>
        <w:tabs>
          <w:tab w:val="left" w:pos="993"/>
        </w:tabs>
        <w:suppressAutoHyphens/>
        <w:rPr>
          <w:rFonts w:ascii="Tahoma" w:hAnsi="Tahoma" w:cs="Tahoma"/>
          <w:sz w:val="18"/>
          <w:szCs w:val="18"/>
          <w:shd w:val="clear" w:color="auto" w:fill="FFFF00"/>
        </w:rPr>
      </w:pPr>
      <w:r w:rsidRPr="00B926BB">
        <w:rPr>
          <w:rFonts w:ascii="Tahoma" w:hAnsi="Tahoma" w:cs="Tahoma"/>
          <w:sz w:val="18"/>
          <w:szCs w:val="18"/>
        </w:rPr>
        <w:t>Zamawiający nie przewiduje zwrotu kosztów udziału w postępowaniu.</w:t>
      </w:r>
    </w:p>
    <w:p w:rsidR="00162D00" w:rsidRDefault="00162D00" w:rsidP="00162D00">
      <w:pPr>
        <w:pStyle w:val="Tekstpodstawowy"/>
        <w:ind w:left="540"/>
        <w:rPr>
          <w:rFonts w:ascii="Tahoma" w:hAnsi="Tahoma" w:cs="Tahoma"/>
          <w:sz w:val="18"/>
          <w:szCs w:val="18"/>
        </w:rPr>
      </w:pPr>
    </w:p>
    <w:p w:rsidR="00162D00" w:rsidRDefault="00162D00" w:rsidP="00162D00">
      <w:pPr>
        <w:pStyle w:val="Tekstpodstawowy"/>
        <w:rPr>
          <w:rFonts w:ascii="Tahoma" w:hAnsi="Tahoma" w:cs="Tahoma"/>
          <w:sz w:val="18"/>
          <w:szCs w:val="18"/>
        </w:rPr>
      </w:pPr>
    </w:p>
    <w:p w:rsidR="00162D00" w:rsidRDefault="00162D00" w:rsidP="00162D00">
      <w:pPr>
        <w:pStyle w:val="Nagwek1"/>
        <w:numPr>
          <w:ilvl w:val="0"/>
          <w:numId w:val="7"/>
        </w:numPr>
        <w:tabs>
          <w:tab w:val="num" w:pos="720"/>
        </w:tabs>
        <w:spacing w:before="0" w:after="0"/>
        <w:ind w:left="720"/>
        <w:rPr>
          <w:rFonts w:ascii="Tahoma" w:hAnsi="Tahoma" w:cs="Tahoma"/>
          <w:sz w:val="20"/>
          <w:szCs w:val="22"/>
        </w:rPr>
      </w:pPr>
      <w:bookmarkStart w:id="5" w:name="_Toc316035266"/>
      <w:bookmarkStart w:id="6" w:name="_Toc316037961"/>
      <w:r>
        <w:rPr>
          <w:rFonts w:ascii="Tahoma" w:hAnsi="Tahoma" w:cs="Tahoma"/>
          <w:sz w:val="20"/>
          <w:szCs w:val="22"/>
        </w:rPr>
        <w:t>TERMIN WYKONANIA ZAMÓWIENIA</w:t>
      </w:r>
      <w:bookmarkEnd w:id="5"/>
      <w:bookmarkEnd w:id="6"/>
    </w:p>
    <w:p w:rsidR="00162D00" w:rsidRDefault="00162D00" w:rsidP="00162D00">
      <w:pPr>
        <w:ind w:left="720"/>
        <w:rPr>
          <w:rFonts w:ascii="Tahoma" w:hAnsi="Tahoma" w:cs="Tahoma"/>
          <w:sz w:val="20"/>
          <w:szCs w:val="20"/>
        </w:rPr>
      </w:pPr>
    </w:p>
    <w:p w:rsidR="00E37B8E" w:rsidRDefault="00E37B8E" w:rsidP="00E37B8E">
      <w:pPr>
        <w:jc w:val="both"/>
        <w:rPr>
          <w:rFonts w:ascii="Tahoma" w:hAnsi="Tahoma" w:cs="Tahoma"/>
          <w:sz w:val="18"/>
          <w:szCs w:val="18"/>
        </w:rPr>
      </w:pPr>
      <w:bookmarkStart w:id="7" w:name="_Toc316035267"/>
      <w:bookmarkStart w:id="8" w:name="_Toc316037962"/>
      <w:r w:rsidRPr="00396DF7">
        <w:rPr>
          <w:rFonts w:ascii="Tahoma" w:hAnsi="Tahoma" w:cs="Tahoma"/>
          <w:sz w:val="18"/>
          <w:szCs w:val="18"/>
        </w:rPr>
        <w:t>1. Zamówienie będzie realizowane w okresie</w:t>
      </w:r>
      <w:r w:rsidRPr="00396DF7">
        <w:rPr>
          <w:rFonts w:ascii="Tahoma" w:hAnsi="Tahoma" w:cs="Tahoma"/>
          <w:b/>
          <w:sz w:val="18"/>
          <w:szCs w:val="18"/>
        </w:rPr>
        <w:t xml:space="preserve"> </w:t>
      </w:r>
      <w:r w:rsidR="0032190D">
        <w:rPr>
          <w:rFonts w:ascii="Tahoma" w:hAnsi="Tahoma" w:cs="Tahoma"/>
          <w:b/>
          <w:sz w:val="18"/>
          <w:szCs w:val="18"/>
        </w:rPr>
        <w:t>36</w:t>
      </w:r>
      <w:r w:rsidRPr="00396DF7">
        <w:rPr>
          <w:rFonts w:ascii="Tahoma" w:hAnsi="Tahoma" w:cs="Tahoma"/>
          <w:b/>
          <w:sz w:val="18"/>
          <w:szCs w:val="18"/>
        </w:rPr>
        <w:t xml:space="preserve"> miesięcy </w:t>
      </w:r>
      <w:r w:rsidRPr="00396DF7">
        <w:rPr>
          <w:rFonts w:ascii="Tahoma" w:hAnsi="Tahoma" w:cs="Tahoma"/>
          <w:sz w:val="18"/>
          <w:szCs w:val="18"/>
        </w:rPr>
        <w:t xml:space="preserve">od zawarcia umowy </w:t>
      </w:r>
      <w:proofErr w:type="spellStart"/>
      <w:r w:rsidRPr="00396DF7">
        <w:rPr>
          <w:rFonts w:ascii="Tahoma" w:hAnsi="Tahoma" w:cs="Tahoma"/>
          <w:sz w:val="18"/>
          <w:szCs w:val="18"/>
        </w:rPr>
        <w:t>poprzetargowej</w:t>
      </w:r>
      <w:proofErr w:type="spellEnd"/>
      <w:r w:rsidRPr="00396DF7">
        <w:rPr>
          <w:rFonts w:ascii="Tahoma" w:hAnsi="Tahoma" w:cs="Tahoma"/>
          <w:sz w:val="18"/>
          <w:szCs w:val="18"/>
        </w:rPr>
        <w:t>.</w:t>
      </w:r>
      <w:r>
        <w:rPr>
          <w:rFonts w:ascii="Tahoma" w:hAnsi="Tahoma" w:cs="Tahoma"/>
          <w:sz w:val="18"/>
          <w:szCs w:val="18"/>
        </w:rPr>
        <w:t xml:space="preserve"> </w:t>
      </w:r>
    </w:p>
    <w:p w:rsidR="00E37B8E" w:rsidRDefault="00E37B8E" w:rsidP="00E37B8E">
      <w:pPr>
        <w:jc w:val="both"/>
        <w:rPr>
          <w:rFonts w:ascii="Tahoma" w:hAnsi="Tahoma" w:cs="Tahoma"/>
          <w:sz w:val="18"/>
          <w:szCs w:val="18"/>
        </w:rPr>
      </w:pPr>
      <w:r>
        <w:rPr>
          <w:rFonts w:ascii="Tahoma" w:hAnsi="Tahoma" w:cs="Tahoma"/>
          <w:sz w:val="18"/>
          <w:szCs w:val="18"/>
        </w:rPr>
        <w:t xml:space="preserve">2. Dostawy towarów, stanowiących przedmiot zamówienia odbywać się będą na podstawie składanych zamówień </w:t>
      </w:r>
      <w:r w:rsidR="00055112">
        <w:rPr>
          <w:rFonts w:ascii="Tahoma" w:hAnsi="Tahoma" w:cs="Tahoma"/>
          <w:sz w:val="18"/>
          <w:szCs w:val="18"/>
        </w:rPr>
        <w:br/>
      </w:r>
      <w:r>
        <w:rPr>
          <w:rFonts w:ascii="Tahoma" w:hAnsi="Tahoma" w:cs="Tahoma"/>
          <w:sz w:val="18"/>
          <w:szCs w:val="18"/>
        </w:rPr>
        <w:t xml:space="preserve">w zależności od potrzeb. Realizacja dostaw częściowych powinna następować nie później niż w ciągu </w:t>
      </w:r>
      <w:r w:rsidR="00763426">
        <w:rPr>
          <w:rFonts w:ascii="Tahoma" w:hAnsi="Tahoma" w:cs="Tahoma"/>
          <w:b/>
          <w:sz w:val="18"/>
          <w:szCs w:val="18"/>
        </w:rPr>
        <w:t>3</w:t>
      </w:r>
      <w:r>
        <w:rPr>
          <w:rFonts w:ascii="Tahoma" w:hAnsi="Tahoma" w:cs="Tahoma"/>
          <w:b/>
          <w:sz w:val="18"/>
          <w:szCs w:val="18"/>
        </w:rPr>
        <w:t xml:space="preserve"> dni</w:t>
      </w:r>
      <w:r w:rsidR="00055112">
        <w:rPr>
          <w:rFonts w:ascii="Tahoma" w:hAnsi="Tahoma" w:cs="Tahoma"/>
          <w:b/>
          <w:sz w:val="18"/>
          <w:szCs w:val="18"/>
        </w:rPr>
        <w:t xml:space="preserve"> </w:t>
      </w:r>
      <w:r>
        <w:rPr>
          <w:rFonts w:ascii="Tahoma" w:hAnsi="Tahoma" w:cs="Tahoma"/>
          <w:b/>
          <w:sz w:val="18"/>
          <w:szCs w:val="18"/>
        </w:rPr>
        <w:t>roboczych</w:t>
      </w:r>
      <w:r>
        <w:rPr>
          <w:rFonts w:ascii="Tahoma" w:hAnsi="Tahoma" w:cs="Tahoma"/>
          <w:sz w:val="18"/>
          <w:szCs w:val="18"/>
        </w:rPr>
        <w:t xml:space="preserve"> (od poniedziałku do piątku) od złożenia zamówienia. </w:t>
      </w:r>
    </w:p>
    <w:p w:rsidR="00162D00" w:rsidRDefault="00162D00" w:rsidP="007E5681">
      <w:pPr>
        <w:pStyle w:val="Tekstpodstawowy"/>
        <w:rPr>
          <w:rFonts w:ascii="Tahoma" w:hAnsi="Tahoma" w:cs="Tahoma"/>
          <w:sz w:val="18"/>
          <w:szCs w:val="18"/>
        </w:rPr>
      </w:pPr>
    </w:p>
    <w:p w:rsidR="00162D00" w:rsidRDefault="00162D00" w:rsidP="00162D00">
      <w:pPr>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bookmarkStart w:id="9" w:name="_Ref302033919"/>
      <w:bookmarkStart w:id="10" w:name="_Toc316035270"/>
      <w:bookmarkStart w:id="11" w:name="_Toc316037965"/>
      <w:bookmarkEnd w:id="7"/>
      <w:bookmarkEnd w:id="8"/>
      <w:r>
        <w:rPr>
          <w:rFonts w:ascii="Tahoma" w:hAnsi="Tahoma" w:cs="Tahoma"/>
          <w:sz w:val="20"/>
          <w:szCs w:val="22"/>
        </w:rPr>
        <w:t>OPIS WARUNKÓW UDZIAŁU W POSTĘPOWANIU I PODSTAWY WYKLUCZENIA O KTÓRYCH MOWA W ART. 24 UST. 1 i 5 PZP</w:t>
      </w:r>
    </w:p>
    <w:p w:rsidR="00162D00" w:rsidRDefault="00162D00" w:rsidP="00162D00"/>
    <w:p w:rsidR="00162D00"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rPr>
      </w:pPr>
      <w:r>
        <w:rPr>
          <w:rFonts w:ascii="Tahoma" w:hAnsi="Tahoma" w:cs="Tahoma"/>
          <w:sz w:val="18"/>
          <w:szCs w:val="18"/>
        </w:rPr>
        <w:t xml:space="preserve">O </w:t>
      </w:r>
      <w:r>
        <w:rPr>
          <w:rFonts w:ascii="Tahoma" w:hAnsi="Tahoma" w:cs="Tahoma"/>
          <w:sz w:val="18"/>
          <w:szCs w:val="18"/>
          <w:lang w:eastAsia="ar-SA"/>
        </w:rPr>
        <w:t>udzielenie</w:t>
      </w:r>
      <w:r>
        <w:rPr>
          <w:rFonts w:ascii="Tahoma" w:hAnsi="Tahoma" w:cs="Tahoma"/>
          <w:sz w:val="18"/>
          <w:szCs w:val="18"/>
        </w:rPr>
        <w:t xml:space="preserve"> zamówienia  mogą ubiegać się wykonawcy, którzy:</w:t>
      </w:r>
    </w:p>
    <w:p w:rsidR="00162D00" w:rsidRDefault="00162D00" w:rsidP="00553C63">
      <w:pPr>
        <w:numPr>
          <w:ilvl w:val="4"/>
          <w:numId w:val="22"/>
        </w:numPr>
        <w:tabs>
          <w:tab w:val="left" w:pos="750"/>
          <w:tab w:val="left" w:pos="1170"/>
        </w:tabs>
        <w:suppressAutoHyphens/>
        <w:ind w:left="0" w:firstLine="690"/>
        <w:jc w:val="both"/>
        <w:rPr>
          <w:rFonts w:ascii="Tahoma" w:hAnsi="Tahoma" w:cs="Tahoma"/>
          <w:sz w:val="18"/>
          <w:szCs w:val="18"/>
        </w:rPr>
      </w:pPr>
      <w:r>
        <w:rPr>
          <w:rFonts w:ascii="Tahoma" w:hAnsi="Tahoma" w:cs="Tahoma"/>
          <w:sz w:val="18"/>
          <w:szCs w:val="18"/>
        </w:rPr>
        <w:t>Nie podlegają wykluczeniu</w:t>
      </w:r>
    </w:p>
    <w:p w:rsidR="00162D00" w:rsidRDefault="00162D00" w:rsidP="00553C63">
      <w:pPr>
        <w:numPr>
          <w:ilvl w:val="4"/>
          <w:numId w:val="22"/>
        </w:numPr>
        <w:tabs>
          <w:tab w:val="left" w:pos="1155"/>
        </w:tabs>
        <w:suppressAutoHyphens/>
        <w:ind w:left="0" w:firstLine="675"/>
        <w:jc w:val="both"/>
        <w:rPr>
          <w:rFonts w:ascii="Tahoma" w:hAnsi="Tahoma" w:cs="Tahoma"/>
          <w:sz w:val="18"/>
          <w:szCs w:val="18"/>
        </w:rPr>
      </w:pPr>
      <w:r>
        <w:rPr>
          <w:rFonts w:ascii="Tahoma" w:hAnsi="Tahoma" w:cs="Tahoma"/>
          <w:sz w:val="18"/>
          <w:szCs w:val="18"/>
        </w:rPr>
        <w:t>Spełniają warunki udziału w postępowaniu dotyczące:</w:t>
      </w:r>
    </w:p>
    <w:p w:rsidR="00162D00" w:rsidRDefault="00162D00" w:rsidP="00553C63">
      <w:pPr>
        <w:tabs>
          <w:tab w:val="left" w:pos="0"/>
          <w:tab w:val="left" w:pos="360"/>
        </w:tabs>
        <w:ind w:left="1485" w:hanging="330"/>
        <w:jc w:val="both"/>
        <w:rPr>
          <w:rFonts w:ascii="Tahoma" w:hAnsi="Tahoma" w:cs="Tahoma"/>
          <w:sz w:val="18"/>
          <w:szCs w:val="18"/>
        </w:rPr>
      </w:pPr>
      <w:r>
        <w:rPr>
          <w:rFonts w:ascii="Tahoma" w:hAnsi="Tahoma" w:cs="Tahoma"/>
          <w:sz w:val="18"/>
          <w:szCs w:val="18"/>
        </w:rPr>
        <w:t xml:space="preserve">a) Kompetencji lub uprawnień do prowadzenia określonej działalności zawodowej, o ile wynika to z odrębnych przepisów. Zamawiający nie precyzuje w tym zakresie żadnych wymagań, których spełnianie Wykonawca zobowiązany jest wykazać w sposób szczególny </w:t>
      </w:r>
    </w:p>
    <w:p w:rsidR="00162D00" w:rsidRDefault="00162D00" w:rsidP="00553C63">
      <w:pPr>
        <w:tabs>
          <w:tab w:val="left" w:pos="0"/>
          <w:tab w:val="left" w:pos="360"/>
        </w:tabs>
        <w:ind w:left="1485" w:hanging="330"/>
        <w:jc w:val="both"/>
        <w:rPr>
          <w:rFonts w:ascii="Tahoma" w:hAnsi="Tahoma" w:cs="Tahoma"/>
          <w:sz w:val="18"/>
          <w:szCs w:val="18"/>
        </w:rPr>
      </w:pPr>
      <w:r>
        <w:rPr>
          <w:rFonts w:ascii="Tahoma" w:hAnsi="Tahoma" w:cs="Tahoma"/>
          <w:sz w:val="18"/>
          <w:szCs w:val="18"/>
        </w:rPr>
        <w:t xml:space="preserve">b) Sytuacji ekonomicznej lub finansowej. Zamawiający nie precyzuje w tym zakresie żadnych wymagań, których spełnianie Wykonawca zobowiązany jest wykazać w sposób szczególny. </w:t>
      </w:r>
    </w:p>
    <w:p w:rsidR="00162D00" w:rsidRDefault="00162D00" w:rsidP="00553C63">
      <w:pPr>
        <w:spacing w:line="240" w:lineRule="exact"/>
        <w:ind w:left="1485" w:hanging="330"/>
        <w:jc w:val="both"/>
        <w:rPr>
          <w:rFonts w:ascii="Tahoma" w:hAnsi="Tahoma" w:cs="Tahoma"/>
          <w:sz w:val="18"/>
          <w:szCs w:val="18"/>
        </w:rPr>
      </w:pPr>
      <w:r>
        <w:rPr>
          <w:rFonts w:ascii="Tahoma" w:hAnsi="Tahoma" w:cs="Tahoma"/>
          <w:sz w:val="18"/>
          <w:szCs w:val="18"/>
        </w:rPr>
        <w:t xml:space="preserve">c) Zdolności technicznej lub zawodowej - Zamawiający nie precyzuje w tym zakresie żadnych wymagań, których spełnianie Wykonawca zobowiązany jest wykazać w sposób szczególny. </w:t>
      </w:r>
    </w:p>
    <w:p w:rsidR="00162D00" w:rsidRDefault="00162D00" w:rsidP="00763426">
      <w:pPr>
        <w:numPr>
          <w:ilvl w:val="0"/>
          <w:numId w:val="22"/>
        </w:numPr>
        <w:tabs>
          <w:tab w:val="clear" w:pos="720"/>
          <w:tab w:val="left" w:pos="0"/>
        </w:tabs>
        <w:suppressAutoHyphens/>
        <w:ind w:left="426" w:hanging="426"/>
        <w:jc w:val="both"/>
        <w:rPr>
          <w:rFonts w:ascii="Tahoma" w:hAnsi="Tahoma" w:cs="Tahoma"/>
          <w:sz w:val="18"/>
          <w:szCs w:val="18"/>
          <w:lang w:eastAsia="ar-SA"/>
        </w:rPr>
      </w:pPr>
      <w:r w:rsidRPr="00BB6AD5">
        <w:rPr>
          <w:rFonts w:ascii="Tahoma" w:hAnsi="Tahoma" w:cs="Tahoma"/>
          <w:sz w:val="18"/>
          <w:szCs w:val="18"/>
          <w:lang w:eastAsia="ar-SA"/>
        </w:rPr>
        <w:t xml:space="preserve">Wykonawca może w celu potwierdzenia spełniania warunków, o których mowa w rozdz. IV 1.  lit. b)-c) niniejszej SIWZ w stosownych sytuacjach oraz w odniesieniu do konkretnego zamówienia, polegać na zdolnościach technicznych lub zawodowych lub sytuacji finansowej lub ekonomicznej innych podmiotów, niezależnie od charakteru prawnego łączących go z nim stosunków prawnych. </w:t>
      </w:r>
    </w:p>
    <w:p w:rsidR="00162D00" w:rsidRDefault="00162D00" w:rsidP="00763426">
      <w:pPr>
        <w:numPr>
          <w:ilvl w:val="0"/>
          <w:numId w:val="22"/>
        </w:numPr>
        <w:tabs>
          <w:tab w:val="clear" w:pos="720"/>
          <w:tab w:val="left" w:pos="0"/>
        </w:tabs>
        <w:suppressAutoHyphens/>
        <w:ind w:left="426" w:hanging="426"/>
        <w:jc w:val="both"/>
        <w:rPr>
          <w:rFonts w:ascii="Tahoma" w:hAnsi="Tahoma" w:cs="Tahoma"/>
          <w:sz w:val="18"/>
          <w:szCs w:val="18"/>
          <w:lang w:eastAsia="ar-SA"/>
        </w:rPr>
      </w:pPr>
      <w:r w:rsidRPr="00763426">
        <w:rPr>
          <w:rFonts w:ascii="Tahoma" w:hAnsi="Tahoma" w:cs="Tahoma"/>
          <w:sz w:val="18"/>
          <w:szCs w:val="18"/>
          <w:lang w:eastAsia="ar-SA"/>
        </w:rPr>
        <w:t>Zamawiający jednocześnie informuje, iż „stosowna sytuacja” o której mowa w rozdz. IV. 2. niniejszej SIWZ wystąpi wyłącznie w przypadku kiedy Wykonawca, który polega na zdolnościach lub sytuacji innych podmiotów udowodni zamawiającemu, że realizując zamówienie, będzie dysponował niezbędnymi zasobami tych podmiotów, w szczególności przedstawiając zobowiązanie tych podmiotów do oddania mu do dyspozycji niezbędnych zasobów na potrzeby realizacji zamówienia.</w:t>
      </w:r>
    </w:p>
    <w:p w:rsidR="00162D00" w:rsidRDefault="00162D00" w:rsidP="00763426">
      <w:pPr>
        <w:numPr>
          <w:ilvl w:val="0"/>
          <w:numId w:val="22"/>
        </w:numPr>
        <w:tabs>
          <w:tab w:val="clear" w:pos="720"/>
          <w:tab w:val="left" w:pos="0"/>
        </w:tabs>
        <w:suppressAutoHyphens/>
        <w:ind w:left="426" w:hanging="426"/>
        <w:jc w:val="both"/>
        <w:rPr>
          <w:rFonts w:ascii="Tahoma" w:hAnsi="Tahoma" w:cs="Tahoma"/>
          <w:sz w:val="18"/>
          <w:szCs w:val="18"/>
          <w:lang w:eastAsia="ar-SA"/>
        </w:rPr>
      </w:pPr>
      <w:r w:rsidRPr="00763426">
        <w:rPr>
          <w:rFonts w:ascii="Tahoma" w:hAnsi="Tahoma" w:cs="Tahoma"/>
          <w:sz w:val="18"/>
          <w:szCs w:val="18"/>
          <w:lang w:eastAsia="ar-SA"/>
        </w:rPr>
        <w:t xml:space="preserve">Zamawiający oceni, czy udostępniane wykonawcy przez inne podmioty zdolności techniczne lub zawodowe lub ich sytuacja finansowa lub ekonomiczna, pozwalają na wykazanie przez wykonawcę spełniania warunków udziału w postępowaniu oraz zbada, czy nie zachodzą wobec tego podmiotu podstawy wykluczenia, o których mowa w art. 24 ust. 1 pkt 13–23 i ust. 5 pkt. 1 ustawy </w:t>
      </w:r>
      <w:proofErr w:type="spellStart"/>
      <w:r w:rsidRPr="00763426">
        <w:rPr>
          <w:rFonts w:ascii="Tahoma" w:hAnsi="Tahoma" w:cs="Tahoma"/>
          <w:sz w:val="18"/>
          <w:szCs w:val="18"/>
          <w:lang w:eastAsia="ar-SA"/>
        </w:rPr>
        <w:t>Pzp</w:t>
      </w:r>
      <w:proofErr w:type="spellEnd"/>
      <w:r w:rsidRPr="00763426">
        <w:rPr>
          <w:rFonts w:ascii="Tahoma" w:hAnsi="Tahoma" w:cs="Tahoma"/>
          <w:sz w:val="18"/>
          <w:szCs w:val="18"/>
          <w:lang w:eastAsia="ar-SA"/>
        </w:rPr>
        <w:t>.</w:t>
      </w:r>
    </w:p>
    <w:p w:rsidR="00162D00" w:rsidRPr="00763426" w:rsidRDefault="00162D00" w:rsidP="00763426">
      <w:pPr>
        <w:numPr>
          <w:ilvl w:val="0"/>
          <w:numId w:val="22"/>
        </w:numPr>
        <w:tabs>
          <w:tab w:val="clear" w:pos="720"/>
          <w:tab w:val="left" w:pos="0"/>
        </w:tabs>
        <w:suppressAutoHyphens/>
        <w:ind w:left="426" w:hanging="426"/>
        <w:jc w:val="both"/>
        <w:rPr>
          <w:rFonts w:ascii="Tahoma" w:hAnsi="Tahoma" w:cs="Tahoma"/>
          <w:sz w:val="18"/>
          <w:szCs w:val="18"/>
          <w:lang w:eastAsia="ar-SA"/>
        </w:rPr>
      </w:pPr>
      <w:r w:rsidRPr="00763426">
        <w:rPr>
          <w:rFonts w:ascii="Tahoma" w:hAnsi="Tahoma" w:cs="Tahoma"/>
          <w:sz w:val="18"/>
          <w:szCs w:val="18"/>
          <w:lang w:eastAsia="ar-SA"/>
        </w:rPr>
        <w:t>WYKLUCZENIE W postępowaniu mogą wyłącznie wziąć udział Wykonawcy, którzy spełniają warunki określone w SIWZ oraz nie podlegają wykluczeniu z postępowania na podstawie art. 24 ust. 1 pkt 12 -23 (przesłanki obligatoryjne) oraz art. 24  ust. 5 pkt 1  (przesłanki fakultatywne) ustawy prawo zamówień publicznych.</w:t>
      </w:r>
    </w:p>
    <w:p w:rsidR="00162D00"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E77157">
        <w:rPr>
          <w:rFonts w:ascii="Tahoma" w:hAnsi="Tahoma" w:cs="Tahoma"/>
          <w:sz w:val="18"/>
          <w:szCs w:val="18"/>
          <w:lang w:eastAsia="ar-SA"/>
        </w:rPr>
        <w:t xml:space="preserve">Podstawy </w:t>
      </w:r>
      <w:r w:rsidRPr="00BB6AD5">
        <w:rPr>
          <w:rFonts w:ascii="Tahoma" w:hAnsi="Tahoma" w:cs="Tahoma"/>
          <w:sz w:val="18"/>
          <w:szCs w:val="18"/>
          <w:lang w:eastAsia="ar-SA"/>
        </w:rPr>
        <w:t>wykluczenia</w:t>
      </w:r>
      <w:r w:rsidRPr="00E77157">
        <w:rPr>
          <w:rFonts w:ascii="Tahoma" w:hAnsi="Tahoma" w:cs="Tahoma"/>
          <w:sz w:val="18"/>
          <w:szCs w:val="18"/>
          <w:lang w:eastAsia="ar-SA"/>
        </w:rPr>
        <w:t xml:space="preserve"> o których mowa w art. 24 ust. 5 ust. 1 </w:t>
      </w:r>
      <w:proofErr w:type="spellStart"/>
      <w:r w:rsidRPr="00E77157">
        <w:rPr>
          <w:rFonts w:ascii="Tahoma" w:hAnsi="Tahoma" w:cs="Tahoma"/>
          <w:sz w:val="18"/>
          <w:szCs w:val="18"/>
          <w:lang w:eastAsia="ar-SA"/>
        </w:rPr>
        <w:t>Pzp</w:t>
      </w:r>
      <w:proofErr w:type="spellEnd"/>
      <w:r w:rsidRPr="00E77157">
        <w:rPr>
          <w:rFonts w:ascii="Tahoma" w:hAnsi="Tahoma" w:cs="Tahoma"/>
          <w:sz w:val="18"/>
          <w:szCs w:val="18"/>
          <w:lang w:eastAsia="ar-SA"/>
        </w:rPr>
        <w:t>:</w:t>
      </w:r>
    </w:p>
    <w:p w:rsidR="00162D00" w:rsidRDefault="00162D00" w:rsidP="00763426">
      <w:pPr>
        <w:numPr>
          <w:ilvl w:val="0"/>
          <w:numId w:val="22"/>
        </w:numPr>
        <w:tabs>
          <w:tab w:val="clear" w:pos="720"/>
          <w:tab w:val="left" w:pos="0"/>
          <w:tab w:val="num" w:pos="142"/>
        </w:tabs>
        <w:suppressAutoHyphens/>
        <w:ind w:left="426" w:hanging="426"/>
        <w:jc w:val="both"/>
        <w:rPr>
          <w:rFonts w:ascii="Tahoma" w:hAnsi="Tahoma" w:cs="Tahoma"/>
          <w:sz w:val="18"/>
          <w:szCs w:val="18"/>
          <w:lang w:eastAsia="ar-SA"/>
        </w:rPr>
      </w:pPr>
      <w:r w:rsidRPr="00763426">
        <w:rPr>
          <w:rFonts w:ascii="Tahoma" w:hAnsi="Tahoma" w:cs="Tahoma"/>
          <w:sz w:val="18"/>
          <w:szCs w:val="18"/>
          <w:lang w:eastAsia="ar-SA"/>
        </w:rPr>
        <w:t xml:space="preserve">Zamawiający wykluczy z postępowania Wykonawcę -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–Prawo restrukturyzacyjne (Dz. U. Z 2019 r. Poz. 243, 326, 912 i 1655)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art.366 ust. 1 ustawy z dnia 28 lutego 2003r. –Prawo upadłościowe (Dz. U. Z 2019r. poz.498, 912, 1495 i1655); </w:t>
      </w:r>
    </w:p>
    <w:p w:rsidR="00162D00" w:rsidRPr="00763426" w:rsidRDefault="00162D00" w:rsidP="00763426">
      <w:pPr>
        <w:numPr>
          <w:ilvl w:val="0"/>
          <w:numId w:val="22"/>
        </w:numPr>
        <w:tabs>
          <w:tab w:val="clear" w:pos="720"/>
          <w:tab w:val="left" w:pos="0"/>
          <w:tab w:val="num" w:pos="142"/>
        </w:tabs>
        <w:suppressAutoHyphens/>
        <w:ind w:left="426" w:hanging="426"/>
        <w:jc w:val="both"/>
        <w:rPr>
          <w:rFonts w:ascii="Tahoma" w:hAnsi="Tahoma" w:cs="Tahoma"/>
          <w:sz w:val="18"/>
          <w:szCs w:val="18"/>
          <w:lang w:eastAsia="ar-SA"/>
        </w:rPr>
      </w:pPr>
      <w:r w:rsidRPr="00763426">
        <w:rPr>
          <w:rFonts w:ascii="Tahoma" w:hAnsi="Tahoma" w:cs="Tahoma"/>
          <w:sz w:val="18"/>
          <w:szCs w:val="18"/>
          <w:lang w:eastAsia="ar-SA"/>
        </w:rPr>
        <w:t>Wykonawcy wspólnie ubiegający się o udzielenie zamówienia (konsorcjum), wskazane warunki udziału w postępowaniu mogą spełniać łącznie. Żaden z podmiotów występujących wspólnie ani żaden Wykonawca udostępniający potencjał – nie mogą podlegać wykluczeniu na podstawie art. 24 ustawy Prawo zamówień publicznych.</w:t>
      </w:r>
    </w:p>
    <w:p w:rsidR="00162D00" w:rsidRPr="00BB6AD5" w:rsidRDefault="00162D00" w:rsidP="00553C63">
      <w:pPr>
        <w:numPr>
          <w:ilvl w:val="0"/>
          <w:numId w:val="22"/>
        </w:numPr>
        <w:tabs>
          <w:tab w:val="clear" w:pos="720"/>
          <w:tab w:val="left" w:pos="0"/>
          <w:tab w:val="num" w:pos="426"/>
        </w:tabs>
        <w:suppressAutoHyphens/>
        <w:ind w:left="567" w:hanging="567"/>
        <w:jc w:val="both"/>
        <w:rPr>
          <w:rFonts w:ascii="Tahoma" w:hAnsi="Tahoma" w:cs="Tahoma"/>
          <w:sz w:val="18"/>
          <w:szCs w:val="18"/>
          <w:lang w:eastAsia="ar-SA"/>
        </w:rPr>
      </w:pPr>
      <w:r w:rsidRPr="00BB6AD5">
        <w:rPr>
          <w:rFonts w:ascii="Tahoma" w:hAnsi="Tahoma" w:cs="Tahoma"/>
          <w:sz w:val="18"/>
          <w:szCs w:val="18"/>
          <w:lang w:eastAsia="ar-SA"/>
        </w:rPr>
        <w:t>Niespełnienie</w:t>
      </w:r>
      <w:r w:rsidRPr="00E77157">
        <w:rPr>
          <w:rFonts w:ascii="Tahoma" w:hAnsi="Tahoma" w:cs="Tahoma"/>
          <w:sz w:val="18"/>
          <w:szCs w:val="18"/>
          <w:lang w:eastAsia="ar-SA"/>
        </w:rPr>
        <w:t xml:space="preserve"> choćby jednego z warunków skutkować będzie wykluczeniem Wykonawcy z postępowania. </w:t>
      </w:r>
    </w:p>
    <w:p w:rsidR="00162D00" w:rsidRDefault="00162D00" w:rsidP="00162D00">
      <w:pPr>
        <w:pStyle w:val="Nagwek1"/>
        <w:numPr>
          <w:ilvl w:val="0"/>
          <w:numId w:val="7"/>
        </w:numPr>
        <w:tabs>
          <w:tab w:val="num" w:pos="720"/>
        </w:tabs>
        <w:spacing w:after="0"/>
        <w:ind w:left="720"/>
        <w:rPr>
          <w:rFonts w:ascii="Tahoma" w:hAnsi="Tahoma" w:cs="Tahoma"/>
          <w:sz w:val="20"/>
          <w:szCs w:val="22"/>
        </w:rPr>
      </w:pPr>
      <w:r>
        <w:rPr>
          <w:rFonts w:ascii="Tahoma" w:hAnsi="Tahoma" w:cs="Tahoma"/>
          <w:sz w:val="20"/>
          <w:szCs w:val="22"/>
        </w:rPr>
        <w:lastRenderedPageBreak/>
        <w:t>WYKAZ</w:t>
      </w:r>
      <w:r>
        <w:t xml:space="preserve"> </w:t>
      </w:r>
      <w:r>
        <w:rPr>
          <w:rFonts w:ascii="Tahoma" w:hAnsi="Tahoma" w:cs="Tahoma"/>
          <w:sz w:val="20"/>
          <w:szCs w:val="22"/>
        </w:rPr>
        <w:t>OŚWIADCZEŃ I DOKUMENTÓW – SKŁADANYCH WRAZ Z OFERTĄ</w:t>
      </w:r>
    </w:p>
    <w:p w:rsidR="00162D00" w:rsidRDefault="00162D00" w:rsidP="00162D00">
      <w:pPr>
        <w:spacing w:line="240" w:lineRule="exact"/>
        <w:jc w:val="both"/>
        <w:rPr>
          <w:rFonts w:ascii="Tahoma" w:hAnsi="Tahoma" w:cs="Tahoma"/>
          <w:sz w:val="18"/>
          <w:szCs w:val="18"/>
        </w:rPr>
      </w:pPr>
    </w:p>
    <w:p w:rsidR="00162D00" w:rsidRDefault="00162D00" w:rsidP="00813749">
      <w:pPr>
        <w:numPr>
          <w:ilvl w:val="0"/>
          <w:numId w:val="24"/>
        </w:numPr>
        <w:tabs>
          <w:tab w:val="left" w:pos="0"/>
          <w:tab w:val="left" w:pos="426"/>
        </w:tabs>
        <w:suppressAutoHyphens/>
        <w:ind w:left="426" w:hanging="426"/>
        <w:jc w:val="both"/>
        <w:rPr>
          <w:rFonts w:ascii="Tahoma" w:hAnsi="Tahoma" w:cs="Tahoma"/>
          <w:sz w:val="18"/>
          <w:szCs w:val="18"/>
        </w:rPr>
      </w:pPr>
      <w:r>
        <w:rPr>
          <w:rFonts w:ascii="Tahoma" w:hAnsi="Tahoma" w:cs="Tahoma"/>
          <w:sz w:val="18"/>
          <w:szCs w:val="18"/>
        </w:rPr>
        <w:t xml:space="preserve">Strona tytułowa oferty </w:t>
      </w:r>
      <w:r>
        <w:rPr>
          <w:rFonts w:ascii="Tahoma" w:hAnsi="Tahoma" w:cs="Tahoma"/>
          <w:b/>
          <w:sz w:val="18"/>
          <w:szCs w:val="18"/>
        </w:rPr>
        <w:t>załącznik nr 1 do SIWZ</w:t>
      </w:r>
    </w:p>
    <w:p w:rsidR="00162D00" w:rsidRDefault="00162D00" w:rsidP="00813749">
      <w:pPr>
        <w:numPr>
          <w:ilvl w:val="0"/>
          <w:numId w:val="24"/>
        </w:numPr>
        <w:tabs>
          <w:tab w:val="left" w:pos="0"/>
          <w:tab w:val="left" w:pos="426"/>
        </w:tabs>
        <w:suppressAutoHyphens/>
        <w:ind w:left="426" w:hanging="426"/>
        <w:jc w:val="both"/>
        <w:rPr>
          <w:rFonts w:ascii="Tahoma" w:hAnsi="Tahoma" w:cs="Tahoma"/>
          <w:sz w:val="18"/>
          <w:szCs w:val="18"/>
        </w:rPr>
      </w:pPr>
      <w:r>
        <w:rPr>
          <w:rFonts w:ascii="Tahoma" w:hAnsi="Tahoma" w:cs="Tahoma"/>
          <w:sz w:val="18"/>
          <w:szCs w:val="18"/>
        </w:rPr>
        <w:t xml:space="preserve">FORMULARZ OFERTOWY – </w:t>
      </w:r>
      <w:r>
        <w:rPr>
          <w:rFonts w:ascii="Tahoma" w:hAnsi="Tahoma" w:cs="Tahoma"/>
          <w:b/>
          <w:sz w:val="18"/>
          <w:szCs w:val="18"/>
        </w:rPr>
        <w:t>załącznik nr 1B do SIWZ</w:t>
      </w:r>
    </w:p>
    <w:p w:rsidR="00162D00" w:rsidRPr="00813749" w:rsidRDefault="00162D00" w:rsidP="00813749">
      <w:pPr>
        <w:numPr>
          <w:ilvl w:val="0"/>
          <w:numId w:val="24"/>
        </w:numPr>
        <w:tabs>
          <w:tab w:val="left" w:pos="0"/>
          <w:tab w:val="left" w:pos="426"/>
        </w:tabs>
        <w:suppressAutoHyphens/>
        <w:ind w:left="426" w:hanging="426"/>
        <w:jc w:val="both"/>
        <w:rPr>
          <w:rFonts w:ascii="Tahoma" w:hAnsi="Tahoma" w:cs="Tahoma"/>
          <w:sz w:val="18"/>
          <w:szCs w:val="18"/>
        </w:rPr>
      </w:pPr>
      <w:r>
        <w:rPr>
          <w:rFonts w:ascii="Tahoma" w:hAnsi="Tahoma" w:cs="Tahoma"/>
          <w:sz w:val="18"/>
          <w:szCs w:val="18"/>
        </w:rPr>
        <w:t xml:space="preserve">FORMULARZ Cenowy – </w:t>
      </w:r>
      <w:r>
        <w:rPr>
          <w:rFonts w:ascii="Tahoma" w:hAnsi="Tahoma" w:cs="Tahoma"/>
          <w:b/>
          <w:sz w:val="18"/>
          <w:szCs w:val="18"/>
        </w:rPr>
        <w:t>załącznik nr 1A do SIWZ</w:t>
      </w:r>
    </w:p>
    <w:p w:rsidR="00162D00" w:rsidRPr="00813749" w:rsidRDefault="00162D00" w:rsidP="00813749">
      <w:pPr>
        <w:numPr>
          <w:ilvl w:val="0"/>
          <w:numId w:val="24"/>
        </w:numPr>
        <w:tabs>
          <w:tab w:val="left" w:pos="0"/>
          <w:tab w:val="left" w:pos="426"/>
        </w:tabs>
        <w:suppressAutoHyphens/>
        <w:ind w:left="426" w:hanging="426"/>
        <w:jc w:val="both"/>
        <w:rPr>
          <w:rFonts w:ascii="Tahoma" w:hAnsi="Tahoma" w:cs="Tahoma"/>
          <w:sz w:val="18"/>
          <w:szCs w:val="18"/>
        </w:rPr>
      </w:pPr>
      <w:r w:rsidRPr="00813749">
        <w:rPr>
          <w:rFonts w:ascii="Tahoma" w:hAnsi="Tahoma" w:cs="Tahoma"/>
          <w:sz w:val="18"/>
          <w:szCs w:val="18"/>
        </w:rPr>
        <w:t>Oświadczenie</w:t>
      </w:r>
      <w:r w:rsidRPr="00813749">
        <w:rPr>
          <w:rFonts w:ascii="Tahoma" w:hAnsi="Tahoma"/>
          <w:sz w:val="18"/>
          <w:szCs w:val="18"/>
        </w:rPr>
        <w:t xml:space="preserve"> wykonawcy o spełnianiu warunków udziału w postępowaniu i niepodleg</w:t>
      </w:r>
      <w:r w:rsidR="00813749">
        <w:rPr>
          <w:rFonts w:ascii="Tahoma" w:hAnsi="Tahoma"/>
          <w:sz w:val="18"/>
          <w:szCs w:val="18"/>
        </w:rPr>
        <w:t xml:space="preserve">aniu wykluczeniu z postępowania </w:t>
      </w:r>
      <w:r w:rsidRPr="00813749">
        <w:rPr>
          <w:rFonts w:ascii="Tahoma" w:hAnsi="Tahoma"/>
          <w:sz w:val="18"/>
          <w:szCs w:val="18"/>
        </w:rPr>
        <w:t xml:space="preserve">aktualne na dzień składania ofert – </w:t>
      </w:r>
      <w:r w:rsidRPr="00813749">
        <w:rPr>
          <w:rFonts w:ascii="Tahoma" w:hAnsi="Tahoma"/>
          <w:b/>
          <w:bCs/>
          <w:sz w:val="18"/>
          <w:szCs w:val="18"/>
        </w:rPr>
        <w:t>załącznik nr 2 do SIWZ</w:t>
      </w:r>
    </w:p>
    <w:p w:rsidR="00162D00" w:rsidRDefault="00162D00" w:rsidP="00813749">
      <w:pPr>
        <w:numPr>
          <w:ilvl w:val="0"/>
          <w:numId w:val="24"/>
        </w:numPr>
        <w:tabs>
          <w:tab w:val="left" w:pos="0"/>
          <w:tab w:val="left" w:pos="426"/>
        </w:tabs>
        <w:suppressAutoHyphens/>
        <w:ind w:left="426" w:hanging="426"/>
        <w:jc w:val="both"/>
        <w:rPr>
          <w:rFonts w:ascii="Tahoma" w:hAnsi="Tahoma" w:cs="Tahoma"/>
          <w:sz w:val="18"/>
          <w:szCs w:val="18"/>
        </w:rPr>
      </w:pPr>
      <w:r>
        <w:rPr>
          <w:rFonts w:ascii="Tahoma" w:hAnsi="Tahoma" w:cs="Tahoma"/>
          <w:sz w:val="18"/>
          <w:szCs w:val="18"/>
        </w:rPr>
        <w:t>oświadczenie wykonawcy o podwykonawstwie</w:t>
      </w:r>
      <w:r>
        <w:rPr>
          <w:rFonts w:ascii="Tahoma" w:hAnsi="Tahoma" w:cs="Tahoma"/>
          <w:b/>
          <w:sz w:val="18"/>
          <w:szCs w:val="18"/>
        </w:rPr>
        <w:t xml:space="preserve"> – załącznik nr 3 do SIWZ (opcjonalnie)</w:t>
      </w:r>
    </w:p>
    <w:p w:rsidR="00162D00" w:rsidRPr="009E3888" w:rsidRDefault="00162D00" w:rsidP="00813749">
      <w:pPr>
        <w:numPr>
          <w:ilvl w:val="0"/>
          <w:numId w:val="24"/>
        </w:numPr>
        <w:tabs>
          <w:tab w:val="left" w:pos="0"/>
          <w:tab w:val="left" w:pos="426"/>
        </w:tabs>
        <w:suppressAutoHyphens/>
        <w:ind w:left="426" w:hanging="426"/>
        <w:jc w:val="both"/>
        <w:rPr>
          <w:rFonts w:ascii="Tahoma" w:hAnsi="Tahoma" w:cs="Tahoma"/>
          <w:sz w:val="18"/>
          <w:szCs w:val="18"/>
        </w:rPr>
      </w:pPr>
      <w:r w:rsidRPr="009E3888">
        <w:rPr>
          <w:rFonts w:ascii="Tahoma" w:hAnsi="Tahoma" w:cs="Tahoma"/>
          <w:sz w:val="18"/>
          <w:szCs w:val="18"/>
        </w:rPr>
        <w:t>oświadczenie</w:t>
      </w:r>
      <w:r w:rsidRPr="009E3888">
        <w:rPr>
          <w:rFonts w:ascii="Tahoma" w:hAnsi="Tahoma" w:cs="Tahoma"/>
          <w:b/>
          <w:sz w:val="18"/>
          <w:szCs w:val="18"/>
        </w:rPr>
        <w:t xml:space="preserve"> </w:t>
      </w:r>
      <w:r w:rsidRPr="009E3888">
        <w:rPr>
          <w:rFonts w:ascii="Tahoma" w:hAnsi="Tahoma" w:cs="Tahoma"/>
          <w:sz w:val="18"/>
          <w:szCs w:val="18"/>
        </w:rPr>
        <w:t>wykonawcy o posiadaniu dokumentów dopuszczających do obrotu i używania  zaoferowanego asortymentu zgodnie z wymaganiami prawnymi określonymi w ustawie z dnia 20 maja 2010 roku o wyrobach medycznych (</w:t>
      </w:r>
      <w:proofErr w:type="spellStart"/>
      <w:r w:rsidR="004C1C3B" w:rsidRPr="009E3888">
        <w:rPr>
          <w:rFonts w:ascii="Tahoma" w:hAnsi="Tahoma" w:cs="Tahoma"/>
          <w:sz w:val="18"/>
          <w:szCs w:val="18"/>
        </w:rPr>
        <w:t>t.j</w:t>
      </w:r>
      <w:proofErr w:type="spellEnd"/>
      <w:r w:rsidR="004C1C3B" w:rsidRPr="009E3888">
        <w:rPr>
          <w:rFonts w:ascii="Tahoma" w:hAnsi="Tahoma" w:cs="Tahoma"/>
          <w:sz w:val="18"/>
          <w:szCs w:val="18"/>
        </w:rPr>
        <w:t xml:space="preserve">. </w:t>
      </w:r>
      <w:r w:rsidRPr="009E3888">
        <w:rPr>
          <w:rFonts w:ascii="Tahoma" w:hAnsi="Tahoma" w:cs="Tahoma"/>
          <w:sz w:val="18"/>
          <w:szCs w:val="18"/>
        </w:rPr>
        <w:t>Dz. U. z 2015 r., poz. 876 i 1918) i rozporządzeniami wykonawczymi wydanymi na jej podstawie -</w:t>
      </w:r>
      <w:r w:rsidRPr="009E3888">
        <w:rPr>
          <w:rFonts w:ascii="Tahoma" w:hAnsi="Tahoma" w:cs="Tahoma"/>
          <w:b/>
          <w:sz w:val="18"/>
          <w:szCs w:val="18"/>
        </w:rPr>
        <w:t xml:space="preserve"> zawarte w załączniku 5 do SIWZ</w:t>
      </w:r>
      <w:r w:rsidRPr="009E3888">
        <w:rPr>
          <w:rFonts w:ascii="Tahoma" w:hAnsi="Tahoma" w:cs="Tahoma"/>
          <w:sz w:val="18"/>
          <w:szCs w:val="18"/>
        </w:rPr>
        <w:t>.</w:t>
      </w:r>
    </w:p>
    <w:p w:rsidR="00162D00" w:rsidRDefault="00162D00" w:rsidP="00813749">
      <w:pPr>
        <w:numPr>
          <w:ilvl w:val="0"/>
          <w:numId w:val="24"/>
        </w:numPr>
        <w:tabs>
          <w:tab w:val="left" w:pos="0"/>
          <w:tab w:val="left" w:pos="426"/>
        </w:tabs>
        <w:suppressAutoHyphens/>
        <w:ind w:left="426" w:hanging="426"/>
        <w:jc w:val="both"/>
        <w:rPr>
          <w:rFonts w:ascii="Tahoma" w:hAnsi="Tahoma" w:cs="Tahoma"/>
          <w:b/>
          <w:bCs/>
          <w:sz w:val="18"/>
          <w:szCs w:val="18"/>
        </w:rPr>
      </w:pPr>
      <w:r w:rsidRPr="006D14C2">
        <w:rPr>
          <w:rFonts w:ascii="Tahoma" w:hAnsi="Tahoma" w:cs="Tahoma"/>
          <w:sz w:val="18"/>
          <w:szCs w:val="18"/>
        </w:rPr>
        <w:t>Oświadc</w:t>
      </w:r>
      <w:r>
        <w:rPr>
          <w:rFonts w:ascii="Tahoma" w:hAnsi="Tahoma" w:cs="Tahoma"/>
          <w:sz w:val="18"/>
          <w:szCs w:val="18"/>
        </w:rPr>
        <w:t xml:space="preserve">zenie w zakresie wypełnienia obowiązków informacyjnych przewidzianych w art. 13 lub art. 14 </w:t>
      </w:r>
      <w:r>
        <w:rPr>
          <w:rFonts w:ascii="Tahoma" w:hAnsi="Tahoma" w:cs="Tahoma"/>
          <w:sz w:val="18"/>
          <w:szCs w:val="18"/>
        </w:rPr>
        <w:br/>
        <w:t xml:space="preserve">RODO – </w:t>
      </w:r>
      <w:r>
        <w:rPr>
          <w:rFonts w:ascii="Tahoma" w:hAnsi="Tahoma" w:cs="Tahoma"/>
          <w:b/>
          <w:sz w:val="18"/>
          <w:szCs w:val="18"/>
        </w:rPr>
        <w:t>Załącznik Nr 7 do SIWZ</w:t>
      </w:r>
    </w:p>
    <w:p w:rsidR="00162D00" w:rsidRPr="00CF6F46" w:rsidRDefault="00162D00" w:rsidP="00813749">
      <w:pPr>
        <w:numPr>
          <w:ilvl w:val="0"/>
          <w:numId w:val="24"/>
        </w:numPr>
        <w:tabs>
          <w:tab w:val="left" w:pos="0"/>
          <w:tab w:val="left" w:pos="426"/>
        </w:tabs>
        <w:suppressAutoHyphens/>
        <w:ind w:left="426" w:hanging="426"/>
        <w:jc w:val="both"/>
        <w:rPr>
          <w:rFonts w:ascii="Tahoma" w:hAnsi="Tahoma" w:cs="Tahoma"/>
          <w:color w:val="000000"/>
          <w:spacing w:val="8"/>
          <w:sz w:val="20"/>
          <w:szCs w:val="20"/>
        </w:rPr>
      </w:pPr>
      <w:r>
        <w:rPr>
          <w:rFonts w:ascii="Tahoma" w:hAnsi="Tahoma" w:cs="Tahoma"/>
          <w:b/>
          <w:bCs/>
          <w:sz w:val="18"/>
          <w:szCs w:val="18"/>
        </w:rPr>
        <w:t xml:space="preserve">Pełnomocnictwo </w:t>
      </w:r>
      <w:r>
        <w:rPr>
          <w:rFonts w:ascii="Tahoma" w:hAnsi="Tahoma" w:cs="Tahoma"/>
          <w:sz w:val="18"/>
          <w:szCs w:val="18"/>
        </w:rPr>
        <w:t>– jeżeli jest wymagane.</w:t>
      </w:r>
    </w:p>
    <w:p w:rsidR="00162D00" w:rsidRPr="00CF6F46" w:rsidRDefault="00162D00" w:rsidP="00CF6F46">
      <w:pPr>
        <w:pStyle w:val="Akapitzlist"/>
        <w:numPr>
          <w:ilvl w:val="4"/>
          <w:numId w:val="7"/>
        </w:numPr>
        <w:tabs>
          <w:tab w:val="clear" w:pos="3300"/>
          <w:tab w:val="left" w:pos="0"/>
        </w:tabs>
        <w:suppressAutoHyphens/>
        <w:ind w:left="993" w:hanging="567"/>
        <w:jc w:val="both"/>
        <w:rPr>
          <w:rFonts w:ascii="Tahoma" w:hAnsi="Tahoma" w:cs="Tahoma"/>
          <w:color w:val="000000"/>
          <w:spacing w:val="-1"/>
          <w:sz w:val="18"/>
          <w:szCs w:val="18"/>
        </w:rPr>
      </w:pPr>
      <w:r w:rsidRPr="00CF6F46">
        <w:rPr>
          <w:rFonts w:ascii="Tahoma" w:hAnsi="Tahoma" w:cs="Tahoma"/>
          <w:color w:val="000000"/>
          <w:spacing w:val="8"/>
          <w:sz w:val="18"/>
          <w:szCs w:val="18"/>
        </w:rPr>
        <w:t xml:space="preserve">Pełnomocnictwo do składania ofert składane jest </w:t>
      </w:r>
      <w:r w:rsidRPr="00CF6F46">
        <w:rPr>
          <w:rFonts w:ascii="Tahoma" w:hAnsi="Tahoma" w:cs="Tahoma"/>
          <w:color w:val="000000"/>
          <w:spacing w:val="1"/>
          <w:sz w:val="18"/>
          <w:szCs w:val="18"/>
        </w:rPr>
        <w:t xml:space="preserve">w  oryginale </w:t>
      </w:r>
      <w:r w:rsidRPr="00CF6F46">
        <w:rPr>
          <w:rFonts w:ascii="Tahoma" w:hAnsi="Tahoma" w:cs="Tahoma"/>
          <w:spacing w:val="1"/>
          <w:sz w:val="18"/>
          <w:szCs w:val="18"/>
        </w:rPr>
        <w:t xml:space="preserve">opatrzone podpisem </w:t>
      </w:r>
      <w:r w:rsidRPr="00CF6F46">
        <w:rPr>
          <w:rFonts w:ascii="Tahoma" w:hAnsi="Tahoma" w:cs="Tahoma"/>
          <w:sz w:val="18"/>
          <w:szCs w:val="18"/>
        </w:rPr>
        <w:t>osób/osoby upoważnionej do składania oświadczeń woli w imieniu Wykonawcy</w:t>
      </w:r>
      <w:r w:rsidRPr="00CF6F46">
        <w:rPr>
          <w:rFonts w:ascii="Tahoma" w:hAnsi="Tahoma" w:cs="Tahoma"/>
          <w:spacing w:val="1"/>
          <w:sz w:val="18"/>
          <w:szCs w:val="18"/>
        </w:rPr>
        <w:t xml:space="preserve"> lub w przypadku kopii pełnomocnictwa  - wymaga się pozyskania notarialnego uwierzytelnienia odpisu pełnomocnictwa. Uwaga</w:t>
      </w:r>
      <w:r w:rsidRPr="00CF6F46">
        <w:rPr>
          <w:rFonts w:ascii="Tahoma" w:hAnsi="Tahoma" w:cs="Tahoma"/>
          <w:color w:val="000000"/>
          <w:spacing w:val="1"/>
          <w:sz w:val="18"/>
          <w:szCs w:val="18"/>
        </w:rPr>
        <w:t xml:space="preserve">: treść pełnomocnictwa powinna </w:t>
      </w:r>
      <w:r w:rsidRPr="00CF6F46">
        <w:rPr>
          <w:rFonts w:ascii="Tahoma" w:hAnsi="Tahoma" w:cs="Tahoma"/>
          <w:color w:val="000000"/>
          <w:spacing w:val="-1"/>
          <w:sz w:val="18"/>
          <w:szCs w:val="18"/>
        </w:rPr>
        <w:t>dokładnie określać zakres umocowania.</w:t>
      </w:r>
    </w:p>
    <w:p w:rsidR="00162D00" w:rsidRPr="00CF6F46" w:rsidRDefault="00162D00" w:rsidP="00CF6F46">
      <w:pPr>
        <w:pStyle w:val="Akapitzlist"/>
        <w:numPr>
          <w:ilvl w:val="4"/>
          <w:numId w:val="7"/>
        </w:numPr>
        <w:tabs>
          <w:tab w:val="clear" w:pos="3300"/>
          <w:tab w:val="left" w:pos="0"/>
          <w:tab w:val="num" w:pos="993"/>
        </w:tabs>
        <w:suppressAutoHyphens/>
        <w:ind w:left="993" w:hanging="567"/>
        <w:jc w:val="both"/>
        <w:rPr>
          <w:rFonts w:ascii="Tahoma" w:hAnsi="Tahoma" w:cs="Tahoma"/>
          <w:color w:val="000000"/>
          <w:spacing w:val="8"/>
          <w:sz w:val="20"/>
          <w:szCs w:val="20"/>
        </w:rPr>
      </w:pPr>
      <w:r w:rsidRPr="00CF6F46">
        <w:rPr>
          <w:rFonts w:ascii="Tahoma" w:hAnsi="Tahoma" w:cs="Tahoma"/>
          <w:spacing w:val="1"/>
          <w:sz w:val="18"/>
          <w:szCs w:val="18"/>
        </w:rPr>
        <w:t xml:space="preserve">W przypadku złożenia </w:t>
      </w:r>
      <w:r w:rsidRPr="00CF6F46">
        <w:rPr>
          <w:rFonts w:ascii="Tahoma" w:hAnsi="Tahoma" w:cs="Tahoma"/>
          <w:spacing w:val="1"/>
          <w:sz w:val="18"/>
          <w:szCs w:val="18"/>
          <w:u w:val="single"/>
        </w:rPr>
        <w:t>oferty</w:t>
      </w:r>
      <w:r w:rsidRPr="00CF6F46">
        <w:rPr>
          <w:rFonts w:ascii="Tahoma" w:hAnsi="Tahoma" w:cs="Tahoma"/>
          <w:spacing w:val="1"/>
          <w:sz w:val="18"/>
          <w:szCs w:val="18"/>
        </w:rPr>
        <w:t xml:space="preserve"> przez wykonawców wspólnie ubiegających się o zamówienie, </w:t>
      </w:r>
      <w:r w:rsidRPr="00CF6F46">
        <w:rPr>
          <w:rFonts w:ascii="Tahoma" w:hAnsi="Tahoma" w:cs="Tahoma"/>
          <w:spacing w:val="1"/>
          <w:sz w:val="18"/>
          <w:szCs w:val="18"/>
          <w:u w:val="single"/>
        </w:rPr>
        <w:t xml:space="preserve">oferta </w:t>
      </w:r>
      <w:r w:rsidRPr="00CF6F46">
        <w:rPr>
          <w:rFonts w:ascii="Tahoma" w:hAnsi="Tahoma" w:cs="Tahoma"/>
          <w:spacing w:val="1"/>
          <w:sz w:val="18"/>
          <w:szCs w:val="18"/>
        </w:rPr>
        <w:t>musi być podpisana, przez osoby upoważnione do reprezentowania Wykonawcy (Wykonawców wspólnie ubiegających się o udzielenie zamówienia). Oznacza to, iż jeżeli z dokumentu określającego status prawny Wykonawcy lub pełnomocnictwa wynika, iż do reprezentowania Wykonawcy upoważnionych jest kilka osób - to dokumenty wchodzące w skład oferty muszą być podpisane przez wszystkie osoby.</w:t>
      </w:r>
    </w:p>
    <w:p w:rsidR="00162D00" w:rsidRPr="00CF6F46" w:rsidRDefault="00162D00" w:rsidP="00CF6F46">
      <w:pPr>
        <w:pStyle w:val="Akapitzlist"/>
        <w:numPr>
          <w:ilvl w:val="4"/>
          <w:numId w:val="7"/>
        </w:numPr>
        <w:tabs>
          <w:tab w:val="clear" w:pos="3300"/>
          <w:tab w:val="left" w:pos="0"/>
          <w:tab w:val="num" w:pos="993"/>
        </w:tabs>
        <w:suppressAutoHyphens/>
        <w:ind w:left="993" w:hanging="567"/>
        <w:jc w:val="both"/>
        <w:rPr>
          <w:rFonts w:ascii="Tahoma" w:hAnsi="Tahoma" w:cs="Tahoma"/>
          <w:color w:val="000000"/>
          <w:spacing w:val="8"/>
          <w:sz w:val="20"/>
          <w:szCs w:val="20"/>
        </w:rPr>
      </w:pPr>
      <w:r w:rsidRPr="00CF6F46">
        <w:rPr>
          <w:rFonts w:ascii="Tahoma" w:hAnsi="Tahoma" w:cs="Tahoma"/>
          <w:sz w:val="18"/>
          <w:szCs w:val="18"/>
        </w:rPr>
        <w:t>Wykonawcy występujący wspólnie muszą ustanowić pełnomocnika do reprezentowania ich w postępowaniu o udzielenie niniejszego zamówienia lub do reprezentowania ich w postępowaniu oraz zawarcia umowy o udzielenie przedmiotowego zamówienia publicznego. Pełnomocnictwo musi być złożone w formie oryginału lub notarialnie potwierdzonej kopii. Treść pełnomocnictwa powinna dokładnie określić zakres umocowania</w:t>
      </w:r>
    </w:p>
    <w:p w:rsidR="00162D00" w:rsidRDefault="00162D00" w:rsidP="00813749">
      <w:pPr>
        <w:numPr>
          <w:ilvl w:val="0"/>
          <w:numId w:val="24"/>
        </w:numPr>
        <w:tabs>
          <w:tab w:val="left" w:pos="0"/>
          <w:tab w:val="left" w:pos="426"/>
        </w:tabs>
        <w:suppressAutoHyphens/>
        <w:ind w:left="426" w:hanging="426"/>
        <w:jc w:val="both"/>
        <w:rPr>
          <w:rFonts w:ascii="Tahoma" w:hAnsi="Tahoma" w:cs="Tahoma"/>
          <w:sz w:val="18"/>
          <w:szCs w:val="18"/>
        </w:rPr>
      </w:pPr>
      <w:r>
        <w:rPr>
          <w:rFonts w:ascii="Tahoma" w:hAnsi="Tahoma" w:cs="Tahoma"/>
          <w:b/>
          <w:bCs/>
          <w:sz w:val="18"/>
          <w:szCs w:val="18"/>
        </w:rPr>
        <w:t xml:space="preserve">Oryginał zobowiązania </w:t>
      </w:r>
      <w:r>
        <w:rPr>
          <w:rFonts w:ascii="Tahoma" w:hAnsi="Tahoma" w:cs="Tahoma"/>
          <w:sz w:val="18"/>
          <w:szCs w:val="18"/>
        </w:rPr>
        <w:t>podmiotu udostępniającego swoje zasoby na potrzeby Wykonawcy składającego ofertę – jeśli dotyczy.</w:t>
      </w:r>
    </w:p>
    <w:p w:rsidR="00162D00" w:rsidRDefault="00162D00" w:rsidP="00813749">
      <w:pPr>
        <w:numPr>
          <w:ilvl w:val="0"/>
          <w:numId w:val="24"/>
        </w:numPr>
        <w:tabs>
          <w:tab w:val="left" w:pos="0"/>
          <w:tab w:val="left" w:pos="426"/>
        </w:tabs>
        <w:suppressAutoHyphens/>
        <w:ind w:left="426" w:hanging="426"/>
        <w:jc w:val="both"/>
        <w:rPr>
          <w:rFonts w:ascii="Tahoma" w:hAnsi="Tahoma" w:cs="Tahoma"/>
          <w:sz w:val="18"/>
          <w:szCs w:val="18"/>
        </w:rPr>
      </w:pPr>
      <w:r>
        <w:rPr>
          <w:rFonts w:ascii="Tahoma" w:hAnsi="Tahoma" w:cs="Tahoma"/>
          <w:sz w:val="18"/>
          <w:szCs w:val="18"/>
        </w:rPr>
        <w:t xml:space="preserve">Oświadczenie stanowiące </w:t>
      </w:r>
      <w:r>
        <w:rPr>
          <w:rFonts w:ascii="Tahoma" w:hAnsi="Tahoma" w:cs="Tahoma"/>
          <w:b/>
          <w:sz w:val="18"/>
          <w:szCs w:val="18"/>
        </w:rPr>
        <w:t>załącznik nr 2 do SIWZ</w:t>
      </w:r>
      <w:r>
        <w:rPr>
          <w:rFonts w:ascii="Tahoma" w:hAnsi="Tahoma" w:cs="Tahoma"/>
          <w:sz w:val="18"/>
          <w:szCs w:val="18"/>
        </w:rPr>
        <w:t>, znajduje się na stronie internetowej Zamawiającego. Informacje zawarte ww. oświadczeniu będą stanowić wstępne potwierdzenie, że Wykonawca nie podlega  wykluczeniu oraz spełnia warunki udziału w postępowaniu.</w:t>
      </w:r>
    </w:p>
    <w:p w:rsidR="00162D00" w:rsidRDefault="00162D00" w:rsidP="00813749">
      <w:pPr>
        <w:numPr>
          <w:ilvl w:val="0"/>
          <w:numId w:val="24"/>
        </w:numPr>
        <w:tabs>
          <w:tab w:val="left" w:pos="0"/>
          <w:tab w:val="left" w:pos="426"/>
        </w:tabs>
        <w:suppressAutoHyphens/>
        <w:ind w:left="426" w:hanging="426"/>
        <w:jc w:val="both"/>
        <w:rPr>
          <w:rFonts w:ascii="Tahoma" w:hAnsi="Tahoma" w:cs="Tahoma"/>
          <w:sz w:val="18"/>
          <w:szCs w:val="18"/>
        </w:rPr>
      </w:pPr>
      <w:r>
        <w:rPr>
          <w:rFonts w:ascii="Tahoma" w:hAnsi="Tahoma" w:cs="Tahoma"/>
          <w:sz w:val="18"/>
          <w:szCs w:val="18"/>
        </w:rPr>
        <w:t xml:space="preserve">Wykonawca, który powołuje się na zasoby innych podmiotów, w celu wykazania braku istnienia wobec ich podstaw      wykluczenia oraz spełniania, w zakresie, w jakim powołuje się na ich zasady, warunków udział w postępowaniu -     - zamieszcza informacje o tych podmiotach w oświadczeniu stanowiącym  </w:t>
      </w:r>
      <w:r>
        <w:rPr>
          <w:rFonts w:ascii="Tahoma" w:hAnsi="Tahoma" w:cs="Tahoma"/>
          <w:b/>
          <w:sz w:val="18"/>
          <w:szCs w:val="18"/>
        </w:rPr>
        <w:t>załącznik nr 2 do SIWZ</w:t>
      </w:r>
    </w:p>
    <w:p w:rsidR="00162D00" w:rsidRDefault="00162D00" w:rsidP="00AB266E">
      <w:pPr>
        <w:numPr>
          <w:ilvl w:val="0"/>
          <w:numId w:val="23"/>
        </w:numPr>
        <w:tabs>
          <w:tab w:val="left" w:pos="0"/>
          <w:tab w:val="left" w:pos="709"/>
        </w:tabs>
        <w:suppressAutoHyphens/>
        <w:ind w:left="709" w:hanging="283"/>
        <w:jc w:val="both"/>
        <w:rPr>
          <w:rFonts w:ascii="Tahoma" w:hAnsi="Tahoma" w:cs="Tahoma"/>
          <w:sz w:val="18"/>
          <w:szCs w:val="18"/>
        </w:rPr>
      </w:pPr>
      <w:r>
        <w:rPr>
          <w:rFonts w:ascii="Tahoma" w:hAnsi="Tahoma" w:cs="Tahoma"/>
          <w:sz w:val="18"/>
          <w:szCs w:val="18"/>
        </w:rPr>
        <w:t xml:space="preserve">W przypadku </w:t>
      </w:r>
      <w:r>
        <w:rPr>
          <w:rFonts w:ascii="Tahoma" w:hAnsi="Tahoma" w:cs="Tahoma"/>
          <w:b/>
          <w:sz w:val="18"/>
          <w:szCs w:val="18"/>
        </w:rPr>
        <w:t>wspólnego ubiegania się o zamówienie</w:t>
      </w:r>
      <w:r>
        <w:rPr>
          <w:rFonts w:ascii="Tahoma" w:hAnsi="Tahoma" w:cs="Tahoma"/>
          <w:sz w:val="18"/>
          <w:szCs w:val="18"/>
        </w:rPr>
        <w:t xml:space="preserve"> przez wykonawców, oświadczenie  stanowiące </w:t>
      </w:r>
      <w:r>
        <w:rPr>
          <w:rFonts w:ascii="Tahoma" w:hAnsi="Tahoma" w:cs="Tahoma"/>
          <w:b/>
          <w:sz w:val="18"/>
          <w:szCs w:val="18"/>
        </w:rPr>
        <w:t xml:space="preserve">załącznik nr 2 do SIWZ </w:t>
      </w:r>
      <w:r>
        <w:rPr>
          <w:rFonts w:ascii="Tahoma" w:hAnsi="Tahoma" w:cs="Tahoma"/>
          <w:sz w:val="18"/>
          <w:szCs w:val="18"/>
        </w:rPr>
        <w:t>składa każdy z wykonawców wspólnie ubiegających się o zamówienie. Oświadczenie to ma potwierdzać spełnianie warunków udziału w postępowaniu, brak podstaw wykluczenia w zakresie, w którym każdy z wykonawców wykazuje spełnianie warunków udziału w postępowaniu.</w:t>
      </w:r>
    </w:p>
    <w:p w:rsidR="00162D00" w:rsidRDefault="00162D00" w:rsidP="00AB266E">
      <w:pPr>
        <w:numPr>
          <w:ilvl w:val="0"/>
          <w:numId w:val="23"/>
        </w:numPr>
        <w:tabs>
          <w:tab w:val="left" w:pos="0"/>
          <w:tab w:val="left" w:pos="709"/>
        </w:tabs>
        <w:suppressAutoHyphens/>
        <w:ind w:left="709" w:hanging="283"/>
        <w:jc w:val="both"/>
        <w:rPr>
          <w:shd w:val="clear" w:color="auto" w:fill="FF3333"/>
        </w:rPr>
      </w:pPr>
      <w:r>
        <w:rPr>
          <w:rFonts w:ascii="Tahoma" w:hAnsi="Tahoma" w:cs="Tahoma"/>
          <w:sz w:val="18"/>
          <w:szCs w:val="18"/>
        </w:rPr>
        <w:t xml:space="preserve">Wykonawca, który powołuje się na </w:t>
      </w:r>
      <w:r>
        <w:rPr>
          <w:rFonts w:ascii="Tahoma" w:hAnsi="Tahoma" w:cs="Tahoma"/>
          <w:b/>
          <w:sz w:val="18"/>
          <w:szCs w:val="18"/>
        </w:rPr>
        <w:t>zasoby innych podmiotów</w:t>
      </w:r>
      <w:r>
        <w:rPr>
          <w:rFonts w:ascii="Tahoma" w:hAnsi="Tahoma" w:cs="Tahoma"/>
          <w:sz w:val="18"/>
          <w:szCs w:val="18"/>
        </w:rPr>
        <w:t xml:space="preserve">, w celu wykazania braku istnienia wobec nich podstaw wykluczenia oraz spełnienia – w zakresie, w jakim powołuje się na ich zasoby - warunków udziału w postępowaniu składa także oświadczenie stanowiące </w:t>
      </w:r>
      <w:r>
        <w:rPr>
          <w:rFonts w:ascii="Tahoma" w:hAnsi="Tahoma" w:cs="Tahoma"/>
          <w:b/>
          <w:bCs/>
          <w:sz w:val="18"/>
          <w:szCs w:val="18"/>
        </w:rPr>
        <w:t>załącznik nr 2 do SIWZ</w:t>
      </w:r>
    </w:p>
    <w:p w:rsidR="00162D00" w:rsidRPr="00553C63" w:rsidRDefault="00162D00" w:rsidP="00813749">
      <w:pPr>
        <w:numPr>
          <w:ilvl w:val="0"/>
          <w:numId w:val="24"/>
        </w:numPr>
        <w:tabs>
          <w:tab w:val="left" w:pos="0"/>
          <w:tab w:val="left" w:pos="426"/>
        </w:tabs>
        <w:suppressAutoHyphens/>
        <w:ind w:left="426" w:hanging="426"/>
        <w:jc w:val="both"/>
        <w:rPr>
          <w:rFonts w:ascii="Tahoma" w:hAnsi="Tahoma" w:cs="Tahoma"/>
          <w:sz w:val="18"/>
          <w:szCs w:val="18"/>
        </w:rPr>
      </w:pPr>
      <w:r w:rsidRPr="00553C63">
        <w:rPr>
          <w:rFonts w:ascii="Tahoma" w:hAnsi="Tahoma" w:cs="Tahoma"/>
          <w:sz w:val="18"/>
          <w:szCs w:val="18"/>
        </w:rPr>
        <w:t xml:space="preserve">Oświadczenia, o których mowa w niniejszej SIWZ składane przez Wykonawcę i inne podmioty, na zdolnościach lub sytuacji których podlega Wykonawca na zasadach określonych w art. 22a ustawy </w:t>
      </w:r>
      <w:proofErr w:type="spellStart"/>
      <w:r w:rsidRPr="00553C63">
        <w:rPr>
          <w:rFonts w:ascii="Tahoma" w:hAnsi="Tahoma" w:cs="Tahoma"/>
          <w:sz w:val="18"/>
          <w:szCs w:val="18"/>
        </w:rPr>
        <w:t>Pzp</w:t>
      </w:r>
      <w:proofErr w:type="spellEnd"/>
      <w:r w:rsidRPr="00553C63">
        <w:rPr>
          <w:rFonts w:ascii="Tahoma" w:hAnsi="Tahoma" w:cs="Tahoma"/>
          <w:sz w:val="18"/>
          <w:szCs w:val="18"/>
        </w:rPr>
        <w:t xml:space="preserve"> składane są w oryginale</w:t>
      </w:r>
    </w:p>
    <w:p w:rsidR="00162D00" w:rsidRPr="00553C63" w:rsidRDefault="00162D00" w:rsidP="00813749">
      <w:pPr>
        <w:numPr>
          <w:ilvl w:val="0"/>
          <w:numId w:val="24"/>
        </w:numPr>
        <w:tabs>
          <w:tab w:val="left" w:pos="0"/>
          <w:tab w:val="left" w:pos="426"/>
        </w:tabs>
        <w:suppressAutoHyphens/>
        <w:ind w:left="426" w:hanging="426"/>
        <w:jc w:val="both"/>
        <w:rPr>
          <w:rFonts w:ascii="Tahoma" w:hAnsi="Tahoma" w:cs="Tahoma"/>
          <w:sz w:val="18"/>
          <w:szCs w:val="18"/>
        </w:rPr>
      </w:pPr>
      <w:r w:rsidRPr="00553C63">
        <w:rPr>
          <w:rFonts w:ascii="Tahoma" w:hAnsi="Tahoma" w:cs="Tahoma"/>
          <w:sz w:val="18"/>
          <w:szCs w:val="18"/>
        </w:rPr>
        <w:t>Dokumenty, o których mowa w niniejszej SIWZ inne niż oświadczenia składane są w oryginale lub kopii potwierdzonej za zgodność z oryginałem.</w:t>
      </w:r>
    </w:p>
    <w:p w:rsidR="00162D00" w:rsidRPr="00553C63" w:rsidRDefault="00162D00" w:rsidP="00813749">
      <w:pPr>
        <w:numPr>
          <w:ilvl w:val="0"/>
          <w:numId w:val="24"/>
        </w:numPr>
        <w:tabs>
          <w:tab w:val="left" w:pos="0"/>
          <w:tab w:val="left" w:pos="426"/>
        </w:tabs>
        <w:suppressAutoHyphens/>
        <w:ind w:left="426" w:hanging="426"/>
        <w:jc w:val="both"/>
        <w:rPr>
          <w:rFonts w:ascii="Tahoma" w:hAnsi="Tahoma" w:cs="Tahoma"/>
          <w:sz w:val="18"/>
          <w:szCs w:val="18"/>
        </w:rPr>
      </w:pPr>
      <w:r w:rsidRPr="00553C63">
        <w:rPr>
          <w:rFonts w:ascii="Tahoma" w:hAnsi="Tahoma" w:cs="Tahoma"/>
          <w:sz w:val="18"/>
          <w:szCs w:val="18"/>
        </w:rPr>
        <w:t>Poświadczenie za zgodność z oryginałem następuje przez opatrzenie kopii dokumentu lub kopii oświadczenia, sporządzonych w postaci papierowej, własnoręcznym podpisem</w:t>
      </w:r>
    </w:p>
    <w:p w:rsidR="00162D00" w:rsidRPr="00553C63" w:rsidRDefault="00162D00" w:rsidP="00813749">
      <w:pPr>
        <w:numPr>
          <w:ilvl w:val="0"/>
          <w:numId w:val="24"/>
        </w:numPr>
        <w:tabs>
          <w:tab w:val="left" w:pos="0"/>
          <w:tab w:val="left" w:pos="426"/>
        </w:tabs>
        <w:suppressAutoHyphens/>
        <w:ind w:left="426" w:hanging="426"/>
        <w:jc w:val="both"/>
        <w:rPr>
          <w:rFonts w:ascii="Tahoma" w:hAnsi="Tahoma" w:cs="Tahoma"/>
          <w:sz w:val="18"/>
          <w:szCs w:val="18"/>
        </w:rPr>
      </w:pPr>
      <w:r w:rsidRPr="00553C63">
        <w:rPr>
          <w:rFonts w:ascii="Tahoma" w:hAnsi="Tahoma" w:cs="Tahoma"/>
          <w:sz w:val="18"/>
          <w:szCs w:val="18"/>
        </w:rPr>
        <w:t>Poświadczenia za zgodność z oryginałem dokonuje odpowiednio Wykonawca, podmiot na którego zdolnościach lub sytuacji polega Wykonawca, Wykonawcy wspólnie ubiegający się o udzielenie zamówienia publicznego w zakresie dokumentów, które każdego z nich dotyczą.</w:t>
      </w:r>
    </w:p>
    <w:p w:rsidR="00162D00" w:rsidRDefault="00162D00" w:rsidP="00162D00">
      <w:pPr>
        <w:spacing w:line="240" w:lineRule="exact"/>
        <w:jc w:val="both"/>
        <w:rPr>
          <w:rFonts w:ascii="Tahoma" w:hAnsi="Tahoma" w:cs="Tahoma"/>
          <w:sz w:val="18"/>
          <w:szCs w:val="18"/>
        </w:rPr>
      </w:pPr>
    </w:p>
    <w:p w:rsidR="00162D00" w:rsidRDefault="00162D00" w:rsidP="00162D00">
      <w:pPr>
        <w:pStyle w:val="Nagwek1"/>
        <w:numPr>
          <w:ilvl w:val="0"/>
          <w:numId w:val="7"/>
        </w:numPr>
        <w:tabs>
          <w:tab w:val="num" w:pos="720"/>
        </w:tabs>
        <w:spacing w:after="0"/>
        <w:ind w:left="720"/>
        <w:rPr>
          <w:rFonts w:ascii="Tahoma" w:hAnsi="Tahoma" w:cs="Tahoma"/>
          <w:sz w:val="20"/>
          <w:szCs w:val="22"/>
        </w:rPr>
      </w:pPr>
      <w:r>
        <w:rPr>
          <w:rFonts w:ascii="Tahoma" w:hAnsi="Tahoma"/>
          <w:sz w:val="18"/>
          <w:szCs w:val="18"/>
        </w:rPr>
        <w:t>WYKAZ OŚWIADCZEŃ I DOKUMENTÓW SKŁADANYCH SAMODZIELNIE PRZEZ WYKONAWCĘ</w:t>
      </w:r>
    </w:p>
    <w:p w:rsidR="00162D00" w:rsidRDefault="00162D00" w:rsidP="00162D00">
      <w:pPr>
        <w:spacing w:line="240" w:lineRule="exact"/>
        <w:jc w:val="both"/>
        <w:rPr>
          <w:rFonts w:ascii="Tahoma" w:hAnsi="Tahoma" w:cs="Tahoma"/>
          <w:sz w:val="18"/>
          <w:szCs w:val="18"/>
        </w:rPr>
      </w:pPr>
    </w:p>
    <w:p w:rsidR="00162D00" w:rsidRDefault="00162D00" w:rsidP="00813749">
      <w:pPr>
        <w:numPr>
          <w:ilvl w:val="0"/>
          <w:numId w:val="25"/>
        </w:numPr>
        <w:tabs>
          <w:tab w:val="left" w:pos="0"/>
          <w:tab w:val="left" w:pos="426"/>
        </w:tabs>
        <w:suppressAutoHyphens/>
        <w:ind w:left="426" w:hanging="426"/>
        <w:jc w:val="both"/>
        <w:rPr>
          <w:rFonts w:ascii="Tahoma" w:hAnsi="Tahoma" w:cs="Tahoma"/>
          <w:color w:val="000000"/>
          <w:sz w:val="18"/>
          <w:szCs w:val="18"/>
        </w:rPr>
      </w:pPr>
      <w:r>
        <w:rPr>
          <w:rFonts w:ascii="Tahoma" w:hAnsi="Tahoma" w:cs="Tahoma"/>
          <w:sz w:val="18"/>
          <w:szCs w:val="18"/>
        </w:rPr>
        <w:t xml:space="preserve">W terminie </w:t>
      </w:r>
      <w:r>
        <w:rPr>
          <w:rFonts w:ascii="Tahoma" w:hAnsi="Tahoma" w:cs="Tahoma"/>
          <w:b/>
          <w:sz w:val="18"/>
          <w:szCs w:val="18"/>
        </w:rPr>
        <w:t>3 dni od dnia zamieszczenia na stronie internetowej Zamawiającego informacji z otwarcia ofert</w:t>
      </w:r>
      <w:r>
        <w:rPr>
          <w:rFonts w:ascii="Tahoma" w:hAnsi="Tahoma" w:cs="Tahoma"/>
          <w:sz w:val="18"/>
          <w:szCs w:val="18"/>
        </w:rPr>
        <w:t xml:space="preserve"> Wykonawca przekazuje Zamawiającemu </w:t>
      </w:r>
      <w:r>
        <w:rPr>
          <w:rFonts w:ascii="Tahoma" w:hAnsi="Tahoma" w:cs="Tahoma"/>
          <w:b/>
          <w:sz w:val="18"/>
          <w:szCs w:val="18"/>
        </w:rPr>
        <w:t xml:space="preserve">oświadczenie o przynależności lub braku przynależności do tej samej grupy kapitałowej, o której mowa w art. 24 ust. 1 pkt 23 ustawy </w:t>
      </w:r>
      <w:proofErr w:type="spellStart"/>
      <w:r>
        <w:rPr>
          <w:rFonts w:ascii="Tahoma" w:hAnsi="Tahoma" w:cs="Tahoma"/>
          <w:b/>
          <w:sz w:val="18"/>
          <w:szCs w:val="18"/>
        </w:rPr>
        <w:t>Pzp</w:t>
      </w:r>
      <w:proofErr w:type="spellEnd"/>
      <w:r>
        <w:rPr>
          <w:rFonts w:ascii="Tahoma" w:hAnsi="Tahoma" w:cs="Tahoma"/>
          <w:b/>
          <w:sz w:val="18"/>
          <w:szCs w:val="18"/>
        </w:rPr>
        <w:t>.</w:t>
      </w:r>
      <w:r>
        <w:rPr>
          <w:rFonts w:ascii="Tahoma" w:hAnsi="Tahoma" w:cs="Tahoma"/>
          <w:sz w:val="18"/>
          <w:szCs w:val="18"/>
        </w:rPr>
        <w:t xml:space="preserve"> Wraz ze złożeniem oświadczenia, Wykonawca może przedstawić dowody, że powiązania z innym Wykonawcą nie prowadzą do zakłócenia konkurencji w postępowaniu o udzielenie zamówienia.</w:t>
      </w:r>
    </w:p>
    <w:p w:rsidR="00162D00" w:rsidRDefault="00162D00" w:rsidP="00AB266E">
      <w:pPr>
        <w:numPr>
          <w:ilvl w:val="0"/>
          <w:numId w:val="25"/>
        </w:numPr>
        <w:tabs>
          <w:tab w:val="clear" w:pos="720"/>
          <w:tab w:val="num" w:pos="426"/>
          <w:tab w:val="left" w:pos="465"/>
        </w:tabs>
        <w:suppressAutoHyphens/>
        <w:ind w:left="426" w:hanging="426"/>
        <w:jc w:val="both"/>
        <w:rPr>
          <w:rFonts w:ascii="Tahoma" w:hAnsi="Tahoma" w:cs="Tahoma"/>
          <w:color w:val="000000"/>
          <w:sz w:val="18"/>
          <w:szCs w:val="18"/>
        </w:rPr>
      </w:pPr>
      <w:r>
        <w:rPr>
          <w:rFonts w:ascii="Tahoma" w:hAnsi="Tahoma" w:cs="Tahoma"/>
          <w:color w:val="000000"/>
          <w:sz w:val="18"/>
          <w:szCs w:val="18"/>
        </w:rPr>
        <w:t xml:space="preserve">W przypadku podmiotów wspólnie ubiegających się o zamówienie, każdy z Wykonawców składa odrębne oświadczenie. </w:t>
      </w:r>
    </w:p>
    <w:p w:rsidR="00162D00" w:rsidRDefault="00162D00" w:rsidP="00AB266E">
      <w:pPr>
        <w:numPr>
          <w:ilvl w:val="0"/>
          <w:numId w:val="25"/>
        </w:numPr>
        <w:tabs>
          <w:tab w:val="clear" w:pos="720"/>
          <w:tab w:val="num" w:pos="426"/>
          <w:tab w:val="left" w:pos="465"/>
        </w:tabs>
        <w:suppressAutoHyphens/>
        <w:ind w:left="426" w:hanging="426"/>
        <w:jc w:val="both"/>
        <w:rPr>
          <w:rFonts w:ascii="Tahoma" w:hAnsi="Tahoma" w:cs="Tahoma"/>
          <w:color w:val="000000"/>
          <w:sz w:val="18"/>
          <w:szCs w:val="18"/>
        </w:rPr>
      </w:pPr>
      <w:r>
        <w:rPr>
          <w:rFonts w:ascii="Tahoma" w:hAnsi="Tahoma" w:cs="Tahoma"/>
          <w:color w:val="000000"/>
          <w:sz w:val="18"/>
          <w:szCs w:val="18"/>
        </w:rPr>
        <w:t>Poświadczenia za zgodność z oryginałem dokumentu stanowiącego dowód braku zakłócenia konkurencji dokonuje odpowiednio Wykonawca lub podmioty wspólnie ubiegające się o zamówienie w zakresie dokumentów, które każdego z nich dotyczą.</w:t>
      </w:r>
    </w:p>
    <w:p w:rsidR="00162D00" w:rsidRDefault="00162D00" w:rsidP="00AB266E">
      <w:pPr>
        <w:numPr>
          <w:ilvl w:val="0"/>
          <w:numId w:val="25"/>
        </w:numPr>
        <w:tabs>
          <w:tab w:val="clear" w:pos="720"/>
          <w:tab w:val="left" w:pos="465"/>
          <w:tab w:val="num" w:pos="567"/>
        </w:tabs>
        <w:suppressAutoHyphens/>
        <w:spacing w:line="240" w:lineRule="exact"/>
        <w:ind w:left="709" w:hanging="675"/>
        <w:jc w:val="both"/>
        <w:rPr>
          <w:rFonts w:ascii="Tahoma" w:hAnsi="Tahoma"/>
          <w:sz w:val="18"/>
          <w:szCs w:val="18"/>
        </w:rPr>
      </w:pPr>
      <w:r>
        <w:rPr>
          <w:rFonts w:ascii="Tahoma" w:hAnsi="Tahoma" w:cs="Tahoma"/>
          <w:color w:val="000000"/>
          <w:sz w:val="18"/>
          <w:szCs w:val="18"/>
        </w:rPr>
        <w:t>Oświadczenie i/lub dowody w języku obcym winny być składane wraz z tłumaczeniem na język polski.</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2" w:name="30"/>
      <w:bookmarkEnd w:id="12"/>
      <w:r>
        <w:rPr>
          <w:rFonts w:ascii="Tahoma" w:hAnsi="Tahoma" w:cs="Tahoma"/>
          <w:sz w:val="20"/>
          <w:szCs w:val="22"/>
        </w:rPr>
        <w:lastRenderedPageBreak/>
        <w:t>WYKAZ OŚWIADCZEŃ I DOKUMENTÓW SKŁADANYCH NA POTWIERDZENIE OKOLICZNOŚCI, O KTÓRYCH MOWA W ART. 25 UST. 1 PZP.</w:t>
      </w:r>
    </w:p>
    <w:p w:rsidR="00162D00" w:rsidRDefault="00162D00" w:rsidP="00162D00">
      <w:pPr>
        <w:spacing w:line="240" w:lineRule="exact"/>
        <w:jc w:val="both"/>
        <w:rPr>
          <w:rFonts w:ascii="Tahoma" w:hAnsi="Tahoma" w:cs="Tahoma"/>
          <w:b/>
          <w:sz w:val="18"/>
          <w:szCs w:val="18"/>
        </w:rPr>
      </w:pPr>
      <w:r>
        <w:rPr>
          <w:rFonts w:ascii="Tahoma" w:hAnsi="Tahoma" w:cs="Tahoma"/>
          <w:b/>
          <w:sz w:val="18"/>
          <w:szCs w:val="18"/>
        </w:rPr>
        <w:t>Zamawiający wezwie Wykonawcę, którego oferta została najwyżej oceniona do złożenia w wyznaczonym terminie nie krótszym niż 5 dni, aktualnych na dzień złożenia oświadczeń lub dokumentów potwierdzających okoliczności, o których mowa w art. 25 ust. 1:</w:t>
      </w:r>
    </w:p>
    <w:p w:rsidR="00162D00" w:rsidRDefault="00162D00" w:rsidP="00162D00">
      <w:pPr>
        <w:numPr>
          <w:ilvl w:val="1"/>
          <w:numId w:val="15"/>
        </w:numPr>
        <w:spacing w:line="240" w:lineRule="exact"/>
        <w:ind w:left="426"/>
        <w:jc w:val="both"/>
        <w:rPr>
          <w:rFonts w:ascii="Tahoma" w:hAnsi="Tahoma" w:cs="Tahoma"/>
          <w:sz w:val="18"/>
          <w:szCs w:val="18"/>
        </w:rPr>
      </w:pPr>
      <w:r>
        <w:rPr>
          <w:rFonts w:ascii="Tahoma" w:hAnsi="Tahoma" w:cs="Tahoma"/>
          <w:b/>
          <w:sz w:val="18"/>
          <w:szCs w:val="18"/>
        </w:rPr>
        <w:t>Odpis z właściwego rejestru lub z centralnej ewidencji i informacji o działalności gospodarczej</w:t>
      </w:r>
      <w:r>
        <w:rPr>
          <w:rFonts w:ascii="Tahoma" w:hAnsi="Tahoma" w:cs="Tahoma"/>
          <w:sz w:val="18"/>
          <w:szCs w:val="18"/>
        </w:rPr>
        <w:t xml:space="preserve">, jeżeli odrębne przepisy wymagają wpisu do rejestru lub ewidencji, w celu potwierdzenia braku podstaw do wykluczenia na podstawie art. 24 ust. 5 pkt. 1 ustawy. W tym zakresie zastosowanie ma art. 26 ust. 6 ustawy </w:t>
      </w:r>
      <w:proofErr w:type="spellStart"/>
      <w:r>
        <w:rPr>
          <w:rFonts w:ascii="Tahoma" w:hAnsi="Tahoma" w:cs="Tahoma"/>
          <w:sz w:val="18"/>
          <w:szCs w:val="18"/>
        </w:rPr>
        <w:t>Pzp</w:t>
      </w:r>
      <w:proofErr w:type="spellEnd"/>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Jeżeli wykonawca ma siedzibę lub miejsce zamieszkania poza terytorium Rzeczypospolitej Polskiej, zamiast dokumentów, o których mowa powyżej, składa dokument/dokumenty wystawione w kraju, w którym Wykonawca ma siedzibę lub miejsce zamieszkania potwierdzające, że nie otwarto jego likwidacji ani nie ogłoszono upadłości. </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wskazania przez Wykonawcę dostępności oświadczeń lub dokumentów, o których mowa w ust. 1 niniejszego Rozdziału w formie elektronicznej pod określonymi adresami internetowymi ogólnodostępnych i bezpłatnych baz danych, Zamawiający pobiera samodzielnie z tych baz danych wskazane przez Wykonawcę oświadczenia lub dokumenty.</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wskazania przez Wykonawcę oświadczeń lub dokumentów, o których mowa w ust. 1, które znajdują się w posiadaniu zamawiającego, w szczególności oświadczeń lub dokumentów przechowywanych przez zamawiającego zgodnie z art. 97 ust. 1 ustawy, Zamawiający korzysta z posiadanych oświadczeń lub dokumentów, o ile są one aktualne.</w:t>
      </w:r>
    </w:p>
    <w:p w:rsidR="00162D00" w:rsidRDefault="00162D00" w:rsidP="00162D00">
      <w:pPr>
        <w:numPr>
          <w:ilvl w:val="1"/>
          <w:numId w:val="16"/>
        </w:numPr>
        <w:spacing w:line="240" w:lineRule="exact"/>
        <w:jc w:val="both"/>
        <w:rPr>
          <w:rFonts w:ascii="Tahoma" w:hAnsi="Tahoma" w:cs="Tahoma"/>
          <w:sz w:val="18"/>
          <w:szCs w:val="18"/>
        </w:rPr>
      </w:pPr>
      <w:r>
        <w:rPr>
          <w:rFonts w:ascii="Tahoma" w:hAnsi="Tahoma" w:cs="Tahoma"/>
          <w:sz w:val="18"/>
          <w:szCs w:val="18"/>
        </w:rPr>
        <w:t xml:space="preserve"> W przypadku wykonawców wspólnie ubiegających się o udzielenie zamówienia, każdy z warunków określonych </w:t>
      </w:r>
      <w:r>
        <w:rPr>
          <w:rFonts w:ascii="Tahoma" w:hAnsi="Tahoma" w:cs="Tahoma"/>
          <w:sz w:val="18"/>
          <w:szCs w:val="18"/>
        </w:rPr>
        <w:br/>
        <w:t>w ust. 1 winien spełniać co najmniej jeden z tych wykonawców albo wszyscy ci wykonawcy wspólnie.</w:t>
      </w:r>
    </w:p>
    <w:p w:rsidR="00E37B8E" w:rsidRDefault="00E37B8E" w:rsidP="00D456F5">
      <w:pPr>
        <w:numPr>
          <w:ilvl w:val="1"/>
          <w:numId w:val="15"/>
        </w:numPr>
        <w:tabs>
          <w:tab w:val="num" w:pos="360"/>
        </w:tabs>
        <w:spacing w:line="240" w:lineRule="exact"/>
        <w:ind w:left="426"/>
        <w:jc w:val="both"/>
        <w:rPr>
          <w:rFonts w:ascii="Tahoma" w:hAnsi="Tahoma" w:cs="Tahoma"/>
          <w:sz w:val="18"/>
          <w:szCs w:val="18"/>
        </w:rPr>
      </w:pPr>
      <w:r w:rsidRPr="00065F39">
        <w:rPr>
          <w:rFonts w:ascii="Tahoma" w:hAnsi="Tahoma" w:cs="Tahoma"/>
          <w:sz w:val="18"/>
          <w:szCs w:val="18"/>
        </w:rPr>
        <w:t>W celu potwierdzenia, że oferowane towary będące przedmiotem zamówienia odpowiadają wymaganiom określonym przez Zamawiającego, Zamawiający żąda:</w:t>
      </w:r>
    </w:p>
    <w:p w:rsidR="00553C63" w:rsidRPr="002624A5" w:rsidRDefault="00553C63" w:rsidP="00B01AB3">
      <w:pPr>
        <w:pStyle w:val="Akapitzlist"/>
        <w:numPr>
          <w:ilvl w:val="1"/>
          <w:numId w:val="44"/>
        </w:numPr>
        <w:spacing w:line="240" w:lineRule="exact"/>
        <w:jc w:val="both"/>
        <w:rPr>
          <w:rFonts w:ascii="Tahoma" w:hAnsi="Tahoma" w:cs="Tahoma"/>
          <w:sz w:val="18"/>
          <w:szCs w:val="18"/>
        </w:rPr>
      </w:pPr>
      <w:r w:rsidRPr="002624A5">
        <w:rPr>
          <w:rFonts w:ascii="Tahoma" w:hAnsi="Tahoma" w:cs="Tahoma"/>
          <w:b/>
          <w:sz w:val="18"/>
          <w:szCs w:val="18"/>
        </w:rPr>
        <w:t>aktualne katalogi z wyszczególnieniem numerów katalogowych</w:t>
      </w:r>
      <w:r w:rsidRPr="002624A5">
        <w:rPr>
          <w:rFonts w:ascii="Tahoma" w:hAnsi="Tahoma" w:cs="Tahoma"/>
          <w:sz w:val="18"/>
          <w:szCs w:val="18"/>
        </w:rPr>
        <w:t xml:space="preserve">. W katalogach należy czytelnie oznakować każdą oferowaną pozycję (np. „pozycja </w:t>
      </w:r>
      <w:smartTag w:uri="urn:schemas-microsoft-com:office:smarttags" w:element="metricconverter">
        <w:smartTagPr>
          <w:attr w:name="ProductID" w:val="2”"/>
        </w:smartTagPr>
        <w:r w:rsidRPr="002624A5">
          <w:rPr>
            <w:rFonts w:ascii="Tahoma" w:hAnsi="Tahoma" w:cs="Tahoma"/>
            <w:sz w:val="18"/>
            <w:szCs w:val="18"/>
          </w:rPr>
          <w:t>2”</w:t>
        </w:r>
      </w:smartTag>
      <w:r w:rsidRPr="002624A5">
        <w:rPr>
          <w:rFonts w:ascii="Tahoma" w:hAnsi="Tahoma" w:cs="Tahoma"/>
          <w:sz w:val="18"/>
          <w:szCs w:val="18"/>
        </w:rPr>
        <w:t>)</w:t>
      </w:r>
    </w:p>
    <w:p w:rsidR="00E37B8E" w:rsidRDefault="00E37B8E" w:rsidP="00065F39">
      <w:pPr>
        <w:spacing w:line="240" w:lineRule="exact"/>
        <w:ind w:left="709" w:hanging="349"/>
        <w:jc w:val="both"/>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r>
        <w:rPr>
          <w:rFonts w:ascii="Tahoma" w:hAnsi="Tahoma" w:cs="Tahoma"/>
          <w:sz w:val="20"/>
          <w:szCs w:val="22"/>
        </w:rPr>
        <w:t>KLAUZULA INFORMACYJNA (RODO)</w:t>
      </w:r>
    </w:p>
    <w:p w:rsidR="00162D00" w:rsidRDefault="00162D00" w:rsidP="00162D00">
      <w:pPr>
        <w:tabs>
          <w:tab w:val="num" w:pos="720"/>
        </w:tabs>
        <w:spacing w:line="240" w:lineRule="exact"/>
        <w:jc w:val="both"/>
        <w:rPr>
          <w:rFonts w:ascii="Tahoma" w:hAnsi="Tahoma" w:cs="Tahoma"/>
          <w:sz w:val="18"/>
          <w:szCs w:val="18"/>
        </w:rPr>
      </w:pPr>
    </w:p>
    <w:p w:rsidR="00162D00" w:rsidRPr="00E577DA" w:rsidRDefault="00162D00" w:rsidP="00162D00">
      <w:pPr>
        <w:jc w:val="both"/>
        <w:rPr>
          <w:rFonts w:ascii="Tahoma" w:hAnsi="Tahoma" w:cs="Tahoma"/>
          <w:sz w:val="18"/>
          <w:szCs w:val="18"/>
        </w:rPr>
      </w:pPr>
      <w:r w:rsidRPr="00E577DA">
        <w:rPr>
          <w:rFonts w:ascii="Tahoma" w:hAnsi="Tahoma" w:cs="Tahoma"/>
          <w:sz w:val="18"/>
          <w:szCs w:val="18"/>
        </w:rPr>
        <w:t xml:space="preserve">Zgodnie z art. </w:t>
      </w:r>
      <w:smartTag w:uri="TKomp" w:element="Tag123">
        <w:smartTagPr>
          <w:attr w:name="wartosc" w:val="13"/>
        </w:smartTagPr>
        <w:r w:rsidRPr="00E577DA">
          <w:rPr>
            <w:rFonts w:ascii="Tahoma" w:hAnsi="Tahoma" w:cs="Tahoma"/>
            <w:sz w:val="18"/>
            <w:szCs w:val="18"/>
          </w:rPr>
          <w:t>13</w:t>
        </w:r>
      </w:smartTag>
      <w:r w:rsidRPr="00E577DA">
        <w:rPr>
          <w:rFonts w:ascii="Tahoma" w:hAnsi="Tahoma" w:cs="Tahoma"/>
          <w:sz w:val="18"/>
          <w:szCs w:val="18"/>
        </w:rPr>
        <w:t xml:space="preserve"> ust.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i </w:t>
      </w:r>
      <w:smartTag w:uri="TKomp" w:element="Tag123">
        <w:smartTagPr>
          <w:attr w:name="wartosc" w:val="2"/>
        </w:smartTagPr>
        <w:r w:rsidRPr="00E577DA">
          <w:rPr>
            <w:rFonts w:ascii="Tahoma" w:hAnsi="Tahoma" w:cs="Tahoma"/>
            <w:sz w:val="18"/>
            <w:szCs w:val="18"/>
          </w:rPr>
          <w:t>2</w:t>
        </w:r>
      </w:smartTag>
      <w:r w:rsidRPr="00E577DA">
        <w:rPr>
          <w:rFonts w:ascii="Tahoma" w:hAnsi="Tahoma" w:cs="Tahoma"/>
          <w:sz w:val="18"/>
          <w:szCs w:val="18"/>
        </w:rPr>
        <w:t xml:space="preserve"> rozporządzenia Parlamentu Europejskiego i Rady (UE) </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w:t>
      </w:r>
      <w:smartTag w:uri="TKomp" w:element="Tag123">
        <w:smartTagPr>
          <w:attr w:name="wartosc" w:val="679"/>
        </w:smartTagPr>
        <w:r w:rsidRPr="00E577DA">
          <w:rPr>
            <w:rFonts w:ascii="Tahoma" w:hAnsi="Tahoma" w:cs="Tahoma"/>
            <w:sz w:val="18"/>
            <w:szCs w:val="18"/>
          </w:rPr>
          <w:t>679</w:t>
        </w:r>
      </w:smartTag>
      <w:r w:rsidRPr="00E577DA">
        <w:rPr>
          <w:rFonts w:ascii="Tahoma" w:hAnsi="Tahoma" w:cs="Tahoma"/>
          <w:sz w:val="18"/>
          <w:szCs w:val="18"/>
        </w:rPr>
        <w:t xml:space="preserve"> z dnia </w:t>
      </w:r>
      <w:smartTag w:uri="TKomp" w:element="Tag123">
        <w:smartTagPr>
          <w:attr w:name="wartosc" w:val="27"/>
        </w:smartTagPr>
        <w:r w:rsidRPr="00E577DA">
          <w:rPr>
            <w:rFonts w:ascii="Tahoma" w:hAnsi="Tahoma" w:cs="Tahoma"/>
            <w:sz w:val="18"/>
            <w:szCs w:val="18"/>
          </w:rPr>
          <w:t>27</w:t>
        </w:r>
      </w:smartTag>
      <w:r w:rsidRPr="00E577DA">
        <w:rPr>
          <w:rFonts w:ascii="Tahoma" w:hAnsi="Tahoma" w:cs="Tahoma"/>
          <w:sz w:val="18"/>
          <w:szCs w:val="18"/>
        </w:rPr>
        <w:t xml:space="preserve"> kwietnia </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 xml:space="preserve"> r. w sprawie ochrony osób fizycznych w związku z przetwarzaniem danych osobowych i w sprawie swobodnego przepływu takich danych oraz uchylenia dyrektywy </w:t>
      </w:r>
      <w:smartTag w:uri="TKomp" w:element="Tag123">
        <w:smartTagPr>
          <w:attr w:name="wartosc" w:val="95"/>
        </w:smartTagPr>
        <w:r w:rsidRPr="00E577DA">
          <w:rPr>
            <w:rFonts w:ascii="Tahoma" w:hAnsi="Tahoma" w:cs="Tahoma"/>
            <w:sz w:val="18"/>
            <w:szCs w:val="18"/>
          </w:rPr>
          <w:t>95</w:t>
        </w:r>
      </w:smartTag>
      <w:r w:rsidRPr="00E577DA">
        <w:rPr>
          <w:rFonts w:ascii="Tahoma" w:hAnsi="Tahoma" w:cs="Tahoma"/>
          <w:sz w:val="18"/>
          <w:szCs w:val="18"/>
        </w:rPr>
        <w:t>/</w:t>
      </w:r>
      <w:smartTag w:uri="TKomp" w:element="Tag123">
        <w:smartTagPr>
          <w:attr w:name="wartosc" w:val="46"/>
        </w:smartTagPr>
        <w:r w:rsidRPr="00E577DA">
          <w:rPr>
            <w:rFonts w:ascii="Tahoma" w:hAnsi="Tahoma" w:cs="Tahoma"/>
            <w:sz w:val="18"/>
            <w:szCs w:val="18"/>
          </w:rPr>
          <w:t>46</w:t>
        </w:r>
      </w:smartTag>
      <w:r w:rsidRPr="00E577DA">
        <w:rPr>
          <w:rFonts w:ascii="Tahoma" w:hAnsi="Tahoma" w:cs="Tahoma"/>
          <w:sz w:val="18"/>
          <w:szCs w:val="18"/>
        </w:rPr>
        <w:t xml:space="preserve">/WE (ogólne rozporządzenie o ochronie danych) (Dz. Urz. UE L </w:t>
      </w:r>
      <w:smartTag w:uri="TKomp" w:element="Tag123">
        <w:smartTagPr>
          <w:attr w:name="wartosc" w:val="119"/>
        </w:smartTagPr>
        <w:r w:rsidRPr="00E577DA">
          <w:rPr>
            <w:rFonts w:ascii="Tahoma" w:hAnsi="Tahoma" w:cs="Tahoma"/>
            <w:sz w:val="18"/>
            <w:szCs w:val="18"/>
          </w:rPr>
          <w:t>119</w:t>
        </w:r>
      </w:smartTag>
      <w:r w:rsidRPr="00E577DA">
        <w:rPr>
          <w:rFonts w:ascii="Tahoma" w:hAnsi="Tahoma" w:cs="Tahoma"/>
          <w:sz w:val="18"/>
          <w:szCs w:val="18"/>
        </w:rPr>
        <w:t xml:space="preserve"> z 0</w:t>
      </w:r>
      <w:smartTag w:uri="TKomp" w:element="Tag123">
        <w:smartTagPr>
          <w:attr w:name="wartosc" w:val="4"/>
        </w:smartTagPr>
        <w:r w:rsidRPr="00E577DA">
          <w:rPr>
            <w:rFonts w:ascii="Tahoma" w:hAnsi="Tahoma" w:cs="Tahoma"/>
            <w:sz w:val="18"/>
            <w:szCs w:val="18"/>
          </w:rPr>
          <w:t>4</w:t>
        </w:r>
      </w:smartTag>
      <w:r w:rsidRPr="00E577DA">
        <w:rPr>
          <w:rFonts w:ascii="Tahoma" w:hAnsi="Tahoma" w:cs="Tahoma"/>
          <w:sz w:val="18"/>
          <w:szCs w:val="18"/>
        </w:rPr>
        <w:t>.0</w:t>
      </w:r>
      <w:smartTag w:uri="TKomp" w:element="Tag123">
        <w:smartTagPr>
          <w:attr w:name="wartosc" w:val="5"/>
        </w:smartTagPr>
        <w:r w:rsidRPr="00E577DA">
          <w:rPr>
            <w:rFonts w:ascii="Tahoma" w:hAnsi="Tahoma" w:cs="Tahoma"/>
            <w:sz w:val="18"/>
            <w:szCs w:val="18"/>
          </w:rPr>
          <w:t>5</w:t>
        </w:r>
      </w:smartTag>
      <w:r w:rsidRPr="00E577DA">
        <w:rPr>
          <w:rFonts w:ascii="Tahoma" w:hAnsi="Tahoma" w:cs="Tahoma"/>
          <w:sz w:val="18"/>
          <w:szCs w:val="18"/>
        </w:rPr>
        <w:t>.</w:t>
      </w:r>
      <w:smartTag w:uri="TKomp" w:element="Tag123">
        <w:smartTagPr>
          <w:attr w:name="wartosc" w:val="2016,"/>
        </w:smartTagPr>
        <w:r w:rsidRPr="00E577DA">
          <w:rPr>
            <w:rFonts w:ascii="Tahoma" w:hAnsi="Tahoma" w:cs="Tahoma"/>
            <w:sz w:val="18"/>
            <w:szCs w:val="18"/>
          </w:rPr>
          <w:t>2016,</w:t>
        </w:r>
      </w:smartTag>
      <w:r w:rsidRPr="00E577DA">
        <w:rPr>
          <w:rFonts w:ascii="Tahoma" w:hAnsi="Tahoma" w:cs="Tahoma"/>
          <w:sz w:val="18"/>
          <w:szCs w:val="18"/>
        </w:rPr>
        <w:t xml:space="preserve"> str.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dalej „RODO”, informuję, że: </w:t>
      </w:r>
    </w:p>
    <w:p w:rsidR="00162D00" w:rsidRPr="00E577DA" w:rsidRDefault="00162D00" w:rsidP="00162D00">
      <w:pPr>
        <w:pStyle w:val="Akapitzlist2"/>
        <w:numPr>
          <w:ilvl w:val="0"/>
          <w:numId w:val="18"/>
        </w:numPr>
        <w:spacing w:after="0" w:line="240" w:lineRule="auto"/>
        <w:ind w:left="426" w:hanging="426"/>
        <w:jc w:val="both"/>
        <w:rPr>
          <w:rFonts w:ascii="Tahoma" w:hAnsi="Tahoma" w:cs="Tahoma"/>
          <w:i/>
          <w:sz w:val="18"/>
          <w:szCs w:val="18"/>
          <w:lang w:eastAsia="pl-PL"/>
        </w:rPr>
      </w:pPr>
      <w:r w:rsidRPr="00E577DA">
        <w:rPr>
          <w:rFonts w:ascii="Tahoma" w:hAnsi="Tahoma" w:cs="Tahoma"/>
          <w:sz w:val="18"/>
          <w:szCs w:val="18"/>
          <w:lang w:eastAsia="pl-PL"/>
        </w:rPr>
        <w:t xml:space="preserve">administratorem Pani/Pana danych osobowych jest: </w:t>
      </w:r>
      <w:r w:rsidRPr="00E577DA">
        <w:rPr>
          <w:rFonts w:ascii="Tahoma" w:hAnsi="Tahoma" w:cs="Tahoma"/>
          <w:b/>
          <w:sz w:val="18"/>
          <w:szCs w:val="18"/>
          <w:lang w:eastAsia="pl-PL"/>
        </w:rPr>
        <w:t xml:space="preserve">Samodzielny Publiczny Zakład Opieki Zdrowotnej Uniwersytecki Szpital Kliniczny nr 1 im. Norberta Barlickiego Uniwersytetu Medycznego w Łodzi, </w:t>
      </w:r>
      <w:r w:rsidR="006D2D82">
        <w:rPr>
          <w:rFonts w:ascii="Tahoma" w:hAnsi="Tahoma" w:cs="Tahoma"/>
          <w:b/>
          <w:sz w:val="18"/>
          <w:szCs w:val="18"/>
          <w:lang w:eastAsia="pl-PL"/>
        </w:rPr>
        <w:br/>
      </w:r>
      <w:r w:rsidRPr="00E577DA">
        <w:rPr>
          <w:rFonts w:ascii="Tahoma" w:hAnsi="Tahoma" w:cs="Tahoma"/>
          <w:b/>
          <w:sz w:val="18"/>
          <w:szCs w:val="18"/>
          <w:lang w:eastAsia="pl-PL"/>
        </w:rPr>
        <w:t>90-153 Łódź, ul. Kopcińskiego 22, tel. 42 67-76-824</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DA570A">
        <w:rPr>
          <w:rFonts w:ascii="Tahoma" w:hAnsi="Tahoma" w:cs="Tahoma"/>
          <w:sz w:val="20"/>
          <w:szCs w:val="20"/>
          <w:lang w:eastAsia="pl-PL"/>
        </w:rPr>
        <w:t xml:space="preserve">inspektorem ochrony danych osobowych w </w:t>
      </w:r>
      <w:r w:rsidRPr="00DA570A">
        <w:rPr>
          <w:rFonts w:ascii="Tahoma" w:hAnsi="Tahoma" w:cs="Tahoma"/>
          <w:b/>
          <w:sz w:val="20"/>
          <w:szCs w:val="20"/>
          <w:lang w:eastAsia="pl-PL"/>
        </w:rPr>
        <w:t xml:space="preserve">SP ZOZ USK nr 1 im. Norberta Barlickiego UM </w:t>
      </w:r>
      <w:r w:rsidRPr="00DA570A">
        <w:rPr>
          <w:rFonts w:ascii="Tahoma" w:hAnsi="Tahoma" w:cs="Tahoma"/>
          <w:sz w:val="20"/>
          <w:szCs w:val="20"/>
          <w:lang w:eastAsia="pl-PL"/>
        </w:rPr>
        <w:t xml:space="preserve"> </w:t>
      </w:r>
      <w:r w:rsidRPr="00DA570A">
        <w:rPr>
          <w:rFonts w:ascii="Tahoma" w:hAnsi="Tahoma" w:cs="Tahoma"/>
          <w:b/>
          <w:sz w:val="20"/>
          <w:szCs w:val="20"/>
          <w:lang w:eastAsia="pl-PL"/>
        </w:rPr>
        <w:t>w Łodzi</w:t>
      </w:r>
      <w:r w:rsidRPr="00DA570A">
        <w:rPr>
          <w:rFonts w:ascii="Tahoma" w:hAnsi="Tahoma" w:cs="Tahoma"/>
          <w:sz w:val="20"/>
          <w:szCs w:val="20"/>
          <w:lang w:eastAsia="pl-PL"/>
        </w:rPr>
        <w:t xml:space="preserve"> jest </w:t>
      </w:r>
      <w:r w:rsidRPr="00B84819">
        <w:rPr>
          <w:rFonts w:ascii="Tahoma" w:hAnsi="Tahoma" w:cs="Tahoma"/>
          <w:b/>
          <w:sz w:val="18"/>
          <w:szCs w:val="18"/>
        </w:rPr>
        <w:t xml:space="preserve">Pan </w:t>
      </w:r>
      <w:r>
        <w:rPr>
          <w:rFonts w:ascii="Tahoma" w:hAnsi="Tahoma" w:cs="Tahoma"/>
          <w:b/>
          <w:sz w:val="18"/>
          <w:szCs w:val="18"/>
        </w:rPr>
        <w:t>Mariusz Jaworski</w:t>
      </w:r>
      <w:r w:rsidRPr="00A375A5">
        <w:rPr>
          <w:rFonts w:ascii="Tahoma" w:hAnsi="Tahoma" w:cs="Tahoma"/>
          <w:sz w:val="20"/>
          <w:szCs w:val="20"/>
          <w:lang w:eastAsia="pl-PL"/>
        </w:rPr>
        <w:t xml:space="preserve">, kontakt: e-mail: </w:t>
      </w:r>
      <w:hyperlink r:id="rId12" w:history="1">
        <w:r w:rsidRPr="00B10439">
          <w:rPr>
            <w:rStyle w:val="Hipercze"/>
            <w:rFonts w:ascii="Tahoma" w:hAnsi="Tahoma" w:cs="Tahoma"/>
            <w:sz w:val="20"/>
            <w:szCs w:val="20"/>
          </w:rPr>
          <w:t>iod@barlicki.pl</w:t>
        </w:r>
      </w:hyperlink>
      <w:r>
        <w:rPr>
          <w:rFonts w:ascii="Tahoma" w:hAnsi="Tahoma" w:cs="Tahoma"/>
          <w:sz w:val="20"/>
          <w:szCs w:val="20"/>
          <w:lang w:eastAsia="pl-PL"/>
        </w:rPr>
        <w:t xml:space="preserve"> </w:t>
      </w:r>
      <w:r w:rsidRPr="00E577DA">
        <w:rPr>
          <w:rFonts w:ascii="Tahoma" w:hAnsi="Tahoma" w:cs="Tahoma"/>
          <w:sz w:val="18"/>
          <w:szCs w:val="18"/>
          <w:lang w:eastAsia="pl-PL"/>
        </w:rPr>
        <w:t xml:space="preserve">Pani/Pana dane osobowe przetwarzane będą na podstawie art. </w:t>
      </w:r>
      <w:smartTag w:uri="TKomp" w:element="Tag123">
        <w:smartTagPr>
          <w:attr w:name="wartosc" w:val="6"/>
        </w:smartTagPr>
        <w:r w:rsidRPr="00E577DA">
          <w:rPr>
            <w:rFonts w:ascii="Tahoma" w:hAnsi="Tahoma" w:cs="Tahoma"/>
            <w:sz w:val="18"/>
            <w:szCs w:val="18"/>
            <w:lang w:eastAsia="pl-PL"/>
          </w:rPr>
          <w:t>6</w:t>
        </w:r>
      </w:smartTag>
      <w:r w:rsidRPr="00E577DA">
        <w:rPr>
          <w:rFonts w:ascii="Tahoma" w:hAnsi="Tahoma" w:cs="Tahoma"/>
          <w:sz w:val="18"/>
          <w:szCs w:val="18"/>
          <w:lang w:eastAsia="pl-PL"/>
        </w:rPr>
        <w:t xml:space="preserve"> ust. </w:t>
      </w:r>
      <w:smartTag w:uri="TKomp" w:element="Tag123">
        <w:smartTagPr>
          <w:attr w:name="wartosc" w:val="1"/>
        </w:smartTagPr>
        <w:r w:rsidRPr="00E577DA">
          <w:rPr>
            <w:rFonts w:ascii="Tahoma" w:hAnsi="Tahoma" w:cs="Tahoma"/>
            <w:sz w:val="18"/>
            <w:szCs w:val="18"/>
            <w:lang w:eastAsia="pl-PL"/>
          </w:rPr>
          <w:t>1</w:t>
        </w:r>
      </w:smartTag>
      <w:r w:rsidRPr="00E577DA">
        <w:rPr>
          <w:rFonts w:ascii="Tahoma" w:hAnsi="Tahoma" w:cs="Tahoma"/>
          <w:sz w:val="18"/>
          <w:szCs w:val="18"/>
          <w:lang w:eastAsia="pl-PL"/>
        </w:rPr>
        <w:t xml:space="preserve"> lit. c</w:t>
      </w:r>
      <w:r w:rsidRPr="00E577DA">
        <w:rPr>
          <w:rFonts w:ascii="Tahoma" w:hAnsi="Tahoma" w:cs="Tahoma"/>
          <w:i/>
          <w:sz w:val="18"/>
          <w:szCs w:val="18"/>
          <w:lang w:eastAsia="pl-PL"/>
        </w:rPr>
        <w:t xml:space="preserve"> </w:t>
      </w:r>
      <w:r w:rsidRPr="00E577DA">
        <w:rPr>
          <w:rFonts w:ascii="Tahoma" w:hAnsi="Tahoma" w:cs="Tahoma"/>
          <w:sz w:val="18"/>
          <w:szCs w:val="18"/>
          <w:lang w:eastAsia="pl-PL"/>
        </w:rPr>
        <w:t xml:space="preserve">RODO w celu </w:t>
      </w:r>
      <w:r w:rsidRPr="00E577DA">
        <w:rPr>
          <w:rFonts w:ascii="Tahoma" w:hAnsi="Tahoma" w:cs="Tahoma"/>
          <w:sz w:val="18"/>
          <w:szCs w:val="18"/>
        </w:rPr>
        <w:t xml:space="preserve">związanym z postępowaniem o udzielenie zamówienia publicznego: </w:t>
      </w:r>
      <w:r w:rsidR="00EC75CD">
        <w:rPr>
          <w:rFonts w:ascii="Tahoma" w:hAnsi="Tahoma" w:cs="Tahoma"/>
          <w:b/>
          <w:sz w:val="18"/>
          <w:szCs w:val="18"/>
        </w:rPr>
        <w:t>23</w:t>
      </w:r>
      <w:r>
        <w:rPr>
          <w:rFonts w:ascii="Tahoma" w:hAnsi="Tahoma" w:cs="Tahoma"/>
          <w:b/>
          <w:sz w:val="18"/>
          <w:szCs w:val="18"/>
        </w:rPr>
        <w:t>/ZP/2020</w:t>
      </w:r>
      <w:r w:rsidRPr="00E577DA">
        <w:rPr>
          <w:rFonts w:ascii="Tahoma" w:hAnsi="Tahoma" w:cs="Tahoma"/>
          <w:b/>
          <w:sz w:val="18"/>
          <w:szCs w:val="18"/>
        </w:rPr>
        <w:t xml:space="preserve"> – </w:t>
      </w:r>
      <w:r w:rsidR="00055112">
        <w:rPr>
          <w:rFonts w:ascii="Tahoma" w:hAnsi="Tahoma" w:cs="Tahoma"/>
          <w:b/>
          <w:sz w:val="18"/>
          <w:szCs w:val="18"/>
        </w:rPr>
        <w:t xml:space="preserve">dostawa </w:t>
      </w:r>
      <w:r w:rsidR="00B01AB3">
        <w:rPr>
          <w:rFonts w:ascii="Tahoma" w:hAnsi="Tahoma" w:cs="Tahoma"/>
          <w:b/>
          <w:sz w:val="18"/>
          <w:szCs w:val="18"/>
        </w:rPr>
        <w:t xml:space="preserve">materiałów do </w:t>
      </w:r>
      <w:r w:rsidR="00EC75CD">
        <w:rPr>
          <w:rFonts w:ascii="Tahoma" w:hAnsi="Tahoma" w:cs="Tahoma"/>
          <w:b/>
          <w:sz w:val="18"/>
          <w:szCs w:val="18"/>
        </w:rPr>
        <w:t>osteosyntezy, płytki, śruby</w:t>
      </w:r>
      <w:r>
        <w:rPr>
          <w:rFonts w:ascii="Tahoma" w:hAnsi="Tahoma" w:cs="Tahoma"/>
          <w:b/>
          <w:sz w:val="18"/>
          <w:szCs w:val="18"/>
        </w:rPr>
        <w:t>.</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 xml:space="preserve">odbiorcami Pani/Pana danych osobowych będą osoby lub podmioty, którym udostępniona zostanie dokumentacja postępowania w oparciu o art. </w:t>
      </w:r>
      <w:smartTag w:uri="TKomp" w:element="Tag123">
        <w:smartTagPr>
          <w:attr w:name="wartosc" w:val="8"/>
        </w:smartTagPr>
        <w:r w:rsidRPr="00E577DA">
          <w:rPr>
            <w:rFonts w:ascii="Tahoma" w:hAnsi="Tahoma" w:cs="Tahoma"/>
            <w:sz w:val="18"/>
            <w:szCs w:val="18"/>
            <w:lang w:eastAsia="pl-PL"/>
          </w:rPr>
          <w:t>8</w:t>
        </w:r>
      </w:smartTag>
      <w:r w:rsidRPr="00E577DA">
        <w:rPr>
          <w:rFonts w:ascii="Tahoma" w:hAnsi="Tahoma" w:cs="Tahoma"/>
          <w:sz w:val="18"/>
          <w:szCs w:val="18"/>
          <w:lang w:eastAsia="pl-PL"/>
        </w:rPr>
        <w:t xml:space="preserve"> oraz art. </w:t>
      </w:r>
      <w:smartTag w:uri="TKomp" w:element="Tag123">
        <w:smartTagPr>
          <w:attr w:name="wartosc" w:val="96"/>
        </w:smartTagPr>
        <w:r w:rsidRPr="00E577DA">
          <w:rPr>
            <w:rFonts w:ascii="Tahoma" w:hAnsi="Tahoma" w:cs="Tahoma"/>
            <w:sz w:val="18"/>
            <w:szCs w:val="18"/>
            <w:lang w:eastAsia="pl-PL"/>
          </w:rPr>
          <w:t>96</w:t>
        </w:r>
      </w:smartTag>
      <w:r w:rsidRPr="00E577DA">
        <w:rPr>
          <w:rFonts w:ascii="Tahoma" w:hAnsi="Tahoma" w:cs="Tahoma"/>
          <w:sz w:val="18"/>
          <w:szCs w:val="18"/>
          <w:lang w:eastAsia="pl-PL"/>
        </w:rPr>
        <w:t xml:space="preserve"> ust. </w:t>
      </w:r>
      <w:smartTag w:uri="TKomp" w:element="Tag123">
        <w:smartTagPr>
          <w:attr w:name="wartosc" w:val="3"/>
        </w:smartTagPr>
        <w:r w:rsidRPr="00E577DA">
          <w:rPr>
            <w:rFonts w:ascii="Tahoma" w:hAnsi="Tahoma" w:cs="Tahoma"/>
            <w:sz w:val="18"/>
            <w:szCs w:val="18"/>
            <w:lang w:eastAsia="pl-PL"/>
          </w:rPr>
          <w:t>3</w:t>
        </w:r>
      </w:smartTag>
      <w:r w:rsidRPr="00E577DA">
        <w:rPr>
          <w:rFonts w:ascii="Tahoma" w:hAnsi="Tahoma" w:cs="Tahoma"/>
          <w:sz w:val="18"/>
          <w:szCs w:val="18"/>
          <w:lang w:eastAsia="pl-PL"/>
        </w:rPr>
        <w:t xml:space="preserve"> ustawy z dnia </w:t>
      </w:r>
      <w:smartTag w:uri="TKomp" w:element="Tag123">
        <w:smartTagPr>
          <w:attr w:name="wartosc" w:val="29"/>
        </w:smartTagPr>
        <w:r w:rsidRPr="00E577DA">
          <w:rPr>
            <w:rFonts w:ascii="Tahoma" w:hAnsi="Tahoma" w:cs="Tahoma"/>
            <w:sz w:val="18"/>
            <w:szCs w:val="18"/>
            <w:lang w:eastAsia="pl-PL"/>
          </w:rPr>
          <w:t>29</w:t>
        </w:r>
      </w:smartTag>
      <w:r w:rsidRPr="00E577DA">
        <w:rPr>
          <w:rFonts w:ascii="Tahoma" w:hAnsi="Tahoma" w:cs="Tahoma"/>
          <w:sz w:val="18"/>
          <w:szCs w:val="18"/>
          <w:lang w:eastAsia="pl-PL"/>
        </w:rPr>
        <w:t xml:space="preserve"> stycznia </w:t>
      </w:r>
      <w:smartTag w:uri="TKomp" w:element="Tag123">
        <w:smartTagPr>
          <w:attr w:name="wartosc" w:val="2004"/>
        </w:smartTagPr>
        <w:r w:rsidRPr="00E577DA">
          <w:rPr>
            <w:rFonts w:ascii="Tahoma" w:hAnsi="Tahoma" w:cs="Tahoma"/>
            <w:sz w:val="18"/>
            <w:szCs w:val="18"/>
            <w:lang w:eastAsia="pl-PL"/>
          </w:rPr>
          <w:t>2004</w:t>
        </w:r>
      </w:smartTag>
      <w:r w:rsidRPr="00E577DA">
        <w:rPr>
          <w:rFonts w:ascii="Tahoma" w:hAnsi="Tahoma" w:cs="Tahoma"/>
          <w:sz w:val="18"/>
          <w:szCs w:val="18"/>
          <w:lang w:eastAsia="pl-PL"/>
        </w:rPr>
        <w:t xml:space="preserve"> r. – Prawo zamówień publicznych </w:t>
      </w:r>
      <w:proofErr w:type="spellStart"/>
      <w:r>
        <w:rPr>
          <w:rFonts w:ascii="Tahoma" w:hAnsi="Tahoma" w:cs="Tahoma"/>
          <w:sz w:val="18"/>
          <w:szCs w:val="18"/>
          <w:lang w:eastAsia="pl-PL"/>
        </w:rPr>
        <w:t>t.j</w:t>
      </w:r>
      <w:proofErr w:type="spellEnd"/>
      <w:r>
        <w:rPr>
          <w:rFonts w:ascii="Tahoma" w:hAnsi="Tahoma" w:cs="Tahoma"/>
          <w:sz w:val="18"/>
          <w:szCs w:val="18"/>
          <w:lang w:eastAsia="pl-PL"/>
        </w:rPr>
        <w:t>. (Dz. U. z 2018</w:t>
      </w:r>
      <w:r w:rsidRPr="00E577DA">
        <w:rPr>
          <w:rFonts w:ascii="Tahoma" w:hAnsi="Tahoma" w:cs="Tahoma"/>
          <w:sz w:val="18"/>
          <w:szCs w:val="18"/>
          <w:lang w:eastAsia="pl-PL"/>
        </w:rPr>
        <w:t xml:space="preserve"> r. poz. </w:t>
      </w:r>
      <w:r>
        <w:rPr>
          <w:rFonts w:ascii="Tahoma" w:hAnsi="Tahoma" w:cs="Tahoma"/>
          <w:sz w:val="18"/>
          <w:szCs w:val="18"/>
          <w:lang w:eastAsia="pl-PL"/>
        </w:rPr>
        <w:t>1986</w:t>
      </w:r>
      <w:r w:rsidRPr="00E577DA">
        <w:rPr>
          <w:rFonts w:ascii="Tahoma" w:hAnsi="Tahoma" w:cs="Tahoma"/>
          <w:sz w:val="18"/>
          <w:szCs w:val="18"/>
          <w:lang w:eastAsia="pl-PL"/>
        </w:rPr>
        <w:t xml:space="preserve">), dalej „ustawa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 xml:space="preserve">Pani/Pana dane osobowe będą przechowywane, zgodnie z art. </w:t>
      </w:r>
      <w:smartTag w:uri="TKomp" w:element="Tag123">
        <w:smartTagPr>
          <w:attr w:name="wartosc" w:val="97"/>
        </w:smartTagPr>
        <w:r w:rsidRPr="00E577DA">
          <w:rPr>
            <w:rFonts w:ascii="Tahoma" w:hAnsi="Tahoma" w:cs="Tahoma"/>
            <w:sz w:val="18"/>
            <w:szCs w:val="18"/>
            <w:lang w:eastAsia="pl-PL"/>
          </w:rPr>
          <w:t>97</w:t>
        </w:r>
      </w:smartTag>
      <w:r w:rsidRPr="00E577DA">
        <w:rPr>
          <w:rFonts w:ascii="Tahoma" w:hAnsi="Tahoma" w:cs="Tahoma"/>
          <w:sz w:val="18"/>
          <w:szCs w:val="18"/>
          <w:lang w:eastAsia="pl-PL"/>
        </w:rPr>
        <w:t xml:space="preserve"> ust. </w:t>
      </w:r>
      <w:smartTag w:uri="TKomp" w:element="Tag123">
        <w:smartTagPr>
          <w:attr w:name="wartosc" w:val="1"/>
        </w:smartTagPr>
        <w:r w:rsidRPr="00E577DA">
          <w:rPr>
            <w:rFonts w:ascii="Tahoma" w:hAnsi="Tahoma" w:cs="Tahoma"/>
            <w:sz w:val="18"/>
            <w:szCs w:val="18"/>
            <w:lang w:eastAsia="pl-PL"/>
          </w:rPr>
          <w:t>1</w:t>
        </w:r>
      </w:smartTag>
      <w:r w:rsidRPr="00E577DA">
        <w:rPr>
          <w:rFonts w:ascii="Tahoma" w:hAnsi="Tahoma" w:cs="Tahoma"/>
          <w:sz w:val="18"/>
          <w:szCs w:val="18"/>
          <w:lang w:eastAsia="pl-PL"/>
        </w:rPr>
        <w:t xml:space="preserve">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przez okres </w:t>
      </w:r>
      <w:smartTag w:uri="TKomp" w:element="Tag123">
        <w:smartTagPr>
          <w:attr w:name="wartosc" w:val="4"/>
        </w:smartTagPr>
        <w:r w:rsidRPr="00E577DA">
          <w:rPr>
            <w:rFonts w:ascii="Tahoma" w:hAnsi="Tahoma" w:cs="Tahoma"/>
            <w:sz w:val="18"/>
            <w:szCs w:val="18"/>
            <w:lang w:eastAsia="pl-PL"/>
          </w:rPr>
          <w:t>4</w:t>
        </w:r>
      </w:smartTag>
      <w:r w:rsidRPr="00E577DA">
        <w:rPr>
          <w:rFonts w:ascii="Tahoma" w:hAnsi="Tahoma" w:cs="Tahoma"/>
          <w:sz w:val="18"/>
          <w:szCs w:val="18"/>
          <w:lang w:eastAsia="pl-PL"/>
        </w:rPr>
        <w:t xml:space="preserve"> lat od dnia zakończenia postępowania o udzielenie zamówienia, a jeżeli czas trwania umowy przekracza </w:t>
      </w:r>
      <w:smartTag w:uri="TKomp" w:element="Tag123">
        <w:smartTagPr>
          <w:attr w:name="wartosc" w:val="4"/>
        </w:smartTagPr>
        <w:r w:rsidRPr="00E577DA">
          <w:rPr>
            <w:rFonts w:ascii="Tahoma" w:hAnsi="Tahoma" w:cs="Tahoma"/>
            <w:sz w:val="18"/>
            <w:szCs w:val="18"/>
            <w:lang w:eastAsia="pl-PL"/>
          </w:rPr>
          <w:t>4</w:t>
        </w:r>
      </w:smartTag>
      <w:r w:rsidRPr="00E577DA">
        <w:rPr>
          <w:rFonts w:ascii="Tahoma" w:hAnsi="Tahoma" w:cs="Tahoma"/>
          <w:sz w:val="18"/>
          <w:szCs w:val="18"/>
          <w:lang w:eastAsia="pl-PL"/>
        </w:rPr>
        <w:t xml:space="preserve"> lata, okres przechowywania obejmuje cały czas trwania umowy;</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b/>
          <w:i/>
          <w:sz w:val="18"/>
          <w:szCs w:val="18"/>
          <w:lang w:eastAsia="pl-PL"/>
        </w:rPr>
      </w:pPr>
      <w:r w:rsidRPr="00E577DA">
        <w:rPr>
          <w:rFonts w:ascii="Tahoma" w:hAnsi="Tahoma" w:cs="Tahoma"/>
          <w:sz w:val="18"/>
          <w:szCs w:val="18"/>
          <w:lang w:eastAsia="pl-PL"/>
        </w:rPr>
        <w:t xml:space="preserve">obowiązek podania przez Panią/Pana danych osobowych bezpośrednio Pani/Pana dotyczących jest wymogiem ustawowym określonym w przepisach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związanym z udziałem w postępowaniu o udzielenie zamówienia publicznego; konsekwencje niepodania określonych danych wynikają z ustawy </w:t>
      </w:r>
      <w:proofErr w:type="spellStart"/>
      <w:r w:rsidRPr="00E577DA">
        <w:rPr>
          <w:rFonts w:ascii="Tahoma" w:hAnsi="Tahoma" w:cs="Tahoma"/>
          <w:sz w:val="18"/>
          <w:szCs w:val="18"/>
          <w:lang w:eastAsia="pl-PL"/>
        </w:rPr>
        <w:t>Pzp</w:t>
      </w:r>
      <w:proofErr w:type="spellEnd"/>
      <w:r w:rsidRPr="00E577DA">
        <w:rPr>
          <w:rFonts w:ascii="Tahoma" w:hAnsi="Tahoma" w:cs="Tahoma"/>
          <w:sz w:val="18"/>
          <w:szCs w:val="18"/>
          <w:lang w:eastAsia="pl-PL"/>
        </w:rPr>
        <w:t xml:space="preserve">;  </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sz w:val="18"/>
          <w:szCs w:val="18"/>
        </w:rPr>
      </w:pPr>
      <w:r w:rsidRPr="00E577DA">
        <w:rPr>
          <w:rFonts w:ascii="Tahoma" w:hAnsi="Tahoma" w:cs="Tahoma"/>
          <w:sz w:val="18"/>
          <w:szCs w:val="18"/>
          <w:lang w:eastAsia="pl-PL"/>
        </w:rPr>
        <w:lastRenderedPageBreak/>
        <w:t xml:space="preserve">w odniesieniu do Pani/Pana danych osobowych decyzje nie będą podejmowane w sposób zautomatyzowany, stosowanie do art. </w:t>
      </w:r>
      <w:smartTag w:uri="TKomp" w:element="Tag123">
        <w:smartTagPr>
          <w:attr w:name="wartosc" w:val="22"/>
        </w:smartTagPr>
        <w:r w:rsidRPr="00E577DA">
          <w:rPr>
            <w:rFonts w:ascii="Tahoma" w:hAnsi="Tahoma" w:cs="Tahoma"/>
            <w:sz w:val="18"/>
            <w:szCs w:val="18"/>
            <w:lang w:eastAsia="pl-PL"/>
          </w:rPr>
          <w:t>22</w:t>
        </w:r>
      </w:smartTag>
      <w:r w:rsidRPr="00E577DA">
        <w:rPr>
          <w:rFonts w:ascii="Tahoma" w:hAnsi="Tahoma" w:cs="Tahoma"/>
          <w:sz w:val="18"/>
          <w:szCs w:val="18"/>
          <w:lang w:eastAsia="pl-PL"/>
        </w:rPr>
        <w:t xml:space="preserve"> RODO;</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color w:val="00B0F0"/>
          <w:sz w:val="18"/>
          <w:szCs w:val="18"/>
          <w:lang w:eastAsia="pl-PL"/>
        </w:rPr>
      </w:pPr>
      <w:r w:rsidRPr="00E577DA">
        <w:rPr>
          <w:rFonts w:ascii="Tahoma" w:hAnsi="Tahoma" w:cs="Tahoma"/>
          <w:sz w:val="18"/>
          <w:szCs w:val="18"/>
          <w:lang w:eastAsia="pl-PL"/>
        </w:rPr>
        <w:t>posiada Pani/Pan:</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color w:val="00B0F0"/>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5"/>
        </w:smartTagPr>
        <w:r w:rsidRPr="00E577DA">
          <w:rPr>
            <w:rFonts w:ascii="Tahoma" w:hAnsi="Tahoma" w:cs="Tahoma"/>
            <w:sz w:val="18"/>
            <w:szCs w:val="18"/>
            <w:lang w:eastAsia="pl-PL"/>
          </w:rPr>
          <w:t>15</w:t>
        </w:r>
      </w:smartTag>
      <w:r w:rsidRPr="00E577DA">
        <w:rPr>
          <w:rFonts w:ascii="Tahoma" w:hAnsi="Tahoma" w:cs="Tahoma"/>
          <w:sz w:val="18"/>
          <w:szCs w:val="18"/>
          <w:lang w:eastAsia="pl-PL"/>
        </w:rPr>
        <w:t xml:space="preserve"> RODO prawo dostępu do danych osobowych Pani/Pana dotyczących;</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6"/>
        </w:smartTagPr>
        <w:r w:rsidRPr="00E577DA">
          <w:rPr>
            <w:rFonts w:ascii="Tahoma" w:hAnsi="Tahoma" w:cs="Tahoma"/>
            <w:sz w:val="18"/>
            <w:szCs w:val="18"/>
            <w:lang w:eastAsia="pl-PL"/>
          </w:rPr>
          <w:t>16</w:t>
        </w:r>
      </w:smartTag>
      <w:r w:rsidRPr="00E577DA">
        <w:rPr>
          <w:rFonts w:ascii="Tahoma" w:hAnsi="Tahoma" w:cs="Tahoma"/>
          <w:sz w:val="18"/>
          <w:szCs w:val="18"/>
          <w:lang w:eastAsia="pl-PL"/>
        </w:rPr>
        <w:t xml:space="preserve"> RODO prawo do sprostowania Pani/Pana danych osobowych </w:t>
      </w:r>
      <w:r w:rsidRPr="00E577DA">
        <w:rPr>
          <w:rFonts w:ascii="Tahoma" w:hAnsi="Tahoma" w:cs="Tahoma"/>
          <w:b/>
          <w:sz w:val="18"/>
          <w:szCs w:val="18"/>
          <w:lang w:eastAsia="pl-PL"/>
        </w:rPr>
        <w:t>**</w:t>
      </w:r>
      <w:r w:rsidRPr="00E577DA">
        <w:rPr>
          <w:rFonts w:ascii="Tahoma" w:hAnsi="Tahoma" w:cs="Tahoma"/>
          <w:sz w:val="18"/>
          <w:szCs w:val="18"/>
          <w:lang w:eastAsia="pl-PL"/>
        </w:rPr>
        <w:t>;</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sz w:val="18"/>
          <w:szCs w:val="18"/>
          <w:lang w:eastAsia="pl-PL"/>
        </w:rPr>
      </w:pPr>
      <w:r w:rsidRPr="00E577DA">
        <w:rPr>
          <w:rFonts w:ascii="Tahoma" w:hAnsi="Tahoma" w:cs="Tahoma"/>
          <w:sz w:val="18"/>
          <w:szCs w:val="18"/>
          <w:lang w:eastAsia="pl-PL"/>
        </w:rPr>
        <w:t xml:space="preserve">na podstawie art. </w:t>
      </w:r>
      <w:smartTag w:uri="TKomp" w:element="Tag123">
        <w:smartTagPr>
          <w:attr w:name="wartosc" w:val="18"/>
        </w:smartTagPr>
        <w:r w:rsidRPr="00E577DA">
          <w:rPr>
            <w:rFonts w:ascii="Tahoma" w:hAnsi="Tahoma" w:cs="Tahoma"/>
            <w:sz w:val="18"/>
            <w:szCs w:val="18"/>
            <w:lang w:eastAsia="pl-PL"/>
          </w:rPr>
          <w:t>18</w:t>
        </w:r>
      </w:smartTag>
      <w:r w:rsidRPr="00E577DA">
        <w:rPr>
          <w:rFonts w:ascii="Tahoma" w:hAnsi="Tahoma" w:cs="Tahoma"/>
          <w:sz w:val="18"/>
          <w:szCs w:val="18"/>
          <w:lang w:eastAsia="pl-PL"/>
        </w:rPr>
        <w:t xml:space="preserve"> RODO prawo żądania od administratora ograniczenia przetwarzania danych osobowych z zastrzeżeniem przypadków, o których mowa w art. </w:t>
      </w:r>
      <w:smartTag w:uri="TKomp" w:element="Tag123">
        <w:smartTagPr>
          <w:attr w:name="wartosc" w:val="18"/>
        </w:smartTagPr>
        <w:r w:rsidRPr="00E577DA">
          <w:rPr>
            <w:rFonts w:ascii="Tahoma" w:hAnsi="Tahoma" w:cs="Tahoma"/>
            <w:sz w:val="18"/>
            <w:szCs w:val="18"/>
            <w:lang w:eastAsia="pl-PL"/>
          </w:rPr>
          <w:t>18</w:t>
        </w:r>
      </w:smartTag>
      <w:r w:rsidRPr="00E577DA">
        <w:rPr>
          <w:rFonts w:ascii="Tahoma" w:hAnsi="Tahoma" w:cs="Tahoma"/>
          <w:sz w:val="18"/>
          <w:szCs w:val="18"/>
          <w:lang w:eastAsia="pl-PL"/>
        </w:rPr>
        <w:t xml:space="preserve"> ust. </w:t>
      </w:r>
      <w:smartTag w:uri="TKomp" w:element="Tag123">
        <w:smartTagPr>
          <w:attr w:name="wartosc" w:val="2"/>
        </w:smartTagPr>
        <w:r w:rsidRPr="00E577DA">
          <w:rPr>
            <w:rFonts w:ascii="Tahoma" w:hAnsi="Tahoma" w:cs="Tahoma"/>
            <w:sz w:val="18"/>
            <w:szCs w:val="18"/>
            <w:lang w:eastAsia="pl-PL"/>
          </w:rPr>
          <w:t>2</w:t>
        </w:r>
      </w:smartTag>
      <w:r w:rsidRPr="00E577DA">
        <w:rPr>
          <w:rFonts w:ascii="Tahoma" w:hAnsi="Tahoma" w:cs="Tahoma"/>
          <w:sz w:val="18"/>
          <w:szCs w:val="18"/>
          <w:lang w:eastAsia="pl-PL"/>
        </w:rPr>
        <w:t xml:space="preserve"> RODO ***;  </w:t>
      </w:r>
    </w:p>
    <w:p w:rsidR="00162D00" w:rsidRPr="00E577DA" w:rsidRDefault="00162D00" w:rsidP="00162D00">
      <w:pPr>
        <w:pStyle w:val="Akapitzlist2"/>
        <w:numPr>
          <w:ilvl w:val="0"/>
          <w:numId w:val="20"/>
        </w:numPr>
        <w:spacing w:after="0" w:line="240" w:lineRule="auto"/>
        <w:ind w:left="709" w:hanging="283"/>
        <w:jc w:val="both"/>
        <w:rPr>
          <w:rFonts w:ascii="Tahoma" w:hAnsi="Tahoma" w:cs="Tahoma"/>
          <w:i/>
          <w:color w:val="00B0F0"/>
          <w:sz w:val="18"/>
          <w:szCs w:val="18"/>
          <w:lang w:eastAsia="pl-PL"/>
        </w:rPr>
      </w:pPr>
      <w:r w:rsidRPr="00E577DA">
        <w:rPr>
          <w:rFonts w:ascii="Tahoma" w:hAnsi="Tahoma" w:cs="Tahoma"/>
          <w:sz w:val="18"/>
          <w:szCs w:val="18"/>
          <w:lang w:eastAsia="pl-PL"/>
        </w:rPr>
        <w:t>prawo do wniesienia skargi do Prezesa Urzędu Ochrony Danych Osobowych, gdy uzna Pani/Pan, że przetwarzanie danych osobowych Pani/Pana dotyczących narusza przepisy RODO;</w:t>
      </w:r>
    </w:p>
    <w:p w:rsidR="00162D00" w:rsidRPr="00E577DA" w:rsidRDefault="00162D00" w:rsidP="00162D00">
      <w:pPr>
        <w:pStyle w:val="Akapitzlist2"/>
        <w:numPr>
          <w:ilvl w:val="0"/>
          <w:numId w:val="19"/>
        </w:numPr>
        <w:spacing w:after="0" w:line="240" w:lineRule="auto"/>
        <w:ind w:left="426" w:hanging="426"/>
        <w:jc w:val="both"/>
        <w:rPr>
          <w:rFonts w:ascii="Tahoma" w:hAnsi="Tahoma" w:cs="Tahoma"/>
          <w:i/>
          <w:color w:val="00B0F0"/>
          <w:sz w:val="18"/>
          <w:szCs w:val="18"/>
          <w:lang w:eastAsia="pl-PL"/>
        </w:rPr>
      </w:pPr>
      <w:r w:rsidRPr="00E577DA">
        <w:rPr>
          <w:rFonts w:ascii="Tahoma" w:hAnsi="Tahoma" w:cs="Tahoma"/>
          <w:sz w:val="18"/>
          <w:szCs w:val="18"/>
          <w:lang w:eastAsia="pl-PL"/>
        </w:rPr>
        <w:t>nie przysługuje Pani/Panu:</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i/>
          <w:color w:val="00B0F0"/>
          <w:sz w:val="18"/>
          <w:szCs w:val="18"/>
          <w:lang w:eastAsia="pl-PL"/>
        </w:rPr>
      </w:pPr>
      <w:r w:rsidRPr="00E577DA">
        <w:rPr>
          <w:rFonts w:ascii="Tahoma" w:hAnsi="Tahoma" w:cs="Tahoma"/>
          <w:sz w:val="18"/>
          <w:szCs w:val="18"/>
          <w:lang w:eastAsia="pl-PL"/>
        </w:rPr>
        <w:t xml:space="preserve">w związku z art. </w:t>
      </w:r>
      <w:smartTag w:uri="TKomp" w:element="Tag123">
        <w:smartTagPr>
          <w:attr w:name="wartosc" w:val="17"/>
        </w:smartTagPr>
        <w:r w:rsidRPr="00E577DA">
          <w:rPr>
            <w:rFonts w:ascii="Tahoma" w:hAnsi="Tahoma" w:cs="Tahoma"/>
            <w:sz w:val="18"/>
            <w:szCs w:val="18"/>
            <w:lang w:eastAsia="pl-PL"/>
          </w:rPr>
          <w:t>17</w:t>
        </w:r>
      </w:smartTag>
      <w:r w:rsidRPr="00E577DA">
        <w:rPr>
          <w:rFonts w:ascii="Tahoma" w:hAnsi="Tahoma" w:cs="Tahoma"/>
          <w:sz w:val="18"/>
          <w:szCs w:val="18"/>
          <w:lang w:eastAsia="pl-PL"/>
        </w:rPr>
        <w:t xml:space="preserve"> ust. </w:t>
      </w:r>
      <w:smartTag w:uri="TKomp" w:element="Tag123">
        <w:smartTagPr>
          <w:attr w:name="wartosc" w:val="3"/>
        </w:smartTagPr>
        <w:r w:rsidRPr="00E577DA">
          <w:rPr>
            <w:rFonts w:ascii="Tahoma" w:hAnsi="Tahoma" w:cs="Tahoma"/>
            <w:sz w:val="18"/>
            <w:szCs w:val="18"/>
            <w:lang w:eastAsia="pl-PL"/>
          </w:rPr>
          <w:t>3</w:t>
        </w:r>
      </w:smartTag>
      <w:r w:rsidRPr="00E577DA">
        <w:rPr>
          <w:rFonts w:ascii="Tahoma" w:hAnsi="Tahoma" w:cs="Tahoma"/>
          <w:sz w:val="18"/>
          <w:szCs w:val="18"/>
          <w:lang w:eastAsia="pl-PL"/>
        </w:rPr>
        <w:t xml:space="preserve"> lit. b, d lub e RODO prawo do usunięcia danych osobowych;</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b/>
          <w:i/>
          <w:sz w:val="18"/>
          <w:szCs w:val="18"/>
          <w:lang w:eastAsia="pl-PL"/>
        </w:rPr>
      </w:pPr>
      <w:r w:rsidRPr="00E577DA">
        <w:rPr>
          <w:rFonts w:ascii="Tahoma" w:hAnsi="Tahoma" w:cs="Tahoma"/>
          <w:sz w:val="18"/>
          <w:szCs w:val="18"/>
          <w:lang w:eastAsia="pl-PL"/>
        </w:rPr>
        <w:t xml:space="preserve">prawo do przenoszenia danych osobowych, o którym mowa w art. </w:t>
      </w:r>
      <w:smartTag w:uri="TKomp" w:element="Tag123">
        <w:smartTagPr>
          <w:attr w:name="wartosc" w:val="20"/>
        </w:smartTagPr>
        <w:r w:rsidRPr="00E577DA">
          <w:rPr>
            <w:rFonts w:ascii="Tahoma" w:hAnsi="Tahoma" w:cs="Tahoma"/>
            <w:sz w:val="18"/>
            <w:szCs w:val="18"/>
            <w:lang w:eastAsia="pl-PL"/>
          </w:rPr>
          <w:t>20</w:t>
        </w:r>
      </w:smartTag>
      <w:r w:rsidRPr="00E577DA">
        <w:rPr>
          <w:rFonts w:ascii="Tahoma" w:hAnsi="Tahoma" w:cs="Tahoma"/>
          <w:sz w:val="18"/>
          <w:szCs w:val="18"/>
          <w:lang w:eastAsia="pl-PL"/>
        </w:rPr>
        <w:t xml:space="preserve"> RODO;</w:t>
      </w:r>
    </w:p>
    <w:p w:rsidR="00162D00" w:rsidRPr="00E577DA" w:rsidRDefault="00162D00" w:rsidP="00162D00">
      <w:pPr>
        <w:pStyle w:val="Akapitzlist2"/>
        <w:numPr>
          <w:ilvl w:val="0"/>
          <w:numId w:val="21"/>
        </w:numPr>
        <w:spacing w:after="0" w:line="240" w:lineRule="auto"/>
        <w:ind w:left="709" w:hanging="283"/>
        <w:jc w:val="both"/>
        <w:rPr>
          <w:rFonts w:ascii="Tahoma" w:hAnsi="Tahoma" w:cs="Tahoma"/>
          <w:i/>
          <w:sz w:val="18"/>
          <w:szCs w:val="18"/>
          <w:lang w:eastAsia="pl-PL"/>
        </w:rPr>
      </w:pPr>
      <w:r w:rsidRPr="00E577DA">
        <w:rPr>
          <w:rFonts w:ascii="Tahoma" w:hAnsi="Tahoma" w:cs="Tahoma"/>
          <w:sz w:val="18"/>
          <w:szCs w:val="18"/>
        </w:rPr>
        <w:t xml:space="preserve">na podstawie art. </w:t>
      </w:r>
      <w:smartTag w:uri="TKomp" w:element="Tag123">
        <w:smartTagPr>
          <w:attr w:name="wartosc" w:val="21"/>
        </w:smartTagPr>
        <w:r w:rsidRPr="00E577DA">
          <w:rPr>
            <w:rFonts w:ascii="Tahoma" w:hAnsi="Tahoma" w:cs="Tahoma"/>
            <w:sz w:val="18"/>
            <w:szCs w:val="18"/>
          </w:rPr>
          <w:t>21</w:t>
        </w:r>
      </w:smartTag>
      <w:r w:rsidRPr="00E577DA">
        <w:rPr>
          <w:rFonts w:ascii="Tahoma" w:hAnsi="Tahoma" w:cs="Tahoma"/>
          <w:sz w:val="18"/>
          <w:szCs w:val="18"/>
        </w:rPr>
        <w:t xml:space="preserve"> RODO prawo sprzeciwu, wobec przetwarzania danych osobowych, gdyż podstawą prawną przetwarzania Pani/Pana danych osobowych jest art. </w:t>
      </w:r>
      <w:smartTag w:uri="TKomp" w:element="Tag123">
        <w:smartTagPr>
          <w:attr w:name="wartosc" w:val="6"/>
        </w:smartTagPr>
        <w:r w:rsidRPr="00E577DA">
          <w:rPr>
            <w:rFonts w:ascii="Tahoma" w:hAnsi="Tahoma" w:cs="Tahoma"/>
            <w:sz w:val="18"/>
            <w:szCs w:val="18"/>
          </w:rPr>
          <w:t>6</w:t>
        </w:r>
      </w:smartTag>
      <w:r w:rsidRPr="00E577DA">
        <w:rPr>
          <w:rFonts w:ascii="Tahoma" w:hAnsi="Tahoma" w:cs="Tahoma"/>
          <w:sz w:val="18"/>
          <w:szCs w:val="18"/>
        </w:rPr>
        <w:t xml:space="preserve"> ust. </w:t>
      </w:r>
      <w:smartTag w:uri="TKomp" w:element="Tag123">
        <w:smartTagPr>
          <w:attr w:name="wartosc" w:val="1"/>
        </w:smartTagPr>
        <w:r w:rsidRPr="00E577DA">
          <w:rPr>
            <w:rFonts w:ascii="Tahoma" w:hAnsi="Tahoma" w:cs="Tahoma"/>
            <w:sz w:val="18"/>
            <w:szCs w:val="18"/>
          </w:rPr>
          <w:t>1</w:t>
        </w:r>
      </w:smartTag>
      <w:r w:rsidRPr="00E577DA">
        <w:rPr>
          <w:rFonts w:ascii="Tahoma" w:hAnsi="Tahoma" w:cs="Tahoma"/>
          <w:sz w:val="18"/>
          <w:szCs w:val="18"/>
        </w:rPr>
        <w:t xml:space="preserve"> lit. c RODO. </w:t>
      </w:r>
    </w:p>
    <w:p w:rsidR="00162D00" w:rsidRDefault="00162D00" w:rsidP="00162D00">
      <w:pPr>
        <w:pStyle w:val="Nagwek"/>
      </w:pPr>
    </w:p>
    <w:p w:rsidR="00162D00" w:rsidRPr="00066750" w:rsidRDefault="00162D00" w:rsidP="00162D00">
      <w:pPr>
        <w:pStyle w:val="Akapitzlist2"/>
        <w:spacing w:after="0" w:line="240" w:lineRule="auto"/>
        <w:ind w:left="0"/>
        <w:jc w:val="both"/>
        <w:rPr>
          <w:rFonts w:ascii="Tahoma" w:hAnsi="Tahoma" w:cs="Tahoma"/>
          <w:i/>
          <w:sz w:val="18"/>
          <w:szCs w:val="18"/>
        </w:rPr>
      </w:pPr>
      <w:r w:rsidRPr="00066750">
        <w:rPr>
          <w:rFonts w:ascii="Tahoma" w:hAnsi="Tahoma" w:cs="Tahoma"/>
          <w:b/>
          <w:i/>
          <w:sz w:val="18"/>
          <w:szCs w:val="18"/>
          <w:vertAlign w:val="superscript"/>
        </w:rPr>
        <w:t xml:space="preserve">** </w:t>
      </w:r>
      <w:r w:rsidRPr="00066750">
        <w:rPr>
          <w:rFonts w:ascii="Tahoma" w:hAnsi="Tahoma" w:cs="Tahoma"/>
          <w:b/>
          <w:i/>
          <w:sz w:val="18"/>
          <w:szCs w:val="18"/>
        </w:rPr>
        <w:t>Wyjaśnienie:</w:t>
      </w:r>
      <w:r w:rsidRPr="00066750">
        <w:rPr>
          <w:rFonts w:ascii="Tahoma" w:hAnsi="Tahoma" w:cs="Tahoma"/>
          <w:i/>
          <w:sz w:val="18"/>
          <w:szCs w:val="18"/>
        </w:rPr>
        <w:t xml:space="preserve"> </w:t>
      </w:r>
      <w:r w:rsidRPr="00066750">
        <w:rPr>
          <w:rFonts w:ascii="Tahoma" w:hAnsi="Tahoma" w:cs="Tahoma"/>
          <w:i/>
          <w:sz w:val="18"/>
          <w:szCs w:val="18"/>
          <w:lang w:eastAsia="pl-PL"/>
        </w:rPr>
        <w:t xml:space="preserve">skorzystanie z prawa do sprostowania nie może skutkować zmianą </w:t>
      </w:r>
      <w:r w:rsidRPr="00066750">
        <w:rPr>
          <w:rFonts w:ascii="Tahoma" w:hAnsi="Tahoma" w:cs="Tahoma"/>
          <w:i/>
          <w:sz w:val="18"/>
          <w:szCs w:val="18"/>
        </w:rPr>
        <w:t>wyniku postępowania</w:t>
      </w:r>
      <w:r w:rsidRPr="00066750">
        <w:rPr>
          <w:rFonts w:ascii="Tahoma" w:hAnsi="Tahoma" w:cs="Tahoma"/>
          <w:i/>
          <w:sz w:val="18"/>
          <w:szCs w:val="18"/>
        </w:rPr>
        <w:br/>
        <w:t xml:space="preserve">o udzielenie zamówienia publicznego ani zmianą postanowień umowy w zakresie niezgodnym z ustawą </w:t>
      </w:r>
      <w:proofErr w:type="spellStart"/>
      <w:r w:rsidRPr="00066750">
        <w:rPr>
          <w:rFonts w:ascii="Tahoma" w:hAnsi="Tahoma" w:cs="Tahoma"/>
          <w:i/>
          <w:sz w:val="18"/>
          <w:szCs w:val="18"/>
        </w:rPr>
        <w:t>Pzp</w:t>
      </w:r>
      <w:proofErr w:type="spellEnd"/>
      <w:r w:rsidRPr="00066750">
        <w:rPr>
          <w:rFonts w:ascii="Tahoma" w:hAnsi="Tahoma" w:cs="Tahoma"/>
          <w:i/>
          <w:sz w:val="18"/>
          <w:szCs w:val="18"/>
        </w:rPr>
        <w:t xml:space="preserve"> oraz nie może naruszać integralności protokołu oraz jego załączników.</w:t>
      </w:r>
    </w:p>
    <w:p w:rsidR="00162D00" w:rsidRPr="00E577DA" w:rsidRDefault="00162D00" w:rsidP="00162D00">
      <w:pPr>
        <w:pStyle w:val="Akapitzlist2"/>
        <w:spacing w:after="0" w:line="240" w:lineRule="auto"/>
        <w:ind w:left="0"/>
        <w:jc w:val="both"/>
        <w:rPr>
          <w:rFonts w:ascii="Tahoma" w:hAnsi="Tahoma" w:cs="Tahoma"/>
          <w:i/>
          <w:sz w:val="18"/>
          <w:szCs w:val="18"/>
          <w:lang w:eastAsia="pl-PL"/>
        </w:rPr>
      </w:pPr>
      <w:r w:rsidRPr="00066750">
        <w:rPr>
          <w:rFonts w:ascii="Tahoma" w:hAnsi="Tahoma" w:cs="Tahoma"/>
          <w:b/>
          <w:i/>
          <w:sz w:val="18"/>
          <w:szCs w:val="18"/>
          <w:vertAlign w:val="superscript"/>
        </w:rPr>
        <w:t xml:space="preserve">*** </w:t>
      </w:r>
      <w:r w:rsidRPr="00066750">
        <w:rPr>
          <w:rFonts w:ascii="Tahoma" w:hAnsi="Tahoma" w:cs="Tahoma"/>
          <w:b/>
          <w:i/>
          <w:sz w:val="18"/>
          <w:szCs w:val="18"/>
        </w:rPr>
        <w:t>Wyjaśnienie:</w:t>
      </w:r>
      <w:r w:rsidRPr="00066750">
        <w:rPr>
          <w:rFonts w:ascii="Tahoma" w:hAnsi="Tahoma" w:cs="Tahoma"/>
          <w:i/>
          <w:sz w:val="18"/>
          <w:szCs w:val="18"/>
        </w:rPr>
        <w:t xml:space="preserve"> prawo do ograniczenia przetwarzania nie ma zastosowania w odniesieniu do </w:t>
      </w:r>
      <w:r w:rsidRPr="00066750">
        <w:rPr>
          <w:rFonts w:ascii="Tahoma" w:hAnsi="Tahoma" w:cs="Tahoma"/>
          <w:i/>
          <w:sz w:val="18"/>
          <w:szCs w:val="18"/>
          <w:lang w:eastAsia="pl-PL"/>
        </w:rPr>
        <w:t>przechowywania, w celu zapewnienia korzystania ze środków ochrony prawnej lub w celu ochrony praw innej osoby fizycznej lub prawnej, lub z uwagi na ważne względy interesu publicznego Unii Europejskiej lub państwa członkowskiego.</w:t>
      </w:r>
    </w:p>
    <w:p w:rsidR="00162D00" w:rsidRDefault="00162D00" w:rsidP="00162D00">
      <w:pPr>
        <w:tabs>
          <w:tab w:val="num" w:pos="720"/>
        </w:tabs>
        <w:spacing w:line="240" w:lineRule="exact"/>
        <w:jc w:val="both"/>
        <w:rPr>
          <w:rFonts w:ascii="Tahoma" w:hAnsi="Tahoma" w:cs="Tahoma"/>
          <w:sz w:val="18"/>
          <w:szCs w:val="18"/>
        </w:rPr>
      </w:pPr>
    </w:p>
    <w:p w:rsidR="00162D00" w:rsidRPr="001D4AAA"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3" w:name="_Toc302471343"/>
      <w:bookmarkStart w:id="14" w:name="OLE_LINK7"/>
      <w:bookmarkStart w:id="15" w:name="OLE_LINK8"/>
      <w:bookmarkEnd w:id="9"/>
      <w:bookmarkEnd w:id="10"/>
      <w:bookmarkEnd w:id="11"/>
      <w:r w:rsidRPr="001D4AAA">
        <w:rPr>
          <w:rFonts w:ascii="Tahoma" w:hAnsi="Tahoma" w:cs="Tahoma"/>
          <w:sz w:val="20"/>
          <w:szCs w:val="22"/>
        </w:rPr>
        <w:t>SPOSÓB POROZUMIEWANIA SIĘ ZAMAWIAJĄCEGO Z WYKONAWCAMI</w:t>
      </w:r>
      <w:bookmarkEnd w:id="13"/>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 xml:space="preserve">Wszystkie oświadczenia i dokumenty, jakie Wykonawcy obowiązani są dostarczyć Zamawiającemu, a wymienione </w:t>
      </w:r>
      <w:r>
        <w:rPr>
          <w:rFonts w:ascii="Tahoma" w:hAnsi="Tahoma" w:cs="Tahoma"/>
          <w:sz w:val="18"/>
          <w:szCs w:val="18"/>
        </w:rPr>
        <w:br/>
        <w:t>w SIWZ przekazywane są pisemnie.</w:t>
      </w:r>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Pr>
          <w:rFonts w:ascii="Tahoma" w:hAnsi="Tahoma" w:cs="Tahoma"/>
          <w:sz w:val="18"/>
          <w:szCs w:val="18"/>
        </w:rPr>
        <w:t>Komunikacja między zamawiającym a Wykonawcami odbywa się:</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za pośrednictwem operatora pocztowego w rozumieniu ustawy z dnia 23 listopada 2013r. – Prawo pocztowe  (Dz. U. z 2012 r. poz. 1529 oraz z 2015 r. poz. 1830),</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osobiście,</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za pośrednictwem posłańca,</w:t>
      </w:r>
    </w:p>
    <w:p w:rsidR="00162D00" w:rsidRDefault="00162D00" w:rsidP="00162D00">
      <w:pPr>
        <w:numPr>
          <w:ilvl w:val="0"/>
          <w:numId w:val="17"/>
        </w:numPr>
        <w:spacing w:line="240" w:lineRule="exact"/>
        <w:jc w:val="both"/>
        <w:rPr>
          <w:rFonts w:ascii="Tahoma" w:hAnsi="Tahoma" w:cs="Tahoma"/>
          <w:sz w:val="18"/>
          <w:szCs w:val="18"/>
        </w:rPr>
      </w:pPr>
      <w:r>
        <w:rPr>
          <w:rFonts w:ascii="Tahoma" w:hAnsi="Tahoma" w:cs="Tahoma"/>
          <w:sz w:val="18"/>
          <w:szCs w:val="18"/>
        </w:rPr>
        <w:t>faksu,</w:t>
      </w:r>
    </w:p>
    <w:p w:rsidR="00162D00" w:rsidRPr="00DC1AAD" w:rsidRDefault="00162D00" w:rsidP="00162D00">
      <w:pPr>
        <w:numPr>
          <w:ilvl w:val="0"/>
          <w:numId w:val="17"/>
        </w:numPr>
        <w:spacing w:line="240" w:lineRule="exact"/>
        <w:jc w:val="both"/>
        <w:rPr>
          <w:rFonts w:ascii="Tahoma" w:hAnsi="Tahoma" w:cs="Tahoma"/>
          <w:sz w:val="18"/>
          <w:szCs w:val="18"/>
        </w:rPr>
      </w:pPr>
      <w:r w:rsidRPr="00DC1AAD">
        <w:rPr>
          <w:rFonts w:ascii="Tahoma" w:hAnsi="Tahoma" w:cs="Tahoma"/>
          <w:sz w:val="18"/>
          <w:szCs w:val="18"/>
        </w:rPr>
        <w:t xml:space="preserve">przy użyciu środków komunikacji elektronicznej w rozumieniu ustawy z dnia 18 lipca 2002 r. o świadczeniu usług drogą elektroniczną (Dz. U. z 2013 r. poz. 1422, z 2015 r. poz. 1844 oraz z 2016 r. poz. 147 i 615) – porozumiewanie się w formie poczty elektronicznej – na adres </w:t>
      </w:r>
      <w:hyperlink r:id="rId13" w:history="1">
        <w:r w:rsidR="00B01AB3" w:rsidRPr="00671E47">
          <w:rPr>
            <w:rStyle w:val="Hipercze"/>
            <w:rFonts w:ascii="Tahoma" w:hAnsi="Tahoma" w:cs="Tahoma"/>
            <w:b/>
            <w:sz w:val="18"/>
            <w:szCs w:val="18"/>
          </w:rPr>
          <w:t>marta.kieras@barlicki.pl</w:t>
        </w:r>
      </w:hyperlink>
      <w:r w:rsidRPr="00DC1AAD">
        <w:rPr>
          <w:rFonts w:ascii="Tahoma" w:hAnsi="Tahoma" w:cs="Tahoma"/>
          <w:b/>
          <w:sz w:val="18"/>
          <w:szCs w:val="18"/>
        </w:rPr>
        <w:t>, oraz faksem – na nr  42 6789952</w:t>
      </w:r>
      <w:r w:rsidR="00E80501" w:rsidRPr="00DC1AAD">
        <w:rPr>
          <w:rFonts w:ascii="Tahoma" w:hAnsi="Tahoma" w:cs="Tahoma"/>
          <w:b/>
          <w:sz w:val="18"/>
          <w:szCs w:val="18"/>
        </w:rPr>
        <w:t xml:space="preserve"> </w:t>
      </w:r>
      <w:r w:rsidR="008204E4" w:rsidRPr="00DC1AAD">
        <w:rPr>
          <w:rFonts w:ascii="Tahoma" w:hAnsi="Tahoma" w:cs="Tahoma"/>
          <w:b/>
          <w:sz w:val="18"/>
          <w:szCs w:val="18"/>
        </w:rPr>
        <w:t>(zapytania do SIWZ prosimy przesyłać np. w plikach .</w:t>
      </w:r>
      <w:proofErr w:type="spellStart"/>
      <w:r w:rsidR="008204E4" w:rsidRPr="00DC1AAD">
        <w:rPr>
          <w:rFonts w:ascii="Tahoma" w:hAnsi="Tahoma" w:cs="Tahoma"/>
          <w:b/>
          <w:sz w:val="18"/>
          <w:szCs w:val="18"/>
        </w:rPr>
        <w:t>doc</w:t>
      </w:r>
      <w:proofErr w:type="spellEnd"/>
      <w:r w:rsidR="008204E4" w:rsidRPr="00DC1AAD">
        <w:rPr>
          <w:rFonts w:ascii="Tahoma" w:hAnsi="Tahoma" w:cs="Tahoma"/>
          <w:b/>
          <w:sz w:val="18"/>
          <w:szCs w:val="18"/>
        </w:rPr>
        <w:t>, .</w:t>
      </w:r>
      <w:proofErr w:type="spellStart"/>
      <w:r w:rsidR="008204E4" w:rsidRPr="00DC1AAD">
        <w:rPr>
          <w:rFonts w:ascii="Tahoma" w:hAnsi="Tahoma" w:cs="Tahoma"/>
          <w:b/>
          <w:sz w:val="18"/>
          <w:szCs w:val="18"/>
        </w:rPr>
        <w:t>docx</w:t>
      </w:r>
      <w:proofErr w:type="spellEnd"/>
      <w:r w:rsidR="008204E4" w:rsidRPr="00DC1AAD">
        <w:rPr>
          <w:rFonts w:ascii="Tahoma" w:hAnsi="Tahoma" w:cs="Tahoma"/>
          <w:b/>
          <w:sz w:val="18"/>
          <w:szCs w:val="18"/>
        </w:rPr>
        <w:t>)</w:t>
      </w:r>
    </w:p>
    <w:p w:rsidR="00162D00" w:rsidRDefault="00162D00" w:rsidP="00162D00">
      <w:pPr>
        <w:numPr>
          <w:ilvl w:val="1"/>
          <w:numId w:val="5"/>
        </w:numPr>
        <w:tabs>
          <w:tab w:val="clear" w:pos="1440"/>
          <w:tab w:val="num" w:pos="426"/>
        </w:tabs>
        <w:spacing w:line="240" w:lineRule="exact"/>
        <w:ind w:left="426"/>
        <w:jc w:val="both"/>
        <w:rPr>
          <w:rFonts w:ascii="Tahoma" w:hAnsi="Tahoma" w:cs="Tahoma"/>
          <w:sz w:val="18"/>
          <w:szCs w:val="18"/>
        </w:rPr>
      </w:pPr>
      <w:r w:rsidRPr="00DC1AAD">
        <w:rPr>
          <w:rFonts w:ascii="Tahoma" w:hAnsi="Tahoma" w:cs="Tahoma"/>
          <w:sz w:val="18"/>
          <w:szCs w:val="18"/>
        </w:rPr>
        <w:t>Jeżeli Zamawiający lub Wykonawca przekazuje oświadczenia, wnioski, zawiadomienia oraz informacje za</w:t>
      </w:r>
      <w:r>
        <w:rPr>
          <w:rFonts w:ascii="Tahoma" w:hAnsi="Tahoma" w:cs="Tahoma"/>
          <w:sz w:val="18"/>
          <w:szCs w:val="18"/>
        </w:rPr>
        <w:t xml:space="preserve"> pośrednictwem faksu lub przy użyciu środków komunikacji elektronicznej w rozumieniu ustawy z dnia 18 lipca </w:t>
      </w:r>
      <w:r>
        <w:rPr>
          <w:rFonts w:ascii="Tahoma" w:hAnsi="Tahoma" w:cs="Tahoma"/>
          <w:sz w:val="18"/>
          <w:szCs w:val="18"/>
        </w:rPr>
        <w:br/>
        <w:t>2002 r. o świadczeniu usług drogą elektroniczną, każda ze stron na żądanie drugiej strony niezwłocznie potwierdza fakt ich otrzymania.</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 xml:space="preserve">Informacje w postępowaniu udzielane są w godzinach 7:30 do 15:05. </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udzieli niezwłocznie odpowiedzi, najpóźniej na 2 dni przed upływem terminu składania ofert pod warunkiem, że wniosek o wyjaśnienie treści SIWZ wpłynął do Zamawiającego nie później niż do końca dnia, w którym upływa połowa wyznaczonego terminu składania ofert.</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 xml:space="preserve">Treść zapytań wraz z wyjaśnieniami zamawiający przekaże Wykonawcom, którym przekazał SIWZ, bez wskazania źródła zapytania oraz udostępnia na stronie internetowej </w:t>
      </w:r>
      <w:hyperlink r:id="rId14" w:history="1">
        <w:r>
          <w:rPr>
            <w:rStyle w:val="Hipercze"/>
            <w:rFonts w:ascii="Tahoma" w:hAnsi="Tahoma" w:cs="Tahoma"/>
            <w:b/>
            <w:sz w:val="18"/>
            <w:szCs w:val="18"/>
          </w:rPr>
          <w:t>http://www.barlicki.pl</w:t>
        </w:r>
      </w:hyperlink>
      <w:r>
        <w:rPr>
          <w:rFonts w:ascii="Tahoma" w:hAnsi="Tahoma" w:cs="Tahoma"/>
          <w:sz w:val="18"/>
          <w:szCs w:val="18"/>
        </w:rPr>
        <w:t>.</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nie będzie zwoływać zebrania wszystkich Wykonawców w celu wyjaśnienia wątpliwości dotyczących SIWZ.</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W uzasadnionych przypadkach Zamawiający może przed upływem terminu składania ofert zmienić treść SIWZ. Dokonaną zmianę treści SIWZ Zamawiający udostępnia na stronie internetowej.</w:t>
      </w:r>
    </w:p>
    <w:p w:rsidR="00162D00" w:rsidRDefault="00162D00" w:rsidP="00162D00">
      <w:pPr>
        <w:numPr>
          <w:ilvl w:val="1"/>
          <w:numId w:val="5"/>
        </w:numPr>
        <w:tabs>
          <w:tab w:val="clear" w:pos="1440"/>
          <w:tab w:val="num" w:pos="426"/>
        </w:tabs>
        <w:spacing w:line="240" w:lineRule="exact"/>
        <w:ind w:left="426"/>
        <w:jc w:val="both"/>
        <w:rPr>
          <w:rFonts w:ascii="Tahoma" w:hAnsi="Tahoma" w:cs="Tahoma"/>
          <w:b/>
          <w:sz w:val="18"/>
          <w:szCs w:val="18"/>
        </w:rPr>
      </w:pPr>
      <w:r>
        <w:rPr>
          <w:rFonts w:ascii="Tahoma" w:hAnsi="Tahoma" w:cs="Tahoma"/>
          <w:sz w:val="18"/>
          <w:szCs w:val="18"/>
        </w:rPr>
        <w:t>Zamawiający przedłuży termin składania ofert, Jeżeli w wyniku zmiany treści SIWZ nieprowadzącej do zmiany treści ogłoszenia o zamówieniu jest niezbędny dodatkowy czas na wprowadzenie zmian w ofertach, Zamawiający przedłuża termin składania ofert i informuje o tym Wykonawców, którym przekazano SIWZ oraz zamieszcza informację na stronie internetowej, jeżeli SIWZ jest udostępniana na tej stronie.</w:t>
      </w:r>
    </w:p>
    <w:p w:rsidR="00162D00" w:rsidRDefault="00162D00" w:rsidP="00162D00">
      <w:pPr>
        <w:numPr>
          <w:ilvl w:val="1"/>
          <w:numId w:val="5"/>
        </w:numPr>
        <w:tabs>
          <w:tab w:val="clear" w:pos="1440"/>
          <w:tab w:val="num" w:pos="360"/>
        </w:tabs>
        <w:spacing w:line="240" w:lineRule="exact"/>
        <w:ind w:left="360"/>
        <w:jc w:val="both"/>
        <w:rPr>
          <w:rFonts w:ascii="Tahoma" w:hAnsi="Tahoma" w:cs="Tahoma"/>
          <w:sz w:val="18"/>
          <w:szCs w:val="18"/>
        </w:rPr>
      </w:pPr>
      <w:r>
        <w:rPr>
          <w:rFonts w:ascii="Tahoma" w:hAnsi="Tahoma" w:cs="Tahoma"/>
          <w:sz w:val="18"/>
          <w:szCs w:val="18"/>
        </w:rPr>
        <w:t>Osoby uprawnione do porozumiewania się z Wykonawcami to</w:t>
      </w:r>
    </w:p>
    <w:p w:rsidR="00162D00" w:rsidRPr="00CD5BD2" w:rsidRDefault="00162D00" w:rsidP="00162D00">
      <w:pPr>
        <w:spacing w:line="240" w:lineRule="exact"/>
        <w:jc w:val="both"/>
        <w:rPr>
          <w:rFonts w:ascii="Tahoma" w:hAnsi="Tahoma" w:cs="Tahoma"/>
          <w:sz w:val="18"/>
          <w:szCs w:val="18"/>
        </w:rPr>
      </w:pPr>
      <w:r>
        <w:rPr>
          <w:rFonts w:ascii="Tahoma" w:hAnsi="Tahoma" w:cs="Tahoma"/>
          <w:sz w:val="18"/>
          <w:szCs w:val="18"/>
        </w:rPr>
        <w:t xml:space="preserve">         </w:t>
      </w:r>
      <w:r w:rsidRPr="00CD5BD2">
        <w:rPr>
          <w:rFonts w:ascii="Tahoma" w:hAnsi="Tahoma" w:cs="Tahoma"/>
          <w:b/>
          <w:sz w:val="18"/>
          <w:szCs w:val="18"/>
        </w:rPr>
        <w:t>10.1</w:t>
      </w:r>
      <w:r w:rsidRPr="00CD5BD2">
        <w:rPr>
          <w:rFonts w:ascii="Tahoma" w:hAnsi="Tahoma" w:cs="Tahoma"/>
          <w:sz w:val="18"/>
          <w:szCs w:val="18"/>
        </w:rPr>
        <w:t xml:space="preserve"> </w:t>
      </w:r>
      <w:r w:rsidRPr="00CD5BD2">
        <w:rPr>
          <w:rFonts w:ascii="Tahoma" w:hAnsi="Tahoma" w:cs="Tahoma"/>
          <w:b/>
          <w:sz w:val="18"/>
          <w:szCs w:val="18"/>
        </w:rPr>
        <w:t xml:space="preserve">  w sprawach merytorycznych:</w:t>
      </w:r>
    </w:p>
    <w:p w:rsidR="0039302C" w:rsidRPr="00DC1AAD" w:rsidRDefault="0039302C" w:rsidP="0039302C">
      <w:pPr>
        <w:ind w:left="540"/>
        <w:rPr>
          <w:rFonts w:ascii="Arial" w:hAnsi="Arial"/>
          <w:sz w:val="18"/>
          <w:szCs w:val="18"/>
        </w:rPr>
      </w:pPr>
      <w:r w:rsidRPr="0054137C">
        <w:rPr>
          <w:rFonts w:ascii="Arial" w:hAnsi="Arial"/>
          <w:sz w:val="18"/>
          <w:szCs w:val="18"/>
        </w:rPr>
        <w:t xml:space="preserve">        </w:t>
      </w:r>
      <w:r w:rsidR="00605C04">
        <w:rPr>
          <w:rStyle w:val="Pogrubienie"/>
          <w:rFonts w:ascii="Tahoma" w:hAnsi="Tahoma" w:cs="Tahoma"/>
          <w:sz w:val="18"/>
          <w:szCs w:val="18"/>
        </w:rPr>
        <w:t>dr n. med. Bogna Zielińska-Kaźmierska</w:t>
      </w:r>
      <w:r w:rsidR="00605C04">
        <w:rPr>
          <w:rFonts w:ascii="Tahoma" w:hAnsi="Tahoma" w:cs="Tahoma"/>
          <w:sz w:val="18"/>
          <w:szCs w:val="18"/>
        </w:rPr>
        <w:t xml:space="preserve"> – </w:t>
      </w:r>
      <w:r w:rsidR="00605C04" w:rsidRPr="00FD6F6E">
        <w:rPr>
          <w:rStyle w:val="Pogrubienie"/>
          <w:rFonts w:ascii="Tahoma" w:hAnsi="Tahoma" w:cs="Tahoma"/>
          <w:b w:val="0"/>
          <w:sz w:val="20"/>
          <w:szCs w:val="20"/>
        </w:rPr>
        <w:t xml:space="preserve">Oddział Kliniczny </w:t>
      </w:r>
      <w:r w:rsidR="00FD6F6E">
        <w:rPr>
          <w:rStyle w:val="Pogrubienie"/>
          <w:rFonts w:ascii="Tahoma" w:hAnsi="Tahoma" w:cs="Tahoma"/>
          <w:b w:val="0"/>
          <w:sz w:val="20"/>
          <w:szCs w:val="20"/>
        </w:rPr>
        <w:t xml:space="preserve">Otiatrii, Laryngologii i Onkologii  </w:t>
      </w:r>
      <w:r w:rsidR="00FD6F6E">
        <w:rPr>
          <w:rStyle w:val="Pogrubienie"/>
          <w:rFonts w:ascii="Tahoma" w:hAnsi="Tahoma" w:cs="Tahoma"/>
          <w:b w:val="0"/>
          <w:sz w:val="20"/>
          <w:szCs w:val="20"/>
        </w:rPr>
        <w:br/>
        <w:t xml:space="preserve">       Laryngologicznej</w:t>
      </w:r>
      <w:r w:rsidR="00605C04">
        <w:rPr>
          <w:rStyle w:val="Pogrubienie"/>
          <w:rFonts w:ascii="Tahoma" w:hAnsi="Tahoma" w:cs="Tahoma"/>
          <w:b w:val="0"/>
          <w:sz w:val="20"/>
          <w:szCs w:val="20"/>
        </w:rPr>
        <w:t xml:space="preserve"> – tel. 42 677-67-</w:t>
      </w:r>
      <w:r w:rsidR="00A920D5">
        <w:rPr>
          <w:rStyle w:val="Pogrubienie"/>
          <w:rFonts w:ascii="Tahoma" w:hAnsi="Tahoma" w:cs="Tahoma"/>
          <w:b w:val="0"/>
          <w:sz w:val="20"/>
          <w:szCs w:val="20"/>
        </w:rPr>
        <w:t>25</w:t>
      </w:r>
    </w:p>
    <w:p w:rsidR="00162D00" w:rsidRDefault="00162D00" w:rsidP="00162D00">
      <w:pPr>
        <w:ind w:left="900" w:hanging="1446"/>
        <w:rPr>
          <w:rFonts w:ascii="Tahoma" w:hAnsi="Tahoma" w:cs="Tahoma"/>
          <w:sz w:val="18"/>
          <w:szCs w:val="18"/>
        </w:rPr>
      </w:pPr>
      <w:r w:rsidRPr="00DC1AAD">
        <w:rPr>
          <w:rFonts w:ascii="Tahoma" w:hAnsi="Tahoma" w:cs="Tahoma"/>
          <w:b/>
          <w:sz w:val="18"/>
          <w:szCs w:val="18"/>
        </w:rPr>
        <w:t xml:space="preserve">                    10.2 w sprawach </w:t>
      </w:r>
      <w:proofErr w:type="spellStart"/>
      <w:r w:rsidRPr="00DC1AAD">
        <w:rPr>
          <w:rFonts w:ascii="Tahoma" w:hAnsi="Tahoma" w:cs="Tahoma"/>
          <w:b/>
          <w:sz w:val="18"/>
          <w:szCs w:val="18"/>
        </w:rPr>
        <w:t>formalno</w:t>
      </w:r>
      <w:proofErr w:type="spellEnd"/>
      <w:r w:rsidRPr="00DC1AAD">
        <w:rPr>
          <w:rFonts w:ascii="Tahoma" w:hAnsi="Tahoma" w:cs="Tahoma"/>
          <w:b/>
          <w:sz w:val="18"/>
          <w:szCs w:val="18"/>
        </w:rPr>
        <w:t xml:space="preserve"> – prawnych:</w:t>
      </w:r>
      <w:r w:rsidRPr="00DC1AAD">
        <w:rPr>
          <w:rFonts w:ascii="Tahoma" w:hAnsi="Tahoma" w:cs="Tahoma"/>
          <w:sz w:val="18"/>
          <w:szCs w:val="18"/>
        </w:rPr>
        <w:br/>
        <w:t xml:space="preserve"> mgr </w:t>
      </w:r>
      <w:r w:rsidR="00B01AB3">
        <w:rPr>
          <w:rFonts w:ascii="Tahoma" w:hAnsi="Tahoma" w:cs="Tahoma"/>
          <w:sz w:val="18"/>
          <w:szCs w:val="18"/>
        </w:rPr>
        <w:t>Marta Kieras</w:t>
      </w:r>
      <w:r w:rsidRPr="00DC1AAD">
        <w:rPr>
          <w:rFonts w:ascii="Tahoma" w:hAnsi="Tahoma" w:cs="Tahoma"/>
          <w:sz w:val="18"/>
          <w:szCs w:val="18"/>
        </w:rPr>
        <w:t xml:space="preserve">  –Dział Zamówień Publicznych; tel. (42) 677-68-24</w:t>
      </w:r>
      <w:r w:rsidRPr="00DC1AAD">
        <w:rPr>
          <w:rFonts w:ascii="Tahoma" w:hAnsi="Tahoma" w:cs="Tahoma"/>
          <w:sz w:val="18"/>
          <w:szCs w:val="18"/>
        </w:rPr>
        <w:tab/>
        <w:t xml:space="preserve"> </w:t>
      </w:r>
      <w:r w:rsidRPr="00DC1AAD">
        <w:rPr>
          <w:rFonts w:ascii="Tahoma" w:hAnsi="Tahoma" w:cs="Tahoma"/>
          <w:sz w:val="18"/>
          <w:szCs w:val="18"/>
        </w:rPr>
        <w:br/>
      </w:r>
      <w:r w:rsidRPr="00DC1AAD">
        <w:rPr>
          <w:rFonts w:ascii="Arial" w:hAnsi="Arial"/>
          <w:sz w:val="18"/>
          <w:szCs w:val="18"/>
        </w:rPr>
        <w:t xml:space="preserve"> </w:t>
      </w:r>
      <w:r w:rsidRPr="00DC1AAD">
        <w:rPr>
          <w:rFonts w:ascii="Tahoma" w:hAnsi="Tahoma" w:cs="Tahoma"/>
          <w:sz w:val="18"/>
          <w:szCs w:val="18"/>
        </w:rPr>
        <w:t xml:space="preserve">mgr </w:t>
      </w:r>
      <w:smartTag w:uri="urn:schemas-microsoft-com:office:smarttags" w:element="PersonName">
        <w:smartTagPr>
          <w:attr w:name="ProductID" w:val="Agnieszka Światłowska"/>
        </w:smartTagPr>
        <w:r w:rsidRPr="00DC1AAD">
          <w:rPr>
            <w:rFonts w:ascii="Tahoma" w:hAnsi="Tahoma" w:cs="Tahoma"/>
            <w:sz w:val="18"/>
            <w:szCs w:val="18"/>
          </w:rPr>
          <w:t>Agnieszka Światłowska</w:t>
        </w:r>
      </w:smartTag>
      <w:r w:rsidRPr="00DC1AAD">
        <w:rPr>
          <w:rFonts w:ascii="Tahoma" w:hAnsi="Tahoma" w:cs="Tahoma"/>
          <w:sz w:val="18"/>
          <w:szCs w:val="18"/>
        </w:rPr>
        <w:t xml:space="preserve"> – Kierownik Działu Zamówień Publicznych; tel. 42 291-95-70</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6" w:name="_Toc302471344"/>
      <w:r>
        <w:rPr>
          <w:rFonts w:ascii="Tahoma" w:hAnsi="Tahoma" w:cs="Tahoma"/>
          <w:sz w:val="20"/>
          <w:szCs w:val="22"/>
        </w:rPr>
        <w:lastRenderedPageBreak/>
        <w:t>TERMIN ZWIĄZANIA OFERTĄ</w:t>
      </w:r>
      <w:bookmarkEnd w:id="16"/>
    </w:p>
    <w:p w:rsidR="00162D00" w:rsidRDefault="00162D00" w:rsidP="00162D00">
      <w:pPr>
        <w:numPr>
          <w:ilvl w:val="0"/>
          <w:numId w:val="4"/>
        </w:numPr>
        <w:tabs>
          <w:tab w:val="clear" w:pos="720"/>
          <w:tab w:val="num" w:pos="360"/>
        </w:tabs>
        <w:ind w:left="360"/>
        <w:jc w:val="both"/>
        <w:rPr>
          <w:rFonts w:ascii="Tahoma" w:hAnsi="Tahoma" w:cs="Tahoma"/>
          <w:b/>
          <w:sz w:val="18"/>
          <w:szCs w:val="18"/>
        </w:rPr>
      </w:pPr>
      <w:r>
        <w:rPr>
          <w:rFonts w:ascii="Tahoma" w:hAnsi="Tahoma" w:cs="Tahoma"/>
          <w:sz w:val="18"/>
          <w:szCs w:val="18"/>
        </w:rPr>
        <w:t>Termin związania ofertą wynosi: 30 dni.</w:t>
      </w:r>
    </w:p>
    <w:p w:rsidR="00162D00" w:rsidRDefault="00162D00" w:rsidP="00162D00">
      <w:pPr>
        <w:numPr>
          <w:ilvl w:val="0"/>
          <w:numId w:val="4"/>
        </w:numPr>
        <w:tabs>
          <w:tab w:val="clear" w:pos="720"/>
          <w:tab w:val="num" w:pos="360"/>
        </w:tabs>
        <w:spacing w:line="240" w:lineRule="exact"/>
        <w:ind w:left="360"/>
        <w:jc w:val="both"/>
        <w:rPr>
          <w:rFonts w:ascii="Tahoma" w:hAnsi="Tahoma" w:cs="Tahoma"/>
          <w:b/>
          <w:sz w:val="20"/>
          <w:szCs w:val="20"/>
        </w:rPr>
      </w:pPr>
      <w:r>
        <w:rPr>
          <w:rFonts w:ascii="Tahoma" w:hAnsi="Tahoma" w:cs="Tahoma"/>
          <w:sz w:val="18"/>
          <w:szCs w:val="18"/>
        </w:rPr>
        <w:t xml:space="preserve">Wykonawca samodzielnie lub na wniosek zamawiającego może przedłużyć termin związania ofertą, </w:t>
      </w:r>
      <w:r>
        <w:rPr>
          <w:rFonts w:ascii="Tahoma" w:hAnsi="Tahoma" w:cs="Tahoma"/>
          <w:sz w:val="18"/>
          <w:szCs w:val="18"/>
        </w:rPr>
        <w:br/>
        <w:t xml:space="preserve">z tym że Zamawiający może tylko raz, co najmniej na </w:t>
      </w:r>
      <w:smartTag w:uri="TKomp" w:element="Tag123">
        <w:smartTagPr>
          <w:attr w:name="wartosc" w:val="3"/>
        </w:smartTagPr>
        <w:r>
          <w:rPr>
            <w:rFonts w:ascii="Tahoma" w:hAnsi="Tahoma" w:cs="Tahoma"/>
            <w:sz w:val="18"/>
            <w:szCs w:val="18"/>
          </w:rPr>
          <w:t>3</w:t>
        </w:r>
      </w:smartTag>
      <w:r>
        <w:rPr>
          <w:rFonts w:ascii="Tahoma" w:hAnsi="Tahoma" w:cs="Tahoma"/>
          <w:sz w:val="18"/>
          <w:szCs w:val="18"/>
        </w:rPr>
        <w:t xml:space="preserve"> dni przed upływem terminu związania z ofertą zwrócić się do Wykonawcy o wyrażenie zgody na przedłużenie tego terminu o oznaczony okres, nie dłuższy niż </w:t>
      </w:r>
      <w:smartTag w:uri="TKomp" w:element="Tag123">
        <w:smartTagPr>
          <w:attr w:name="wartosc" w:val="60"/>
        </w:smartTagPr>
        <w:r>
          <w:rPr>
            <w:rFonts w:ascii="Tahoma" w:hAnsi="Tahoma" w:cs="Tahoma"/>
            <w:sz w:val="18"/>
            <w:szCs w:val="18"/>
          </w:rPr>
          <w:t>60</w:t>
        </w:r>
      </w:smartTag>
      <w:r>
        <w:rPr>
          <w:rFonts w:ascii="Tahoma" w:hAnsi="Tahoma" w:cs="Tahoma"/>
          <w:sz w:val="18"/>
          <w:szCs w:val="18"/>
        </w:rPr>
        <w:t xml:space="preserve"> dni</w:t>
      </w:r>
      <w:r>
        <w:rPr>
          <w:rFonts w:ascii="Tahoma" w:hAnsi="Tahoma" w:cs="Tahoma"/>
          <w:sz w:val="20"/>
          <w:szCs w:val="20"/>
        </w:rPr>
        <w:t>.</w:t>
      </w:r>
    </w:p>
    <w:p w:rsidR="00162D00" w:rsidRDefault="00162D00" w:rsidP="00162D00">
      <w:pPr>
        <w:spacing w:line="240" w:lineRule="exact"/>
        <w:jc w:val="both"/>
        <w:rPr>
          <w:rFonts w:ascii="Tahoma" w:hAnsi="Tahoma" w:cs="Tahoma"/>
          <w:b/>
          <w:sz w:val="20"/>
          <w:szCs w:val="20"/>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0"/>
        </w:rPr>
      </w:pPr>
      <w:bookmarkStart w:id="17" w:name="_Toc302471345"/>
      <w:r>
        <w:rPr>
          <w:rFonts w:ascii="Tahoma" w:hAnsi="Tahoma" w:cs="Tahoma"/>
          <w:sz w:val="20"/>
          <w:szCs w:val="20"/>
        </w:rPr>
        <w:t xml:space="preserve">OPIS </w:t>
      </w:r>
      <w:r w:rsidRPr="008348EE">
        <w:rPr>
          <w:rFonts w:ascii="Tahoma" w:hAnsi="Tahoma" w:cs="Tahoma"/>
          <w:sz w:val="20"/>
          <w:szCs w:val="22"/>
        </w:rPr>
        <w:t>SPOSOBU</w:t>
      </w:r>
      <w:r>
        <w:rPr>
          <w:rFonts w:ascii="Tahoma" w:hAnsi="Tahoma" w:cs="Tahoma"/>
          <w:sz w:val="20"/>
          <w:szCs w:val="20"/>
        </w:rPr>
        <w:t xml:space="preserve"> PRZYGOTOWANIA OFERT</w:t>
      </w:r>
      <w:bookmarkEnd w:id="17"/>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Wykonawca może złożyć jedną ofertę.</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Ofertę składa się, pod rygorem nieważności, w formie pisemnej.</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Treść oferty musi odpowiadać treści specyfikacji istotnych warunków zamówienia.</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Oferta powinna być napisana w języku polskim (oferta i wszelkie inne dokumenty złożone w językach obcych powinny być przetłumaczone i poświadczone przez Wykonawcę), czytelnym pismem ręcznym nieścieralnym atramentem lub tuszem, bądź na maszynie lub komputerze oraz podpisana (czytelnie imię i nazwisko lub parafka + pieczątka) przez osobę upoważnioną do reprezentowania Wykonawcy (zgodnie z dokumentem określającym status prawny Wykonawcy lub dołączonym do oferty pełnomocnictwem).</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Aktualne pełnomocnictwo dla osoby lub osób upoważnionych do reprezentowania Wykonawcy, a w szczególności do podpisania oferty musi mieć formę oryginału lub kopii poświadczonej za zgodność z oryginałem.</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Dokumenty składane w języku obcym są składane wraz z tłumaczeniem na język polski.</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Oferta musi być złożona na kolejno ponumerowanych stronach, a numeracja stron musi rozpoczynać się od numeru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umieszczonego na pierwszej stronie oferty; Zamawiający nie wymaga numerowania czystych stron, zamawiający zaleca trwałe zespolenie oferty.</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Każda strona oferty powinna być podpisana przez osobę upoważnioną do podpisywania ofert. (czytelnie imię </w:t>
      </w:r>
      <w:r>
        <w:rPr>
          <w:rFonts w:ascii="Tahoma" w:hAnsi="Tahoma" w:cs="Tahoma"/>
          <w:sz w:val="18"/>
          <w:szCs w:val="18"/>
        </w:rPr>
        <w:br/>
        <w:t>i nazwisko lub parafka + pieczątka).</w:t>
      </w:r>
    </w:p>
    <w:p w:rsidR="00162D00" w:rsidRPr="00CA564B"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sidRPr="00CA564B">
        <w:rPr>
          <w:rFonts w:ascii="Tahoma" w:hAnsi="Tahoma" w:cs="Tahoma"/>
          <w:sz w:val="18"/>
          <w:szCs w:val="18"/>
        </w:rPr>
        <w:t>Każda poprawka w ofercie musi być podpisana przez osobę upoważnioną do podpisywania ofert.</w:t>
      </w:r>
    </w:p>
    <w:p w:rsidR="00162D00" w:rsidRPr="00CA564B"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sidRPr="00CA564B">
        <w:rPr>
          <w:rFonts w:ascii="Tahoma" w:hAnsi="Tahoma" w:cs="Tahoma"/>
          <w:sz w:val="18"/>
          <w:szCs w:val="18"/>
        </w:rPr>
        <w:t>Wykonawca ponosi wszelkie koszty związane z przygotowaniem i złożeniem oferty.</w:t>
      </w:r>
    </w:p>
    <w:p w:rsidR="00162D00" w:rsidRPr="00CA564B" w:rsidRDefault="00162D00" w:rsidP="00162D00">
      <w:pPr>
        <w:numPr>
          <w:ilvl w:val="0"/>
          <w:numId w:val="6"/>
        </w:numPr>
        <w:tabs>
          <w:tab w:val="clear" w:pos="720"/>
          <w:tab w:val="num" w:pos="360"/>
        </w:tabs>
        <w:ind w:left="360"/>
        <w:jc w:val="both"/>
        <w:rPr>
          <w:rFonts w:ascii="Tahoma" w:hAnsi="Tahoma" w:cs="Tahoma"/>
          <w:b/>
          <w:sz w:val="18"/>
          <w:szCs w:val="18"/>
        </w:rPr>
      </w:pPr>
      <w:r w:rsidRPr="00CA564B">
        <w:rPr>
          <w:rFonts w:ascii="Tahoma" w:hAnsi="Tahoma" w:cs="Tahoma"/>
          <w:b/>
          <w:sz w:val="18"/>
          <w:szCs w:val="18"/>
        </w:rPr>
        <w:t>Ofertę należy złożyć na całość zamówienia</w:t>
      </w:r>
      <w:r w:rsidR="00322A53">
        <w:rPr>
          <w:rFonts w:ascii="Tahoma" w:hAnsi="Tahoma" w:cs="Tahoma"/>
          <w:b/>
          <w:sz w:val="18"/>
          <w:szCs w:val="18"/>
        </w:rPr>
        <w:t xml:space="preserve"> </w:t>
      </w:r>
      <w:r w:rsidRPr="00CA564B">
        <w:rPr>
          <w:rFonts w:ascii="Tahoma" w:hAnsi="Tahoma" w:cs="Tahoma"/>
          <w:b/>
          <w:sz w:val="18"/>
          <w:szCs w:val="18"/>
        </w:rPr>
        <w:t xml:space="preserve">(zgodnie z załącznikiem 1A). </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Zamawiający prosi o wyraźne oznakowanie przez Wykonawców kart oferty zawierających informacje stanowiące tajemnicę przedsiębiorstwa w rozumieniu przepisów o zwalczaniu nieuczciwej konkurencji, które nie mogą być udostępnione innym uczestnikom postępowania. Ta część oferty winna być opakowana w sposób uniemożliwiający przeglądanie jej przez innych wykonawców.</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 xml:space="preserve">Ofertę wraz z wszystkimi załącznikami na ponumerowanych stronach (prosimy o dołączenie dokumentów w kolejności określonej w pkt </w:t>
      </w:r>
      <w:r>
        <w:rPr>
          <w:rFonts w:ascii="Tahoma" w:hAnsi="Tahoma" w:cs="Tahoma"/>
          <w:b/>
          <w:sz w:val="18"/>
          <w:szCs w:val="18"/>
        </w:rPr>
        <w:t>18)</w:t>
      </w:r>
      <w:r>
        <w:rPr>
          <w:rFonts w:ascii="Tahoma" w:hAnsi="Tahoma" w:cs="Tahoma"/>
          <w:sz w:val="18"/>
          <w:szCs w:val="18"/>
        </w:rPr>
        <w:t xml:space="preserve"> należy złożyć w zamkniętej kopercie zaadresowanej na zamawiającego i opatrzyć napisem</w:t>
      </w:r>
      <w:r>
        <w:rPr>
          <w:rFonts w:ascii="Tahoma" w:hAnsi="Tahoma" w:cs="Tahoma"/>
          <w:sz w:val="18"/>
          <w:szCs w:val="18"/>
        </w:rPr>
        <w:tab/>
      </w:r>
      <w:r>
        <w:rPr>
          <w:rFonts w:ascii="Tahoma" w:hAnsi="Tahoma" w:cs="Tahoma"/>
          <w:sz w:val="18"/>
          <w:szCs w:val="18"/>
        </w:rPr>
        <w:br/>
      </w:r>
      <w:r>
        <w:rPr>
          <w:rFonts w:ascii="Tahoma" w:hAnsi="Tahoma" w:cs="Tahoma"/>
          <w:b/>
          <w:sz w:val="18"/>
          <w:szCs w:val="18"/>
        </w:rPr>
        <w:t xml:space="preserve">„Przetarg nieograniczony nr </w:t>
      </w:r>
      <w:r w:rsidR="00605C04">
        <w:rPr>
          <w:rFonts w:ascii="Tahoma" w:hAnsi="Tahoma" w:cs="Tahoma"/>
          <w:b/>
          <w:sz w:val="18"/>
          <w:szCs w:val="18"/>
        </w:rPr>
        <w:t>23</w:t>
      </w:r>
      <w:r>
        <w:rPr>
          <w:rFonts w:ascii="Tahoma" w:hAnsi="Tahoma" w:cs="Tahoma"/>
          <w:b/>
          <w:sz w:val="18"/>
          <w:szCs w:val="18"/>
        </w:rPr>
        <w:t xml:space="preserve">/ZP/2020 – </w:t>
      </w:r>
      <w:r w:rsidR="00322A53" w:rsidRPr="00322A53">
        <w:rPr>
          <w:rFonts w:ascii="Tahoma" w:hAnsi="Tahoma" w:cs="Tahoma"/>
          <w:b/>
          <w:sz w:val="18"/>
          <w:szCs w:val="18"/>
        </w:rPr>
        <w:t xml:space="preserve">dostawa </w:t>
      </w:r>
      <w:r w:rsidR="00B01AB3">
        <w:rPr>
          <w:rFonts w:ascii="Tahoma" w:hAnsi="Tahoma" w:cs="Tahoma"/>
          <w:b/>
          <w:sz w:val="18"/>
          <w:szCs w:val="18"/>
        </w:rPr>
        <w:t xml:space="preserve">materiałów do </w:t>
      </w:r>
      <w:r w:rsidR="00605C04">
        <w:rPr>
          <w:rFonts w:ascii="Tahoma" w:hAnsi="Tahoma" w:cs="Tahoma"/>
          <w:b/>
          <w:sz w:val="18"/>
          <w:szCs w:val="18"/>
        </w:rPr>
        <w:t>osteosyntezy, płytki, śruby</w:t>
      </w:r>
      <w:r>
        <w:rPr>
          <w:rFonts w:ascii="Tahoma" w:hAnsi="Tahoma" w:cs="Tahoma"/>
          <w:b/>
          <w:sz w:val="18"/>
          <w:szCs w:val="18"/>
        </w:rPr>
        <w:t>”</w:t>
      </w:r>
    </w:p>
    <w:p w:rsidR="00162D00" w:rsidRDefault="00162D00" w:rsidP="00162D00">
      <w:pPr>
        <w:tabs>
          <w:tab w:val="left" w:pos="2880"/>
          <w:tab w:val="left" w:pos="4140"/>
        </w:tabs>
        <w:spacing w:line="240" w:lineRule="exact"/>
        <w:ind w:left="2880" w:hanging="1980"/>
        <w:jc w:val="both"/>
        <w:rPr>
          <w:rFonts w:ascii="Tahoma" w:hAnsi="Tahoma" w:cs="Tahoma"/>
          <w:b/>
          <w:sz w:val="18"/>
          <w:szCs w:val="18"/>
        </w:rPr>
      </w:pPr>
      <w:r>
        <w:rPr>
          <w:rFonts w:ascii="Tahoma" w:hAnsi="Tahoma" w:cs="Tahoma"/>
          <w:b/>
          <w:sz w:val="18"/>
          <w:szCs w:val="18"/>
        </w:rPr>
        <w:t xml:space="preserve">Nie otwierać przed: </w:t>
      </w:r>
      <w:r>
        <w:rPr>
          <w:rFonts w:ascii="Tahoma" w:hAnsi="Tahoma" w:cs="Tahoma"/>
          <w:b/>
          <w:sz w:val="18"/>
          <w:szCs w:val="18"/>
        </w:rPr>
        <w:tab/>
        <w:t xml:space="preserve"> </w:t>
      </w:r>
      <w:r>
        <w:rPr>
          <w:rFonts w:ascii="Tahoma" w:hAnsi="Tahoma" w:cs="Tahoma"/>
          <w:b/>
          <w:sz w:val="18"/>
          <w:szCs w:val="18"/>
          <w:u w:val="dotted"/>
        </w:rPr>
        <w:tab/>
      </w:r>
      <w:r>
        <w:rPr>
          <w:rFonts w:ascii="Tahoma" w:hAnsi="Tahoma" w:cs="Tahoma"/>
          <w:b/>
          <w:sz w:val="18"/>
          <w:szCs w:val="18"/>
          <w:u w:val="dotted"/>
        </w:rPr>
        <w:br/>
      </w:r>
      <w:r>
        <w:rPr>
          <w:rFonts w:ascii="Tahoma" w:hAnsi="Tahoma" w:cs="Tahoma"/>
          <w:b/>
          <w:sz w:val="16"/>
          <w:szCs w:val="16"/>
          <w:vertAlign w:val="superscript"/>
        </w:rPr>
        <w:t>DATA I GODINA OTWARCIA</w:t>
      </w:r>
      <w:r>
        <w:rPr>
          <w:rFonts w:ascii="Tahoma" w:hAnsi="Tahoma" w:cs="Tahoma"/>
          <w:b/>
          <w:sz w:val="18"/>
          <w:szCs w:val="18"/>
        </w:rPr>
        <w:tab/>
      </w:r>
    </w:p>
    <w:p w:rsidR="00162D00" w:rsidRDefault="00162D00" w:rsidP="00162D00">
      <w:pPr>
        <w:tabs>
          <w:tab w:val="left" w:pos="2700"/>
        </w:tabs>
        <w:spacing w:line="240" w:lineRule="exact"/>
        <w:ind w:left="360"/>
        <w:jc w:val="both"/>
        <w:rPr>
          <w:rFonts w:ascii="Tahoma" w:hAnsi="Tahoma" w:cs="Tahoma"/>
          <w:b/>
          <w:sz w:val="18"/>
          <w:szCs w:val="18"/>
        </w:rPr>
      </w:pPr>
      <w:r>
        <w:rPr>
          <w:rFonts w:ascii="Tahoma" w:hAnsi="Tahoma" w:cs="Tahoma"/>
          <w:b/>
          <w:sz w:val="18"/>
          <w:szCs w:val="18"/>
        </w:rPr>
        <w:t>Na kopercie należy podać nazwę i adres firmy.</w:t>
      </w:r>
    </w:p>
    <w:p w:rsidR="00162D00" w:rsidRDefault="00162D00" w:rsidP="006D2D82">
      <w:pPr>
        <w:spacing w:line="240" w:lineRule="exact"/>
        <w:ind w:left="426"/>
        <w:jc w:val="both"/>
        <w:rPr>
          <w:rFonts w:ascii="Tahoma" w:hAnsi="Tahoma" w:cs="Tahoma"/>
          <w:sz w:val="18"/>
          <w:szCs w:val="18"/>
        </w:rPr>
      </w:pPr>
      <w:r>
        <w:rPr>
          <w:rFonts w:ascii="Tahoma" w:hAnsi="Tahoma" w:cs="Tahoma"/>
          <w:sz w:val="18"/>
          <w:szCs w:val="18"/>
        </w:rPr>
        <w:t>Brak oznakowania przesyłki, jako oferty przetargowej może skutkować jej otwarciem, za co Zamawiający nie ponosi odpowiedzialności. W przypadku np. przesyłek kurierskich ofertę należy umieścić w opisanej jak wyżej kopercie, a następnie umieścić w kopercie przeznaczonej na przesyłki kurierskie. Na zewnętrznej kopercie należy zamieścić informację, iż jest to oferta przetargowa ze wskazaniem numeru postępowania przetargowego.</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t>Koperta powinna być zamknięta i oznaczona w taki sposób, aby nie było możliwe zapoznanie się z treścią oferty przed upływem terminu otwarcia ofert oraz aby wyróżniała się spośród innej korespondencji – poprzez dopisanie na kopercie słowa „PRZETARG”.</w:t>
      </w:r>
    </w:p>
    <w:p w:rsidR="00162D00" w:rsidRDefault="00162D00" w:rsidP="00162D00">
      <w:pPr>
        <w:numPr>
          <w:ilvl w:val="0"/>
          <w:numId w:val="6"/>
        </w:numPr>
        <w:tabs>
          <w:tab w:val="clear" w:pos="720"/>
          <w:tab w:val="num" w:pos="360"/>
        </w:tabs>
        <w:spacing w:line="240" w:lineRule="exact"/>
        <w:ind w:left="360"/>
        <w:jc w:val="both"/>
        <w:rPr>
          <w:rFonts w:ascii="Tahoma" w:hAnsi="Tahoma" w:cs="Tahoma"/>
          <w:sz w:val="18"/>
          <w:szCs w:val="18"/>
        </w:rPr>
      </w:pPr>
      <w:r>
        <w:rPr>
          <w:rFonts w:ascii="Tahoma" w:hAnsi="Tahoma" w:cs="Tahoma"/>
          <w:sz w:val="18"/>
          <w:szCs w:val="18"/>
        </w:rPr>
        <w:t>Wykonawca może wprowadzić zmiany, poprawki, modyfikacje i uzupełnienia dotyczące złożonej oferty pod warunkiem, że Zamawiający otrzyma pisemne zawiadomienie o wprowadzeniu zmian przed terminem składania ofert. Powiadomienie o wprowadzeniu zmian musi być złożone według takich samych zasad, jak składana oferta tj. w kopercie odpowiednio oznakowanej napisem ,,ZMIANA OFERTY". Koperty oznaczone ,,ZMIANA OFERTY" zostaną otwarte przy otwieraniu oferty wykonawcy, który wprowadził zmiany i po stwierdzeniu poprawności procedury dokonywania zmian, zostaną dołączone do oferty.</w:t>
      </w:r>
    </w:p>
    <w:p w:rsidR="00162D00" w:rsidRDefault="00162D00" w:rsidP="00162D00">
      <w:pPr>
        <w:numPr>
          <w:ilvl w:val="0"/>
          <w:numId w:val="6"/>
        </w:numPr>
        <w:tabs>
          <w:tab w:val="clear" w:pos="720"/>
          <w:tab w:val="num" w:pos="360"/>
        </w:tabs>
        <w:spacing w:line="240" w:lineRule="exact"/>
        <w:ind w:left="360"/>
        <w:jc w:val="both"/>
        <w:rPr>
          <w:rFonts w:ascii="Tahoma" w:hAnsi="Tahoma" w:cs="Tahoma"/>
          <w:sz w:val="18"/>
          <w:szCs w:val="18"/>
        </w:rPr>
      </w:pPr>
      <w:r>
        <w:rPr>
          <w:rFonts w:ascii="Tahoma" w:hAnsi="Tahoma" w:cs="Tahoma"/>
          <w:sz w:val="18"/>
          <w:szCs w:val="18"/>
        </w:rPr>
        <w:t>Wykonawca ma prawo przed upływem terminu składania ofert wycofać się z postępowania poprzez złożenie  pisemnego powiadomienia, według tych samych zasad jak wprowadzanie zmian i poprawek z napisem na kopercie ,,WYCOFANIE OFERTY". Koperty oznakowane w ten sposób będą otwierane w pierwszej kolejności po potwierdzeniu poprawności postępowania wykonawcy oraz zgodności z danymi zamieszczonymi na kopercie wycofywanej oferty. Koperty z ofertami wycofanymi nie będą otwierane.</w:t>
      </w:r>
    </w:p>
    <w:p w:rsidR="00162D00" w:rsidRDefault="00162D00" w:rsidP="00162D00">
      <w:pPr>
        <w:numPr>
          <w:ilvl w:val="0"/>
          <w:numId w:val="6"/>
        </w:numPr>
        <w:tabs>
          <w:tab w:val="clear" w:pos="720"/>
          <w:tab w:val="num" w:pos="360"/>
        </w:tabs>
        <w:spacing w:line="240" w:lineRule="exact"/>
        <w:ind w:left="360"/>
        <w:jc w:val="both"/>
        <w:rPr>
          <w:rFonts w:ascii="Tahoma" w:hAnsi="Tahoma" w:cs="Tahoma"/>
          <w:b/>
          <w:sz w:val="18"/>
          <w:szCs w:val="18"/>
        </w:rPr>
      </w:pPr>
      <w:r>
        <w:rPr>
          <w:rFonts w:ascii="Tahoma" w:hAnsi="Tahoma" w:cs="Tahoma"/>
          <w:sz w:val="18"/>
          <w:szCs w:val="18"/>
        </w:rPr>
        <w:lastRenderedPageBreak/>
        <w:t>W przypadku dostarczania ofert pocztą / kurierem należy zaznaczyć na liście przewozowym, iż jest to oferta przetargowa – w przypadku braku takiego oznaczenia Zamawiający nie ponosi odpowiedzialności z tytułu doręczenia oferty w miejscu innym niż wskazane w SIWZ</w:t>
      </w:r>
      <w:r>
        <w:rPr>
          <w:rFonts w:ascii="Tahoma" w:hAnsi="Tahoma" w:cs="Tahoma"/>
          <w:b/>
          <w:sz w:val="18"/>
          <w:szCs w:val="18"/>
        </w:rPr>
        <w:t>.</w:t>
      </w:r>
    </w:p>
    <w:p w:rsidR="00162D00" w:rsidRDefault="00162D00" w:rsidP="00162D00">
      <w:pPr>
        <w:numPr>
          <w:ilvl w:val="0"/>
          <w:numId w:val="6"/>
        </w:numPr>
        <w:tabs>
          <w:tab w:val="clear" w:pos="720"/>
          <w:tab w:val="num" w:pos="360"/>
        </w:tabs>
        <w:spacing w:line="240" w:lineRule="exact"/>
        <w:ind w:left="900" w:hanging="900"/>
        <w:jc w:val="both"/>
        <w:rPr>
          <w:rFonts w:ascii="Tahoma" w:hAnsi="Tahoma" w:cs="Tahoma"/>
          <w:b/>
          <w:sz w:val="18"/>
          <w:szCs w:val="18"/>
        </w:rPr>
      </w:pPr>
      <w:r>
        <w:rPr>
          <w:rFonts w:ascii="Tahoma" w:hAnsi="Tahoma" w:cs="Tahoma"/>
          <w:sz w:val="18"/>
          <w:szCs w:val="18"/>
        </w:rPr>
        <w:t>Na ofertę składają się:</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Strona tytułowa oferty (</w:t>
      </w:r>
      <w:r>
        <w:rPr>
          <w:rFonts w:ascii="Tahoma" w:hAnsi="Tahoma" w:cs="Tahoma"/>
          <w:b/>
          <w:sz w:val="18"/>
          <w:szCs w:val="18"/>
        </w:rPr>
        <w:t>Załącznik nr 1</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Formularz oferty (</w:t>
      </w:r>
      <w:r>
        <w:rPr>
          <w:rFonts w:ascii="Tahoma" w:hAnsi="Tahoma" w:cs="Tahoma"/>
          <w:b/>
          <w:sz w:val="18"/>
          <w:szCs w:val="18"/>
        </w:rPr>
        <w:t xml:space="preserve">Załącznik Nr </w:t>
      </w:r>
      <w:smartTag w:uri="TKomp" w:element="Tag123">
        <w:smartTagPr>
          <w:attr w:name="wartosc" w:val="1"/>
        </w:smartTagPr>
        <w:r>
          <w:rPr>
            <w:rFonts w:ascii="Tahoma" w:hAnsi="Tahoma" w:cs="Tahoma"/>
            <w:b/>
            <w:sz w:val="18"/>
            <w:szCs w:val="18"/>
          </w:rPr>
          <w:t>1</w:t>
        </w:r>
      </w:smartTag>
      <w:r>
        <w:rPr>
          <w:rFonts w:ascii="Tahoma" w:hAnsi="Tahoma" w:cs="Tahoma"/>
          <w:b/>
          <w:sz w:val="18"/>
          <w:szCs w:val="18"/>
        </w:rPr>
        <w:t>B</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Specyfikacja cenowa oferty (</w:t>
      </w:r>
      <w:r>
        <w:rPr>
          <w:rFonts w:ascii="Tahoma" w:hAnsi="Tahoma" w:cs="Tahoma"/>
          <w:b/>
          <w:sz w:val="18"/>
          <w:szCs w:val="18"/>
        </w:rPr>
        <w:t xml:space="preserve">Załącznik nr </w:t>
      </w:r>
      <w:smartTag w:uri="TKomp" w:element="Tag123">
        <w:smartTagPr>
          <w:attr w:name="wartosc" w:val="1"/>
        </w:smartTagPr>
        <w:r>
          <w:rPr>
            <w:rFonts w:ascii="Tahoma" w:hAnsi="Tahoma" w:cs="Tahoma"/>
            <w:b/>
            <w:sz w:val="18"/>
            <w:szCs w:val="18"/>
          </w:rPr>
          <w:t>1</w:t>
        </w:r>
      </w:smartTag>
      <w:r>
        <w:rPr>
          <w:rFonts w:ascii="Tahoma" w:hAnsi="Tahoma" w:cs="Tahoma"/>
          <w:b/>
          <w:sz w:val="18"/>
          <w:szCs w:val="18"/>
        </w:rPr>
        <w:t>A</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 xml:space="preserve">Oświadczenia z art. </w:t>
      </w:r>
      <w:smartTag w:uri="TKomp" w:element="Tag123">
        <w:smartTagPr>
          <w:attr w:name="wartosc" w:val="24"/>
        </w:smartTagPr>
        <w:r>
          <w:rPr>
            <w:rFonts w:ascii="Tahoma" w:hAnsi="Tahoma" w:cs="Tahoma"/>
            <w:sz w:val="18"/>
            <w:szCs w:val="18"/>
          </w:rPr>
          <w:t>24</w:t>
        </w:r>
      </w:smartTag>
      <w:r>
        <w:rPr>
          <w:rFonts w:ascii="Tahoma" w:hAnsi="Tahoma" w:cs="Tahoma"/>
          <w:sz w:val="18"/>
          <w:szCs w:val="18"/>
        </w:rPr>
        <w:t xml:space="preserve"> ust.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w:t>
      </w:r>
      <w:r>
        <w:rPr>
          <w:rFonts w:ascii="Tahoma" w:hAnsi="Tahoma" w:cs="Tahoma"/>
          <w:b/>
          <w:sz w:val="18"/>
          <w:szCs w:val="18"/>
        </w:rPr>
        <w:t>Załącznik Nr 2</w:t>
      </w:r>
      <w:r>
        <w:rPr>
          <w:rFonts w:ascii="Tahoma" w:hAnsi="Tahoma" w:cs="Tahoma"/>
          <w:sz w:val="18"/>
          <w:szCs w:val="18"/>
        </w:rPr>
        <w:t>)</w:t>
      </w:r>
    </w:p>
    <w:p w:rsidR="00162D00" w:rsidRDefault="00162D00" w:rsidP="00162D00">
      <w:pPr>
        <w:numPr>
          <w:ilvl w:val="0"/>
          <w:numId w:val="10"/>
        </w:numPr>
        <w:jc w:val="both"/>
        <w:rPr>
          <w:rFonts w:ascii="Tahoma" w:hAnsi="Tahoma" w:cs="Tahoma"/>
          <w:sz w:val="18"/>
          <w:szCs w:val="18"/>
        </w:rPr>
      </w:pPr>
      <w:r>
        <w:rPr>
          <w:rFonts w:ascii="Tahoma" w:hAnsi="Tahoma" w:cs="Tahoma"/>
          <w:sz w:val="18"/>
          <w:szCs w:val="18"/>
        </w:rPr>
        <w:t>Oświadczenie wykonawcy o podwykonawcach (</w:t>
      </w:r>
      <w:r>
        <w:rPr>
          <w:rFonts w:ascii="Tahoma" w:hAnsi="Tahoma" w:cs="Tahoma"/>
          <w:b/>
          <w:sz w:val="18"/>
          <w:szCs w:val="18"/>
        </w:rPr>
        <w:t>Załącznik Nr 3</w:t>
      </w:r>
      <w:r>
        <w:rPr>
          <w:rFonts w:ascii="Tahoma" w:hAnsi="Tahoma" w:cs="Tahoma"/>
          <w:sz w:val="18"/>
          <w:szCs w:val="18"/>
        </w:rPr>
        <w:t>)</w:t>
      </w:r>
    </w:p>
    <w:p w:rsidR="00162D00" w:rsidRPr="00240F38" w:rsidRDefault="00162D00" w:rsidP="00162D00">
      <w:pPr>
        <w:numPr>
          <w:ilvl w:val="0"/>
          <w:numId w:val="10"/>
        </w:numPr>
        <w:jc w:val="both"/>
        <w:rPr>
          <w:rFonts w:ascii="Tahoma" w:hAnsi="Tahoma" w:cs="Tahoma"/>
          <w:sz w:val="18"/>
          <w:szCs w:val="18"/>
        </w:rPr>
      </w:pPr>
      <w:r>
        <w:rPr>
          <w:rFonts w:ascii="Tahoma" w:hAnsi="Tahoma" w:cs="Tahoma"/>
          <w:sz w:val="18"/>
          <w:szCs w:val="18"/>
        </w:rPr>
        <w:t xml:space="preserve">Dokumenty wymienione w części </w:t>
      </w:r>
      <w:r w:rsidRPr="00240F38">
        <w:rPr>
          <w:rFonts w:ascii="Tahoma" w:hAnsi="Tahoma" w:cs="Tahoma"/>
          <w:b/>
          <w:sz w:val="18"/>
          <w:szCs w:val="18"/>
        </w:rPr>
        <w:t>V SIWZ</w:t>
      </w:r>
    </w:p>
    <w:p w:rsidR="00162D00" w:rsidRPr="009B20FB" w:rsidRDefault="00162D00" w:rsidP="00162D00">
      <w:pPr>
        <w:numPr>
          <w:ilvl w:val="0"/>
          <w:numId w:val="10"/>
        </w:numPr>
        <w:jc w:val="both"/>
        <w:rPr>
          <w:rFonts w:ascii="Tahoma" w:hAnsi="Tahoma" w:cs="Tahoma"/>
          <w:sz w:val="18"/>
          <w:szCs w:val="18"/>
        </w:rPr>
      </w:pPr>
      <w:r w:rsidRPr="00240F38">
        <w:rPr>
          <w:rFonts w:ascii="Tahoma" w:hAnsi="Tahoma" w:cs="Tahoma"/>
          <w:sz w:val="18"/>
          <w:szCs w:val="18"/>
        </w:rPr>
        <w:t>Oświadczenie wykonawcy</w:t>
      </w:r>
      <w:r>
        <w:rPr>
          <w:rFonts w:ascii="Tahoma" w:hAnsi="Tahoma" w:cs="Tahoma"/>
          <w:b/>
          <w:sz w:val="18"/>
          <w:szCs w:val="18"/>
        </w:rPr>
        <w:t xml:space="preserve"> (Załącznik nr 5)</w:t>
      </w:r>
    </w:p>
    <w:p w:rsidR="00162D00" w:rsidRDefault="00162D00" w:rsidP="00162D00">
      <w:pPr>
        <w:numPr>
          <w:ilvl w:val="0"/>
          <w:numId w:val="10"/>
        </w:numPr>
        <w:jc w:val="both"/>
        <w:rPr>
          <w:rFonts w:ascii="Tahoma" w:hAnsi="Tahoma" w:cs="Tahoma"/>
          <w:sz w:val="18"/>
          <w:szCs w:val="18"/>
        </w:rPr>
      </w:pPr>
      <w:r w:rsidRPr="008437DB">
        <w:rPr>
          <w:rFonts w:ascii="Tahoma" w:hAnsi="Tahoma" w:cs="Tahoma"/>
          <w:sz w:val="18"/>
          <w:szCs w:val="18"/>
        </w:rPr>
        <w:t>Oświadczenie RODO</w:t>
      </w:r>
      <w:r>
        <w:rPr>
          <w:rFonts w:ascii="Tahoma" w:hAnsi="Tahoma" w:cs="Tahoma"/>
          <w:b/>
          <w:sz w:val="18"/>
          <w:szCs w:val="18"/>
        </w:rPr>
        <w:t xml:space="preserve"> (Załącznik nr </w:t>
      </w:r>
      <w:r w:rsidR="00E37B8E">
        <w:rPr>
          <w:rFonts w:ascii="Tahoma" w:hAnsi="Tahoma" w:cs="Tahoma"/>
          <w:b/>
          <w:sz w:val="18"/>
          <w:szCs w:val="18"/>
        </w:rPr>
        <w:t>7</w:t>
      </w:r>
      <w:r>
        <w:rPr>
          <w:rFonts w:ascii="Tahoma" w:hAnsi="Tahoma" w:cs="Tahoma"/>
          <w:b/>
          <w:sz w:val="18"/>
          <w:szCs w:val="18"/>
        </w:rPr>
        <w:t>)</w:t>
      </w:r>
    </w:p>
    <w:p w:rsidR="00162D00" w:rsidRDefault="00162D00" w:rsidP="00162D00">
      <w:pPr>
        <w:jc w:val="both"/>
        <w:rPr>
          <w:rFonts w:ascii="Tahoma" w:hAnsi="Tahoma" w:cs="Tahoma"/>
          <w:b/>
          <w:sz w:val="18"/>
          <w:szCs w:val="18"/>
        </w:rPr>
      </w:pPr>
    </w:p>
    <w:p w:rsidR="0039302C" w:rsidRDefault="0039302C" w:rsidP="00162D00">
      <w:pPr>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18" w:name="_Toc302471346"/>
      <w:r>
        <w:rPr>
          <w:rFonts w:ascii="Tahoma" w:hAnsi="Tahoma" w:cs="Tahoma"/>
          <w:sz w:val="20"/>
          <w:szCs w:val="22"/>
        </w:rPr>
        <w:t xml:space="preserve">MIEJSCE ORAZ </w:t>
      </w:r>
      <w:r w:rsidRPr="00185F54">
        <w:rPr>
          <w:rFonts w:ascii="Tahoma" w:hAnsi="Tahoma" w:cs="Tahoma"/>
          <w:sz w:val="20"/>
          <w:szCs w:val="22"/>
        </w:rPr>
        <w:t>TERMIN SKŁADANIA</w:t>
      </w:r>
      <w:r>
        <w:rPr>
          <w:rFonts w:ascii="Tahoma" w:hAnsi="Tahoma" w:cs="Tahoma"/>
          <w:sz w:val="20"/>
          <w:szCs w:val="22"/>
        </w:rPr>
        <w:t xml:space="preserve"> I OTWARCIA OFERT</w:t>
      </w:r>
      <w:bookmarkEnd w:id="18"/>
    </w:p>
    <w:p w:rsidR="00162D00" w:rsidRDefault="00162D00" w:rsidP="00162D00">
      <w:pPr>
        <w:ind w:left="720"/>
        <w:rPr>
          <w:rFonts w:ascii="Tahoma" w:hAnsi="Tahoma" w:cs="Tahoma"/>
          <w:sz w:val="20"/>
          <w:szCs w:val="20"/>
        </w:rPr>
      </w:pPr>
    </w:p>
    <w:p w:rsidR="00162D00" w:rsidRPr="00DC1AAD"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bookmarkStart w:id="19" w:name="_Toc302471347"/>
      <w:r>
        <w:rPr>
          <w:rFonts w:ascii="Tahoma" w:hAnsi="Tahoma" w:cs="Tahoma"/>
          <w:sz w:val="18"/>
          <w:szCs w:val="18"/>
        </w:rPr>
        <w:t xml:space="preserve">Ofertę należy złożyć w siedzibie zamawiającego </w:t>
      </w:r>
      <w:r>
        <w:rPr>
          <w:rFonts w:ascii="Tahoma" w:hAnsi="Tahoma" w:cs="Tahoma"/>
          <w:b/>
          <w:sz w:val="18"/>
          <w:szCs w:val="18"/>
        </w:rPr>
        <w:t xml:space="preserve">do </w:t>
      </w:r>
      <w:r w:rsidRPr="0097098E">
        <w:rPr>
          <w:rFonts w:ascii="Tahoma" w:hAnsi="Tahoma" w:cs="Tahoma"/>
          <w:b/>
          <w:sz w:val="18"/>
          <w:szCs w:val="18"/>
        </w:rPr>
        <w:t xml:space="preserve">dnia </w:t>
      </w:r>
      <w:r w:rsidR="00A920D5" w:rsidRPr="00A920D5">
        <w:rPr>
          <w:rFonts w:ascii="Tahoma" w:hAnsi="Tahoma" w:cs="Tahoma"/>
          <w:b/>
          <w:sz w:val="18"/>
          <w:szCs w:val="18"/>
        </w:rPr>
        <w:t>02</w:t>
      </w:r>
      <w:r w:rsidR="00DC1AAD" w:rsidRPr="00A920D5">
        <w:rPr>
          <w:rFonts w:ascii="Tahoma" w:hAnsi="Tahoma" w:cs="Tahoma"/>
          <w:b/>
          <w:sz w:val="18"/>
          <w:szCs w:val="18"/>
        </w:rPr>
        <w:t>.</w:t>
      </w:r>
      <w:r w:rsidR="00A920D5" w:rsidRPr="00A920D5">
        <w:rPr>
          <w:rFonts w:ascii="Tahoma" w:hAnsi="Tahoma" w:cs="Tahoma"/>
          <w:b/>
          <w:sz w:val="18"/>
          <w:szCs w:val="18"/>
        </w:rPr>
        <w:t>10</w:t>
      </w:r>
      <w:r w:rsidR="00DC1AAD" w:rsidRPr="00A920D5">
        <w:rPr>
          <w:rFonts w:ascii="Tahoma" w:hAnsi="Tahoma" w:cs="Tahoma"/>
          <w:b/>
          <w:sz w:val="18"/>
          <w:szCs w:val="18"/>
        </w:rPr>
        <w:t>.</w:t>
      </w:r>
      <w:r w:rsidRPr="00A920D5">
        <w:rPr>
          <w:rFonts w:ascii="Tahoma" w:hAnsi="Tahoma" w:cs="Tahoma"/>
          <w:b/>
          <w:sz w:val="18"/>
          <w:szCs w:val="18"/>
        </w:rPr>
        <w:t>2020</w:t>
      </w:r>
      <w:r w:rsidRPr="0097098E">
        <w:rPr>
          <w:rFonts w:ascii="Tahoma" w:hAnsi="Tahoma" w:cs="Tahoma"/>
          <w:b/>
          <w:sz w:val="18"/>
          <w:szCs w:val="18"/>
        </w:rPr>
        <w:t xml:space="preserve"> r. do godz</w:t>
      </w:r>
      <w:r>
        <w:rPr>
          <w:rFonts w:ascii="Tahoma" w:hAnsi="Tahoma" w:cs="Tahoma"/>
          <w:b/>
          <w:sz w:val="18"/>
          <w:szCs w:val="18"/>
        </w:rPr>
        <w:t>. 0</w:t>
      </w:r>
      <w:smartTag w:uri="TKomp" w:element="Tag123">
        <w:smartTagPr>
          <w:attr w:name="wartosc" w:val="9"/>
        </w:smartTagPr>
        <w:r>
          <w:rPr>
            <w:rFonts w:ascii="Tahoma" w:hAnsi="Tahoma" w:cs="Tahoma"/>
            <w:b/>
            <w:sz w:val="18"/>
            <w:szCs w:val="18"/>
          </w:rPr>
          <w:t>9</w:t>
        </w:r>
      </w:smartTag>
      <w:r>
        <w:rPr>
          <w:rFonts w:ascii="Tahoma" w:hAnsi="Tahoma" w:cs="Tahoma"/>
          <w:b/>
          <w:sz w:val="18"/>
          <w:szCs w:val="18"/>
        </w:rPr>
        <w:t>:00</w:t>
      </w:r>
      <w:r>
        <w:rPr>
          <w:rFonts w:ascii="Tahoma" w:hAnsi="Tahoma" w:cs="Tahoma"/>
          <w:sz w:val="18"/>
          <w:szCs w:val="18"/>
        </w:rPr>
        <w:t xml:space="preserve"> </w:t>
      </w:r>
      <w:r w:rsidRPr="00DC1AAD">
        <w:rPr>
          <w:rFonts w:ascii="Tahoma" w:hAnsi="Tahoma" w:cs="Tahoma"/>
          <w:sz w:val="18"/>
          <w:szCs w:val="18"/>
        </w:rPr>
        <w:t xml:space="preserve">w </w:t>
      </w:r>
      <w:r w:rsidRPr="00DC1AAD">
        <w:rPr>
          <w:rFonts w:ascii="Tahoma" w:hAnsi="Tahoma" w:cs="Tahoma"/>
          <w:b/>
          <w:sz w:val="18"/>
          <w:szCs w:val="18"/>
        </w:rPr>
        <w:t xml:space="preserve">Kancelarii  SP ZOZ USK nr </w:t>
      </w:r>
      <w:smartTag w:uri="TKomp" w:element="Tag123">
        <w:smartTagPr>
          <w:attr w:name="wartosc" w:val="1"/>
        </w:smartTagPr>
        <w:r w:rsidRPr="00DC1AAD">
          <w:rPr>
            <w:rFonts w:ascii="Tahoma" w:hAnsi="Tahoma" w:cs="Tahoma"/>
            <w:b/>
            <w:sz w:val="18"/>
            <w:szCs w:val="18"/>
          </w:rPr>
          <w:t>1</w:t>
        </w:r>
      </w:smartTag>
      <w:r w:rsidRPr="00DC1AAD">
        <w:rPr>
          <w:rFonts w:ascii="Tahoma" w:hAnsi="Tahoma" w:cs="Tahoma"/>
          <w:b/>
          <w:sz w:val="18"/>
          <w:szCs w:val="18"/>
        </w:rPr>
        <w:t xml:space="preserve"> UM w Łodzi, </w:t>
      </w:r>
      <w:smartTag w:uri="TKomp" w:element="Tag123">
        <w:smartTagPr>
          <w:attr w:name="wartosc" w:val="90"/>
        </w:smartTagPr>
        <w:r w:rsidRPr="00DC1AAD">
          <w:rPr>
            <w:rFonts w:ascii="Tahoma" w:hAnsi="Tahoma" w:cs="Tahoma"/>
            <w:b/>
            <w:sz w:val="18"/>
            <w:szCs w:val="18"/>
          </w:rPr>
          <w:t>90</w:t>
        </w:r>
      </w:smartTag>
      <w:r w:rsidRPr="00DC1AAD">
        <w:rPr>
          <w:rFonts w:ascii="Tahoma" w:hAnsi="Tahoma" w:cs="Tahoma"/>
          <w:b/>
          <w:sz w:val="18"/>
          <w:szCs w:val="18"/>
        </w:rPr>
        <w:t>-</w:t>
      </w:r>
      <w:smartTag w:uri="TKomp" w:element="Tag123">
        <w:smartTagPr>
          <w:attr w:name="wartosc" w:val="153"/>
        </w:smartTagPr>
        <w:r w:rsidRPr="00DC1AAD">
          <w:rPr>
            <w:rFonts w:ascii="Tahoma" w:hAnsi="Tahoma" w:cs="Tahoma"/>
            <w:b/>
            <w:sz w:val="18"/>
            <w:szCs w:val="18"/>
          </w:rPr>
          <w:t>153</w:t>
        </w:r>
      </w:smartTag>
      <w:r w:rsidRPr="00DC1AAD">
        <w:rPr>
          <w:rFonts w:ascii="Tahoma" w:hAnsi="Tahoma" w:cs="Tahoma"/>
          <w:b/>
          <w:sz w:val="18"/>
          <w:szCs w:val="18"/>
        </w:rPr>
        <w:t xml:space="preserve"> Łódź, ul. Kopcińskiego </w:t>
      </w:r>
      <w:smartTag w:uri="TKomp" w:element="Tag123">
        <w:smartTagPr>
          <w:attr w:name="wartosc" w:val="22,"/>
        </w:smartTagPr>
        <w:r w:rsidRPr="00DC1AAD">
          <w:rPr>
            <w:rFonts w:ascii="Tahoma" w:hAnsi="Tahoma" w:cs="Tahoma"/>
            <w:b/>
            <w:sz w:val="18"/>
            <w:szCs w:val="18"/>
          </w:rPr>
          <w:t>22,</w:t>
        </w:r>
      </w:smartTag>
      <w:r w:rsidRPr="00DC1AAD">
        <w:rPr>
          <w:rFonts w:ascii="Tahoma" w:hAnsi="Tahoma" w:cs="Tahoma"/>
          <w:b/>
          <w:sz w:val="18"/>
          <w:szCs w:val="18"/>
        </w:rPr>
        <w:t xml:space="preserve"> parter w budynku głównym (pokój 1),</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sz w:val="18"/>
          <w:szCs w:val="18"/>
        </w:rPr>
      </w:pPr>
      <w:r>
        <w:rPr>
          <w:rFonts w:ascii="Tahoma" w:hAnsi="Tahoma" w:cs="Tahoma"/>
          <w:sz w:val="18"/>
          <w:szCs w:val="18"/>
        </w:rPr>
        <w:t>Ofertę złożoną po terminie zwraca się Wykonawcy niezwłocznie.</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Otwarcie ofert nastąpi </w:t>
      </w:r>
      <w:r>
        <w:rPr>
          <w:rFonts w:ascii="Tahoma" w:hAnsi="Tahoma" w:cs="Tahoma"/>
          <w:b/>
          <w:sz w:val="18"/>
          <w:szCs w:val="18"/>
        </w:rPr>
        <w:t xml:space="preserve">w </w:t>
      </w:r>
      <w:r w:rsidRPr="00A920D5">
        <w:rPr>
          <w:rFonts w:ascii="Tahoma" w:hAnsi="Tahoma" w:cs="Tahoma"/>
          <w:b/>
          <w:sz w:val="18"/>
          <w:szCs w:val="18"/>
        </w:rPr>
        <w:t xml:space="preserve">dniu </w:t>
      </w:r>
      <w:r w:rsidR="00A920D5" w:rsidRPr="00A920D5">
        <w:rPr>
          <w:rFonts w:ascii="Tahoma" w:hAnsi="Tahoma" w:cs="Tahoma"/>
          <w:b/>
          <w:sz w:val="18"/>
          <w:szCs w:val="18"/>
        </w:rPr>
        <w:t>02</w:t>
      </w:r>
      <w:r w:rsidR="00DC1AAD" w:rsidRPr="00A920D5">
        <w:rPr>
          <w:rFonts w:ascii="Tahoma" w:hAnsi="Tahoma" w:cs="Tahoma"/>
          <w:b/>
          <w:sz w:val="18"/>
          <w:szCs w:val="18"/>
        </w:rPr>
        <w:t>.</w:t>
      </w:r>
      <w:r w:rsidR="00A920D5" w:rsidRPr="00A920D5">
        <w:rPr>
          <w:rFonts w:ascii="Tahoma" w:hAnsi="Tahoma" w:cs="Tahoma"/>
          <w:b/>
          <w:sz w:val="18"/>
          <w:szCs w:val="18"/>
        </w:rPr>
        <w:t>10</w:t>
      </w:r>
      <w:r w:rsidR="00DC1AAD" w:rsidRPr="00A920D5">
        <w:rPr>
          <w:rFonts w:ascii="Tahoma" w:hAnsi="Tahoma" w:cs="Tahoma"/>
          <w:b/>
          <w:sz w:val="18"/>
          <w:szCs w:val="18"/>
        </w:rPr>
        <w:t>.</w:t>
      </w:r>
      <w:r w:rsidRPr="00A920D5">
        <w:rPr>
          <w:rFonts w:ascii="Tahoma" w:hAnsi="Tahoma" w:cs="Tahoma"/>
          <w:b/>
          <w:sz w:val="18"/>
          <w:szCs w:val="18"/>
        </w:rPr>
        <w:t>2020</w:t>
      </w:r>
      <w:r w:rsidRPr="0097098E">
        <w:rPr>
          <w:rFonts w:ascii="Tahoma" w:hAnsi="Tahoma" w:cs="Tahoma"/>
          <w:b/>
          <w:sz w:val="18"/>
          <w:szCs w:val="18"/>
        </w:rPr>
        <w:t xml:space="preserve"> r. o godz.</w:t>
      </w:r>
      <w:r w:rsidRPr="00485B57">
        <w:rPr>
          <w:rFonts w:ascii="Tahoma" w:hAnsi="Tahoma" w:cs="Tahoma"/>
          <w:b/>
          <w:sz w:val="18"/>
          <w:szCs w:val="18"/>
        </w:rPr>
        <w:t xml:space="preserve"> 10:00</w:t>
      </w:r>
      <w:r>
        <w:rPr>
          <w:rFonts w:ascii="Tahoma" w:hAnsi="Tahoma" w:cs="Tahoma"/>
          <w:sz w:val="18"/>
          <w:szCs w:val="18"/>
        </w:rPr>
        <w:t xml:space="preserve"> w Dziale Zamówień Publicznych SP ZOZ USK nr </w:t>
      </w:r>
      <w:smartTag w:uri="TKomp" w:element="Tag123">
        <w:smartTagPr>
          <w:attr w:name="wartosc" w:val="1"/>
        </w:smartTagPr>
        <w:r>
          <w:rPr>
            <w:rFonts w:ascii="Tahoma" w:hAnsi="Tahoma" w:cs="Tahoma"/>
            <w:sz w:val="18"/>
            <w:szCs w:val="18"/>
          </w:rPr>
          <w:t>1</w:t>
        </w:r>
      </w:smartTag>
      <w:r>
        <w:rPr>
          <w:rFonts w:ascii="Tahoma" w:hAnsi="Tahoma" w:cs="Tahoma"/>
          <w:sz w:val="18"/>
          <w:szCs w:val="18"/>
        </w:rPr>
        <w:t xml:space="preserve"> UM w Łodzi, </w:t>
      </w:r>
      <w:smartTag w:uri="TKomp" w:element="Tag123">
        <w:smartTagPr>
          <w:attr w:name="wartosc" w:val="90"/>
        </w:smartTagPr>
        <w:r>
          <w:rPr>
            <w:rFonts w:ascii="Tahoma" w:hAnsi="Tahoma" w:cs="Tahoma"/>
            <w:sz w:val="18"/>
            <w:szCs w:val="18"/>
          </w:rPr>
          <w:t>90</w:t>
        </w:r>
      </w:smartTag>
      <w:r>
        <w:rPr>
          <w:rFonts w:ascii="Tahoma" w:hAnsi="Tahoma" w:cs="Tahoma"/>
          <w:sz w:val="18"/>
          <w:szCs w:val="18"/>
        </w:rPr>
        <w:t>-</w:t>
      </w:r>
      <w:smartTag w:uri="TKomp" w:element="Tag123">
        <w:smartTagPr>
          <w:attr w:name="wartosc" w:val="153"/>
        </w:smartTagPr>
        <w:r>
          <w:rPr>
            <w:rFonts w:ascii="Tahoma" w:hAnsi="Tahoma" w:cs="Tahoma"/>
            <w:sz w:val="18"/>
            <w:szCs w:val="18"/>
          </w:rPr>
          <w:t>153</w:t>
        </w:r>
      </w:smartTag>
      <w:r>
        <w:rPr>
          <w:rFonts w:ascii="Tahoma" w:hAnsi="Tahoma" w:cs="Tahoma"/>
          <w:sz w:val="18"/>
          <w:szCs w:val="18"/>
        </w:rPr>
        <w:t xml:space="preserve"> Łódź, ul. Kopcińskiego </w:t>
      </w:r>
      <w:smartTag w:uri="TKomp" w:element="Tag123">
        <w:smartTagPr>
          <w:attr w:name="wartosc" w:val="22,"/>
        </w:smartTagPr>
        <w:r>
          <w:rPr>
            <w:rFonts w:ascii="Tahoma" w:hAnsi="Tahoma" w:cs="Tahoma"/>
            <w:sz w:val="18"/>
            <w:szCs w:val="18"/>
          </w:rPr>
          <w:t>22,</w:t>
        </w:r>
      </w:smartTag>
      <w:r>
        <w:rPr>
          <w:rFonts w:ascii="Tahoma" w:hAnsi="Tahoma" w:cs="Tahoma"/>
          <w:sz w:val="18"/>
          <w:szCs w:val="18"/>
        </w:rPr>
        <w:t xml:space="preserve"> pok. </w:t>
      </w:r>
      <w:smartTag w:uri="TKomp" w:element="Tag123">
        <w:smartTagPr>
          <w:attr w:name="wartosc" w:val="208"/>
        </w:smartTagPr>
        <w:r>
          <w:rPr>
            <w:rFonts w:ascii="Tahoma" w:hAnsi="Tahoma" w:cs="Tahoma"/>
            <w:sz w:val="18"/>
            <w:szCs w:val="18"/>
          </w:rPr>
          <w:t>208</w:t>
        </w:r>
      </w:smartTag>
      <w:r>
        <w:rPr>
          <w:rFonts w:ascii="Tahoma" w:hAnsi="Tahoma" w:cs="Tahoma"/>
          <w:sz w:val="18"/>
          <w:szCs w:val="18"/>
        </w:rPr>
        <w:t xml:space="preserve"> II piętro w budynku administracyjnym.</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Otwarcie ofert jest jawne.</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Przed otwarciem ofert Zamawiający poda kwotę jaką zamierza przeznaczyć na sfinansowanie zamówienia.</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Podczas otwarcia ofert Zamawiający poda nazwy (firmy) oraz adresy Wykonawców, a także informacje dotyczące ceny, terminu wykonania, okresu gwarancji i warunków płatności zawartych w ofertach.</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Niezwłoczne po otwarciu ofert zamawiający zamieszcza na stronie internetowej informacje dotyczące:</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kwoty, jaką zamierza przeznaczyć na sfinansowanie zamówienia;</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firm oraz adresów wykonawców, którzy złożyli oferty w terminie;</w:t>
      </w:r>
    </w:p>
    <w:p w:rsidR="00162D00" w:rsidRDefault="00162D00" w:rsidP="00162D00">
      <w:pPr>
        <w:numPr>
          <w:ilvl w:val="0"/>
          <w:numId w:val="13"/>
        </w:numPr>
        <w:spacing w:line="240" w:lineRule="exact"/>
        <w:jc w:val="both"/>
        <w:rPr>
          <w:rFonts w:ascii="Tahoma" w:hAnsi="Tahoma" w:cs="Tahoma"/>
          <w:sz w:val="18"/>
          <w:szCs w:val="18"/>
        </w:rPr>
      </w:pPr>
      <w:r>
        <w:rPr>
          <w:rFonts w:ascii="Tahoma" w:hAnsi="Tahoma" w:cs="Tahoma"/>
          <w:sz w:val="18"/>
          <w:szCs w:val="18"/>
        </w:rPr>
        <w:t>ceny i terminu wykonania zamówienia, okresu gwarancji i warunków płatności zawartych w ofertach.</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W toku badania i oceny ofert Zamawiający może żądać od Wykonawców wyjaśnień dotyczących treści złożonych ofert.</w:t>
      </w:r>
    </w:p>
    <w:p w:rsidR="00162D00" w:rsidRDefault="00162D00" w:rsidP="00162D00">
      <w:pPr>
        <w:numPr>
          <w:ilvl w:val="0"/>
          <w:numId w:val="1"/>
        </w:numPr>
        <w:tabs>
          <w:tab w:val="clear" w:pos="87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Zamawiający poprawi w ofercie oczywiste omyłki pisarskie, oczywiste omyłki rachunkowe, z uwzględnieniem konsekwencji rachunkowych dokonywanych poprawek oferty oraz inne omyłki polegające na niezgodności oferty ze specyfikacja istotnych warunków zamówienia, niepowodujące istotnych zmian w treści oferty – niezwłocznie zawiadamiając o tym Wykonawcę, którego oferta została poprawiona (zgodnie z art. </w:t>
      </w:r>
      <w:smartTag w:uri="TKomp" w:element="Tag123">
        <w:smartTagPr>
          <w:attr w:name="wartosc" w:val="87"/>
        </w:smartTagPr>
        <w:r>
          <w:rPr>
            <w:rFonts w:ascii="Tahoma" w:hAnsi="Tahoma" w:cs="Tahoma"/>
            <w:sz w:val="18"/>
            <w:szCs w:val="18"/>
          </w:rPr>
          <w:t>87</w:t>
        </w:r>
      </w:smartTag>
      <w:r>
        <w:rPr>
          <w:rFonts w:ascii="Tahoma" w:hAnsi="Tahoma" w:cs="Tahoma"/>
          <w:sz w:val="18"/>
          <w:szCs w:val="18"/>
        </w:rPr>
        <w:t xml:space="preserve"> ust </w:t>
      </w:r>
      <w:smartTag w:uri="TKomp" w:element="Tag123">
        <w:smartTagPr>
          <w:attr w:name="wartosc" w:val="2"/>
        </w:smartTagPr>
        <w:r>
          <w:rPr>
            <w:rFonts w:ascii="Tahoma" w:hAnsi="Tahoma" w:cs="Tahoma"/>
            <w:sz w:val="18"/>
            <w:szCs w:val="18"/>
          </w:rPr>
          <w:t>2</w:t>
        </w:r>
      </w:smartTag>
      <w:r>
        <w:rPr>
          <w:rFonts w:ascii="Tahoma" w:hAnsi="Tahoma" w:cs="Tahoma"/>
          <w:sz w:val="18"/>
          <w:szCs w:val="18"/>
        </w:rPr>
        <w:t xml:space="preserve"> ustawy).</w:t>
      </w: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0"/>
        </w:rPr>
      </w:pPr>
      <w:r>
        <w:rPr>
          <w:rFonts w:ascii="Tahoma" w:hAnsi="Tahoma" w:cs="Tahoma"/>
          <w:sz w:val="20"/>
          <w:szCs w:val="20"/>
        </w:rPr>
        <w:t>OPIS SPOSOBU OBLICZENIA CENY OFERTY</w:t>
      </w:r>
      <w:bookmarkEnd w:id="19"/>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Ceny w ofercie przetargowej winny być wpisane do formularza cenowego oferty, mają obejmować wszystkie koszty, podatki i zastosowane rabaty i upusty finansowe. Powinny być wyliczone wg wzoru formularza cenowego załączonego do SIWZ.</w:t>
      </w:r>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Jeżeli Wykonawca zaproponuje w ofercie rabaty lub upusty nieuwzględnione w cenie wpisanej </w:t>
      </w:r>
      <w:r>
        <w:rPr>
          <w:rFonts w:ascii="Tahoma" w:hAnsi="Tahoma" w:cs="Tahoma"/>
          <w:sz w:val="18"/>
          <w:szCs w:val="18"/>
        </w:rPr>
        <w:br/>
        <w:t>do formularza ofertowego Zamawiający nie będzie ich brał pod uwagę przy ocenie oferty. Cena winna być obliczona zgodnie z podanymi wymaganiami wskazanymi w formularzu cenowym.</w:t>
      </w:r>
    </w:p>
    <w:p w:rsidR="00162D00"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 xml:space="preserve">Cena zamówienia będzie zawierała wszystkie koszty związane z realizacją zamówienia i będzie podana </w:t>
      </w:r>
      <w:r>
        <w:rPr>
          <w:rFonts w:ascii="Tahoma" w:hAnsi="Tahoma" w:cs="Tahoma"/>
          <w:sz w:val="18"/>
          <w:szCs w:val="18"/>
        </w:rPr>
        <w:br/>
        <w:t>w PLN z dokładnością do dwóch miejsc po przecinku.</w:t>
      </w:r>
    </w:p>
    <w:p w:rsidR="00162D00" w:rsidRPr="0039302C" w:rsidRDefault="00162D00" w:rsidP="00162D00">
      <w:pPr>
        <w:numPr>
          <w:ilvl w:val="0"/>
          <w:numId w:val="12"/>
        </w:numPr>
        <w:tabs>
          <w:tab w:val="clear" w:pos="720"/>
          <w:tab w:val="num" w:pos="540"/>
        </w:tabs>
        <w:spacing w:line="240" w:lineRule="exact"/>
        <w:ind w:left="540" w:hanging="540"/>
        <w:jc w:val="both"/>
        <w:rPr>
          <w:rFonts w:ascii="Tahoma" w:hAnsi="Tahoma" w:cs="Tahoma"/>
          <w:b/>
          <w:sz w:val="18"/>
          <w:szCs w:val="18"/>
        </w:rPr>
      </w:pPr>
      <w:r>
        <w:rPr>
          <w:rFonts w:ascii="Tahoma" w:hAnsi="Tahoma" w:cs="Tahoma"/>
          <w:sz w:val="18"/>
          <w:szCs w:val="18"/>
        </w:rPr>
        <w:t>Sposób obliczenia ceny oferty: należy określić cenę netto za realizację zamówienia, a potem naliczyć właściwy podatek VAT i obliczyć wartość brutto oferty (w programie Excel wprowadzone są formuły, po wpisaniu cen jednostkowych netto oraz stawek podatku VAT automatycznie zostanie wyliczona wartość brutto). Wartość brutto stanowi cenę oferty.</w:t>
      </w:r>
    </w:p>
    <w:p w:rsidR="0039302C" w:rsidRPr="00DC1AAD" w:rsidRDefault="0039302C" w:rsidP="00755474">
      <w:pPr>
        <w:pStyle w:val="Akapitzlist"/>
        <w:numPr>
          <w:ilvl w:val="0"/>
          <w:numId w:val="12"/>
        </w:numPr>
        <w:tabs>
          <w:tab w:val="clear" w:pos="720"/>
          <w:tab w:val="num" w:pos="567"/>
        </w:tabs>
        <w:spacing w:line="240" w:lineRule="exact"/>
        <w:ind w:left="567" w:hanging="567"/>
        <w:jc w:val="both"/>
        <w:rPr>
          <w:rFonts w:ascii="Tahoma" w:hAnsi="Tahoma" w:cs="Tahoma"/>
          <w:b/>
          <w:sz w:val="18"/>
          <w:szCs w:val="18"/>
        </w:rPr>
      </w:pPr>
      <w:r w:rsidRPr="00DC1AAD">
        <w:rPr>
          <w:rFonts w:ascii="Tahoma" w:hAnsi="Tahoma" w:cs="Tahoma"/>
          <w:b/>
          <w:sz w:val="18"/>
          <w:szCs w:val="18"/>
        </w:rPr>
        <w:t>Prosimy dołączyć do oferty płytę CD lub DVD zawierającą wypełnione Załączniki 1A. Informacje załączone na płycie powinny być zgodne co do treści z wydrukowanym załącznikiem załączonym do oferty.</w:t>
      </w:r>
    </w:p>
    <w:p w:rsidR="0039302C" w:rsidRDefault="0039302C" w:rsidP="0039302C">
      <w:pPr>
        <w:spacing w:line="240" w:lineRule="exact"/>
        <w:ind w:left="540"/>
        <w:jc w:val="both"/>
        <w:rPr>
          <w:rFonts w:ascii="Tahoma" w:hAnsi="Tahoma" w:cs="Tahoma"/>
          <w:b/>
          <w:sz w:val="18"/>
          <w:szCs w:val="18"/>
        </w:rPr>
      </w:pPr>
    </w:p>
    <w:p w:rsidR="00605C04" w:rsidRDefault="00605C04" w:rsidP="0039302C">
      <w:pPr>
        <w:spacing w:line="240" w:lineRule="exact"/>
        <w:ind w:left="540"/>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0" w:name="_Toc302471348"/>
      <w:r>
        <w:rPr>
          <w:rFonts w:ascii="Tahoma" w:hAnsi="Tahoma" w:cs="Tahoma"/>
          <w:sz w:val="20"/>
          <w:szCs w:val="22"/>
        </w:rPr>
        <w:lastRenderedPageBreak/>
        <w:t>KRYTERIA WYBORU I ZASADY DOKONANIA OCENY OFERT</w:t>
      </w:r>
      <w:bookmarkEnd w:id="20"/>
    </w:p>
    <w:p w:rsidR="00162D00" w:rsidRDefault="00162D00" w:rsidP="00162D00">
      <w:pPr>
        <w:rPr>
          <w:sz w:val="6"/>
          <w:szCs w:val="6"/>
          <w:highlight w:val="yellow"/>
        </w:rPr>
      </w:pPr>
    </w:p>
    <w:p w:rsidR="006D2D82" w:rsidRPr="0077072B" w:rsidRDefault="006D2D82" w:rsidP="00162D00">
      <w:pPr>
        <w:tabs>
          <w:tab w:val="left" w:pos="567"/>
        </w:tabs>
        <w:jc w:val="both"/>
        <w:rPr>
          <w:rFonts w:ascii="Tahoma" w:hAnsi="Tahoma" w:cs="Tahoma"/>
          <w:b/>
          <w:sz w:val="18"/>
          <w:szCs w:val="18"/>
        </w:rPr>
      </w:pPr>
    </w:p>
    <w:p w:rsidR="0077072B" w:rsidRPr="00464D71" w:rsidRDefault="0077072B" w:rsidP="0077072B">
      <w:pPr>
        <w:jc w:val="both"/>
        <w:rPr>
          <w:rFonts w:ascii="Tahoma" w:hAnsi="Tahoma" w:cs="Tahoma"/>
          <w:sz w:val="18"/>
          <w:szCs w:val="18"/>
        </w:rPr>
      </w:pPr>
    </w:p>
    <w:p w:rsidR="0077072B" w:rsidRPr="00464D71" w:rsidRDefault="0077072B" w:rsidP="00605C04">
      <w:pPr>
        <w:numPr>
          <w:ilvl w:val="0"/>
          <w:numId w:val="45"/>
        </w:numPr>
        <w:tabs>
          <w:tab w:val="clear" w:pos="720"/>
          <w:tab w:val="num" w:pos="426"/>
        </w:tabs>
        <w:ind w:left="426" w:firstLine="0"/>
        <w:jc w:val="both"/>
        <w:rPr>
          <w:rFonts w:ascii="Arial" w:hAnsi="Arial" w:cs="Arial"/>
          <w:b/>
          <w:sz w:val="18"/>
          <w:szCs w:val="18"/>
        </w:rPr>
      </w:pPr>
      <w:r w:rsidRPr="00464D71">
        <w:rPr>
          <w:rFonts w:ascii="Tahoma" w:hAnsi="Tahoma" w:cs="Tahoma"/>
          <w:sz w:val="18"/>
          <w:szCs w:val="18"/>
        </w:rPr>
        <w:t xml:space="preserve">Przy </w:t>
      </w:r>
      <w:r w:rsidRPr="00464D71">
        <w:rPr>
          <w:rFonts w:ascii="Arial" w:hAnsi="Arial" w:cs="Arial"/>
          <w:sz w:val="18"/>
          <w:szCs w:val="18"/>
        </w:rPr>
        <w:t>wyborze oferty Zamawiający będzie kierował się kryterium:</w:t>
      </w:r>
    </w:p>
    <w:p w:rsidR="0077072B" w:rsidRPr="004A0833" w:rsidRDefault="0077072B" w:rsidP="0077072B">
      <w:pPr>
        <w:pStyle w:val="Nagwek5"/>
        <w:tabs>
          <w:tab w:val="num" w:pos="426"/>
        </w:tabs>
        <w:ind w:left="426"/>
        <w:rPr>
          <w:rFonts w:ascii="Arial" w:hAnsi="Arial"/>
          <w:sz w:val="18"/>
          <w:szCs w:val="18"/>
        </w:rPr>
      </w:pPr>
      <w:r w:rsidRPr="004A0833">
        <w:rPr>
          <w:rFonts w:ascii="Arial" w:hAnsi="Arial"/>
          <w:sz w:val="18"/>
          <w:szCs w:val="18"/>
        </w:rPr>
        <w:t xml:space="preserve">                     </w:t>
      </w:r>
    </w:p>
    <w:p w:rsidR="0077072B" w:rsidRPr="004A0833" w:rsidRDefault="0077072B" w:rsidP="0077072B">
      <w:pPr>
        <w:tabs>
          <w:tab w:val="left" w:pos="5040"/>
        </w:tabs>
        <w:spacing w:line="360" w:lineRule="auto"/>
        <w:ind w:left="900"/>
        <w:rPr>
          <w:rFonts w:ascii="Arial" w:hAnsi="Arial" w:cs="Arial"/>
          <w:b/>
          <w:sz w:val="18"/>
          <w:szCs w:val="18"/>
        </w:rPr>
      </w:pPr>
      <w:r w:rsidRPr="004A0833">
        <w:rPr>
          <w:rFonts w:ascii="Arial" w:hAnsi="Arial"/>
          <w:b/>
          <w:sz w:val="18"/>
          <w:szCs w:val="18"/>
        </w:rPr>
        <w:t xml:space="preserve">         </w:t>
      </w:r>
      <w:r w:rsidRPr="004A0833">
        <w:rPr>
          <w:rFonts w:ascii="Arial" w:hAnsi="Arial" w:cs="Arial"/>
          <w:b/>
          <w:sz w:val="18"/>
          <w:szCs w:val="18"/>
        </w:rPr>
        <w:t>CENA................................................................60 pkt</w:t>
      </w:r>
    </w:p>
    <w:p w:rsidR="0077072B" w:rsidRPr="004A0833" w:rsidRDefault="0077072B" w:rsidP="0077072B">
      <w:pPr>
        <w:tabs>
          <w:tab w:val="left" w:pos="5040"/>
        </w:tabs>
        <w:spacing w:line="360" w:lineRule="auto"/>
        <w:ind w:left="900"/>
        <w:rPr>
          <w:rFonts w:ascii="Arial" w:hAnsi="Arial" w:cs="Arial"/>
          <w:b/>
          <w:sz w:val="18"/>
          <w:szCs w:val="18"/>
        </w:rPr>
      </w:pPr>
      <w:r w:rsidRPr="004A0833">
        <w:rPr>
          <w:rFonts w:ascii="Arial" w:hAnsi="Arial" w:cs="Arial"/>
          <w:b/>
          <w:sz w:val="18"/>
          <w:szCs w:val="18"/>
        </w:rPr>
        <w:t xml:space="preserve">         TERMIN PŁATNOŚCI ……………....................40 pkt</w:t>
      </w:r>
    </w:p>
    <w:p w:rsidR="0077072B" w:rsidRPr="0077072B" w:rsidRDefault="0077072B" w:rsidP="0077072B">
      <w:pPr>
        <w:ind w:left="426"/>
        <w:jc w:val="both"/>
        <w:rPr>
          <w:rFonts w:ascii="Tahoma" w:hAnsi="Tahoma" w:cs="Tahoma"/>
          <w:b/>
          <w:sz w:val="18"/>
          <w:szCs w:val="18"/>
        </w:rPr>
      </w:pPr>
    </w:p>
    <w:p w:rsidR="0077072B" w:rsidRPr="004A0833" w:rsidRDefault="0077072B" w:rsidP="00605C04">
      <w:pPr>
        <w:numPr>
          <w:ilvl w:val="0"/>
          <w:numId w:val="45"/>
        </w:numPr>
        <w:tabs>
          <w:tab w:val="clear" w:pos="720"/>
          <w:tab w:val="num" w:pos="426"/>
        </w:tabs>
        <w:ind w:left="426" w:firstLine="0"/>
        <w:jc w:val="both"/>
        <w:rPr>
          <w:rFonts w:ascii="Tahoma" w:hAnsi="Tahoma" w:cs="Tahoma"/>
          <w:b/>
          <w:sz w:val="18"/>
          <w:szCs w:val="18"/>
        </w:rPr>
      </w:pPr>
      <w:r w:rsidRPr="004A0833">
        <w:rPr>
          <w:rFonts w:ascii="Arial" w:hAnsi="Arial" w:cs="Arial"/>
          <w:sz w:val="18"/>
          <w:szCs w:val="18"/>
        </w:rPr>
        <w:t>Cena</w:t>
      </w:r>
      <w:r w:rsidRPr="004A0833">
        <w:rPr>
          <w:rFonts w:ascii="Tahoma" w:hAnsi="Tahoma" w:cs="Tahoma"/>
          <w:sz w:val="18"/>
          <w:szCs w:val="18"/>
        </w:rPr>
        <w:t xml:space="preserve"> oferty będzie oceniana według następującego wzoru:</w:t>
      </w:r>
      <w:r w:rsidRPr="004A0833">
        <w:rPr>
          <w:rFonts w:ascii="Tahoma" w:hAnsi="Tahoma" w:cs="Tahoma"/>
          <w:i/>
          <w:sz w:val="18"/>
          <w:szCs w:val="18"/>
        </w:rPr>
        <w:t xml:space="preserve"> </w:t>
      </w:r>
    </w:p>
    <w:p w:rsidR="0077072B" w:rsidRPr="004A0833" w:rsidRDefault="0077072B" w:rsidP="0077072B">
      <w:pPr>
        <w:ind w:left="3119"/>
        <w:rPr>
          <w:rFonts w:ascii="Arial" w:hAnsi="Arial"/>
          <w:b/>
          <w:i/>
          <w:sz w:val="40"/>
          <w:szCs w:val="40"/>
        </w:rPr>
      </w:pPr>
      <w:r w:rsidRPr="004A0833">
        <w:rPr>
          <w:rFonts w:ascii="Arial" w:hAnsi="Arial"/>
          <w:i/>
          <w:sz w:val="40"/>
          <w:szCs w:val="40"/>
        </w:rPr>
        <w:t xml:space="preserve">                                                                                                                                                                                   </w:t>
      </w:r>
      <w:r w:rsidRPr="004A0833">
        <w:rPr>
          <w:rFonts w:ascii="Arial" w:hAnsi="Arial" w:cs="Arial"/>
          <w:b/>
          <w:i/>
          <w:sz w:val="28"/>
          <w:szCs w:val="28"/>
        </w:rPr>
        <w:t xml:space="preserve">C </w:t>
      </w:r>
      <w:r w:rsidRPr="004A0833">
        <w:rPr>
          <w:rFonts w:ascii="Arial" w:hAnsi="Arial" w:cs="Arial"/>
          <w:b/>
          <w:i/>
          <w:sz w:val="28"/>
          <w:szCs w:val="28"/>
          <w:vertAlign w:val="subscript"/>
        </w:rPr>
        <w:t xml:space="preserve">naj </w:t>
      </w:r>
    </w:p>
    <w:p w:rsidR="0077072B" w:rsidRPr="004A0833" w:rsidRDefault="0077072B" w:rsidP="0077072B">
      <w:pPr>
        <w:rPr>
          <w:rFonts w:ascii="Arial" w:hAnsi="Arial" w:cs="Arial"/>
          <w:i/>
          <w:sz w:val="28"/>
          <w:szCs w:val="28"/>
        </w:rPr>
      </w:pPr>
      <w:r w:rsidRPr="004A0833">
        <w:rPr>
          <w:rFonts w:ascii="Arial" w:hAnsi="Arial" w:cs="Arial"/>
          <w:i/>
          <w:noProof/>
          <w:sz w:val="28"/>
          <w:szCs w:val="28"/>
        </w:rPr>
        <mc:AlternateContent>
          <mc:Choice Requires="wps">
            <w:drawing>
              <wp:anchor distT="0" distB="0" distL="114300" distR="114300" simplePos="0" relativeHeight="251667456" behindDoc="0" locked="0" layoutInCell="1" allowOverlap="1">
                <wp:simplePos x="0" y="0"/>
                <wp:positionH relativeFrom="column">
                  <wp:posOffset>1716405</wp:posOffset>
                </wp:positionH>
                <wp:positionV relativeFrom="paragraph">
                  <wp:posOffset>156210</wp:posOffset>
                </wp:positionV>
                <wp:extent cx="914400" cy="0"/>
                <wp:effectExtent l="18415" t="15240" r="10160" b="13335"/>
                <wp:wrapNone/>
                <wp:docPr id="1" name="Łącznik prosty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440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23EDE8" id="Łącznik prosty 1"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15pt,12.3pt" to="207.1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" strokeweight="1.5pt"/>
            </w:pict>
          </mc:Fallback>
        </mc:AlternateContent>
      </w:r>
      <w:r w:rsidRPr="004A0833">
        <w:rPr>
          <w:rFonts w:ascii="Arial" w:hAnsi="Arial" w:cs="Arial"/>
          <w:i/>
          <w:sz w:val="28"/>
          <w:szCs w:val="28"/>
        </w:rPr>
        <w:t xml:space="preserve">                  W</w:t>
      </w:r>
      <w:r w:rsidRPr="004A0833">
        <w:rPr>
          <w:rFonts w:ascii="Arial" w:hAnsi="Arial" w:cs="Arial"/>
          <w:i/>
          <w:sz w:val="28"/>
          <w:szCs w:val="28"/>
          <w:vertAlign w:val="subscript"/>
        </w:rPr>
        <w:t>p</w:t>
      </w:r>
      <w:r w:rsidRPr="004A0833">
        <w:rPr>
          <w:rFonts w:ascii="Arial" w:hAnsi="Arial" w:cs="Arial"/>
          <w:sz w:val="28"/>
          <w:szCs w:val="28"/>
          <w:vertAlign w:val="subscript"/>
        </w:rPr>
        <w:t>1</w:t>
      </w:r>
      <w:r w:rsidRPr="004A0833">
        <w:rPr>
          <w:rFonts w:ascii="Arial" w:hAnsi="Arial" w:cs="Arial"/>
          <w:i/>
          <w:sz w:val="28"/>
          <w:szCs w:val="28"/>
        </w:rPr>
        <w:t xml:space="preserve"> = R x</w:t>
      </w:r>
    </w:p>
    <w:p w:rsidR="0077072B" w:rsidRPr="004A0833" w:rsidRDefault="0077072B" w:rsidP="0077072B">
      <w:pPr>
        <w:pStyle w:val="Nagwek6"/>
        <w:spacing w:before="0" w:after="0"/>
        <w:rPr>
          <w:rFonts w:ascii="Arial" w:hAnsi="Arial" w:cs="Arial"/>
          <w:sz w:val="32"/>
          <w:szCs w:val="32"/>
        </w:rPr>
      </w:pPr>
      <w:r w:rsidRPr="004A0833">
        <w:rPr>
          <w:rFonts w:ascii="Arial" w:hAnsi="Arial" w:cs="Arial"/>
          <w:i/>
          <w:sz w:val="28"/>
          <w:szCs w:val="28"/>
        </w:rPr>
        <w:t xml:space="preserve">                                      C </w:t>
      </w:r>
      <w:r w:rsidRPr="004A0833">
        <w:rPr>
          <w:rFonts w:ascii="Arial" w:hAnsi="Arial" w:cs="Arial"/>
          <w:i/>
          <w:sz w:val="28"/>
          <w:szCs w:val="28"/>
          <w:vertAlign w:val="subscript"/>
        </w:rPr>
        <w:t xml:space="preserve">of. </w:t>
      </w:r>
      <w:proofErr w:type="spellStart"/>
      <w:r w:rsidRPr="004A0833">
        <w:rPr>
          <w:rFonts w:ascii="Arial" w:hAnsi="Arial" w:cs="Arial"/>
          <w:i/>
          <w:sz w:val="28"/>
          <w:szCs w:val="28"/>
          <w:vertAlign w:val="subscript"/>
        </w:rPr>
        <w:t>bad</w:t>
      </w:r>
      <w:proofErr w:type="spellEnd"/>
      <w:r w:rsidRPr="004A0833">
        <w:rPr>
          <w:rFonts w:ascii="Arial" w:hAnsi="Arial" w:cs="Arial"/>
          <w:sz w:val="32"/>
          <w:szCs w:val="32"/>
          <w:vertAlign w:val="subscript"/>
        </w:rPr>
        <w:t>.</w:t>
      </w:r>
      <w:r w:rsidRPr="004A0833">
        <w:rPr>
          <w:rFonts w:ascii="Arial" w:hAnsi="Arial" w:cs="Arial"/>
          <w:sz w:val="32"/>
          <w:szCs w:val="32"/>
        </w:rPr>
        <w:t xml:space="preserve">                                     </w:t>
      </w:r>
    </w:p>
    <w:p w:rsidR="0077072B" w:rsidRPr="004A0833" w:rsidRDefault="0077072B" w:rsidP="0077072B">
      <w:pPr>
        <w:pStyle w:val="Nagwek6"/>
        <w:rPr>
          <w:rFonts w:ascii="Arial" w:hAnsi="Arial" w:cs="Arial"/>
          <w:sz w:val="18"/>
          <w:szCs w:val="18"/>
        </w:rPr>
      </w:pPr>
      <w:r w:rsidRPr="004A0833">
        <w:rPr>
          <w:rFonts w:ascii="Arial" w:hAnsi="Arial" w:cs="Arial"/>
          <w:sz w:val="18"/>
          <w:szCs w:val="18"/>
        </w:rPr>
        <w:t>W</w:t>
      </w:r>
      <w:r w:rsidRPr="004A0833">
        <w:rPr>
          <w:rFonts w:ascii="Arial" w:hAnsi="Arial" w:cs="Arial"/>
          <w:sz w:val="18"/>
          <w:szCs w:val="18"/>
          <w:vertAlign w:val="subscript"/>
        </w:rPr>
        <w:t>p1</w:t>
      </w:r>
      <w:r w:rsidRPr="004A0833">
        <w:rPr>
          <w:rFonts w:ascii="Arial" w:hAnsi="Arial" w:cs="Arial"/>
          <w:sz w:val="18"/>
          <w:szCs w:val="18"/>
        </w:rPr>
        <w:t xml:space="preserve">       - wartość punktowa obliczona do dwóch miejsc po przecinku,</w:t>
      </w:r>
    </w:p>
    <w:p w:rsidR="0077072B" w:rsidRPr="004A0833" w:rsidRDefault="0077072B" w:rsidP="0077072B">
      <w:pPr>
        <w:rPr>
          <w:rFonts w:ascii="Arial" w:hAnsi="Arial" w:cs="Arial"/>
          <w:sz w:val="18"/>
          <w:szCs w:val="18"/>
        </w:rPr>
      </w:pPr>
      <w:r w:rsidRPr="004A0833">
        <w:rPr>
          <w:rFonts w:ascii="Arial" w:hAnsi="Arial" w:cs="Arial"/>
          <w:b/>
          <w:sz w:val="18"/>
          <w:szCs w:val="18"/>
        </w:rPr>
        <w:t xml:space="preserve">R </w:t>
      </w:r>
      <w:r w:rsidRPr="004A0833">
        <w:rPr>
          <w:rFonts w:ascii="Arial" w:hAnsi="Arial" w:cs="Arial"/>
          <w:sz w:val="18"/>
          <w:szCs w:val="18"/>
        </w:rPr>
        <w:t xml:space="preserve">         - ranga w ocenie, tj. 60 pkt</w:t>
      </w:r>
    </w:p>
    <w:p w:rsidR="0077072B" w:rsidRPr="004A0833" w:rsidRDefault="0077072B" w:rsidP="0077072B">
      <w:pPr>
        <w:rPr>
          <w:rFonts w:ascii="Arial" w:hAnsi="Arial" w:cs="Arial"/>
          <w:sz w:val="18"/>
          <w:szCs w:val="18"/>
        </w:rPr>
      </w:pPr>
      <w:proofErr w:type="spellStart"/>
      <w:r w:rsidRPr="004A0833">
        <w:rPr>
          <w:rFonts w:ascii="Arial" w:hAnsi="Arial" w:cs="Arial"/>
          <w:b/>
          <w:sz w:val="18"/>
          <w:szCs w:val="18"/>
        </w:rPr>
        <w:t>C</w:t>
      </w:r>
      <w:r w:rsidRPr="004A0833">
        <w:rPr>
          <w:rFonts w:ascii="Arial" w:hAnsi="Arial" w:cs="Arial"/>
          <w:b/>
          <w:sz w:val="18"/>
          <w:szCs w:val="18"/>
          <w:vertAlign w:val="subscript"/>
        </w:rPr>
        <w:t>naj</w:t>
      </w:r>
      <w:proofErr w:type="spellEnd"/>
      <w:r w:rsidRPr="004A0833">
        <w:rPr>
          <w:rFonts w:ascii="Arial" w:hAnsi="Arial" w:cs="Arial"/>
          <w:b/>
          <w:sz w:val="18"/>
          <w:szCs w:val="18"/>
        </w:rPr>
        <w:t>.</w:t>
      </w:r>
      <w:r w:rsidRPr="004A0833">
        <w:rPr>
          <w:rFonts w:ascii="Arial" w:hAnsi="Arial" w:cs="Arial"/>
          <w:sz w:val="18"/>
          <w:szCs w:val="18"/>
        </w:rPr>
        <w:t xml:space="preserve">      - cena najkorzystniejszej oferty (najtańsza)</w:t>
      </w:r>
    </w:p>
    <w:p w:rsidR="0077072B" w:rsidRPr="004A0833" w:rsidRDefault="0077072B" w:rsidP="0077072B">
      <w:pPr>
        <w:rPr>
          <w:rFonts w:ascii="Arial" w:hAnsi="Arial" w:cs="Arial"/>
          <w:sz w:val="18"/>
          <w:szCs w:val="18"/>
        </w:rPr>
      </w:pPr>
      <w:proofErr w:type="spellStart"/>
      <w:r w:rsidRPr="004A0833">
        <w:rPr>
          <w:rFonts w:ascii="Arial" w:hAnsi="Arial" w:cs="Arial"/>
          <w:b/>
          <w:sz w:val="18"/>
          <w:szCs w:val="18"/>
        </w:rPr>
        <w:t>C</w:t>
      </w:r>
      <w:r w:rsidRPr="004A0833">
        <w:rPr>
          <w:rFonts w:ascii="Arial" w:hAnsi="Arial" w:cs="Arial"/>
          <w:b/>
          <w:sz w:val="18"/>
          <w:szCs w:val="18"/>
          <w:vertAlign w:val="subscript"/>
        </w:rPr>
        <w:t>of.bad</w:t>
      </w:r>
      <w:proofErr w:type="spellEnd"/>
      <w:r w:rsidRPr="004A0833">
        <w:rPr>
          <w:rFonts w:ascii="Arial" w:hAnsi="Arial" w:cs="Arial"/>
          <w:b/>
          <w:sz w:val="18"/>
          <w:szCs w:val="18"/>
          <w:vertAlign w:val="subscript"/>
        </w:rPr>
        <w:t xml:space="preserve">     </w:t>
      </w:r>
      <w:r w:rsidRPr="004A0833">
        <w:rPr>
          <w:rFonts w:ascii="Arial" w:hAnsi="Arial" w:cs="Arial"/>
          <w:sz w:val="18"/>
          <w:szCs w:val="18"/>
        </w:rPr>
        <w:t>- cena oferty badanej</w:t>
      </w:r>
    </w:p>
    <w:p w:rsidR="0077072B" w:rsidRPr="004A0833" w:rsidRDefault="0077072B" w:rsidP="0077072B">
      <w:pPr>
        <w:ind w:left="851"/>
        <w:jc w:val="both"/>
        <w:rPr>
          <w:rFonts w:ascii="Tahoma" w:hAnsi="Tahoma" w:cs="Tahoma"/>
          <w:b/>
          <w:sz w:val="18"/>
          <w:szCs w:val="18"/>
        </w:rPr>
      </w:pPr>
    </w:p>
    <w:p w:rsidR="0077072B" w:rsidRPr="004A0833" w:rsidRDefault="0077072B" w:rsidP="0077072B">
      <w:pPr>
        <w:ind w:left="851"/>
        <w:jc w:val="both"/>
        <w:rPr>
          <w:rFonts w:ascii="Tahoma" w:hAnsi="Tahoma" w:cs="Tahoma"/>
          <w:b/>
          <w:sz w:val="18"/>
          <w:szCs w:val="18"/>
        </w:rPr>
      </w:pPr>
    </w:p>
    <w:p w:rsidR="0077072B" w:rsidRPr="004A0833" w:rsidRDefault="0077072B" w:rsidP="0077072B">
      <w:pPr>
        <w:ind w:left="851"/>
        <w:jc w:val="both"/>
        <w:rPr>
          <w:rFonts w:ascii="Tahoma" w:hAnsi="Tahoma" w:cs="Tahoma"/>
          <w:b/>
          <w:sz w:val="18"/>
          <w:szCs w:val="18"/>
        </w:rPr>
      </w:pPr>
    </w:p>
    <w:p w:rsidR="0077072B" w:rsidRPr="004A0833" w:rsidRDefault="0077072B" w:rsidP="00605C04">
      <w:pPr>
        <w:numPr>
          <w:ilvl w:val="0"/>
          <w:numId w:val="45"/>
        </w:numPr>
        <w:tabs>
          <w:tab w:val="clear" w:pos="720"/>
          <w:tab w:val="num" w:pos="426"/>
        </w:tabs>
        <w:ind w:left="426" w:firstLine="0"/>
        <w:jc w:val="both"/>
        <w:rPr>
          <w:rFonts w:ascii="Arial" w:hAnsi="Arial" w:cs="Arial"/>
          <w:b/>
          <w:sz w:val="18"/>
          <w:szCs w:val="18"/>
        </w:rPr>
      </w:pPr>
      <w:r w:rsidRPr="004A0833">
        <w:rPr>
          <w:rFonts w:ascii="Arial" w:hAnsi="Arial" w:cs="Arial"/>
          <w:sz w:val="18"/>
          <w:szCs w:val="18"/>
        </w:rPr>
        <w:t xml:space="preserve">Kryterium oceny – </w:t>
      </w:r>
      <w:r w:rsidRPr="004A0833">
        <w:rPr>
          <w:rFonts w:ascii="Arial" w:hAnsi="Arial" w:cs="Arial"/>
          <w:b/>
          <w:sz w:val="18"/>
          <w:szCs w:val="18"/>
        </w:rPr>
        <w:t xml:space="preserve">termin płatności </w:t>
      </w:r>
      <w:r w:rsidRPr="004A0833">
        <w:rPr>
          <w:rFonts w:ascii="Arial" w:hAnsi="Arial" w:cs="Arial"/>
          <w:sz w:val="18"/>
          <w:szCs w:val="18"/>
        </w:rPr>
        <w:t>(</w:t>
      </w:r>
      <w:proofErr w:type="spellStart"/>
      <w:r w:rsidRPr="004A0833">
        <w:rPr>
          <w:rFonts w:ascii="Arial" w:hAnsi="Arial" w:cs="Arial"/>
          <w:sz w:val="18"/>
          <w:szCs w:val="18"/>
        </w:rPr>
        <w:t>Tp</w:t>
      </w:r>
      <w:proofErr w:type="spellEnd"/>
      <w:r w:rsidRPr="004A0833">
        <w:rPr>
          <w:rFonts w:ascii="Arial" w:hAnsi="Arial" w:cs="Arial"/>
          <w:sz w:val="18"/>
          <w:szCs w:val="18"/>
        </w:rPr>
        <w:t>) będzie oceniane następująco:</w:t>
      </w:r>
    </w:p>
    <w:p w:rsidR="0077072B" w:rsidRPr="004A0833" w:rsidRDefault="0077072B" w:rsidP="0077072B">
      <w:pPr>
        <w:tabs>
          <w:tab w:val="left" w:pos="567"/>
        </w:tabs>
        <w:jc w:val="both"/>
        <w:rPr>
          <w:rFonts w:ascii="Tahoma" w:hAnsi="Tahoma" w:cs="Tahoma"/>
          <w:sz w:val="18"/>
          <w:szCs w:val="18"/>
        </w:rPr>
      </w:pPr>
    </w:p>
    <w:p w:rsidR="0077072B" w:rsidRPr="004A0833" w:rsidRDefault="0077072B" w:rsidP="00605C04">
      <w:pPr>
        <w:tabs>
          <w:tab w:val="left" w:pos="567"/>
        </w:tabs>
        <w:ind w:firstLine="851"/>
        <w:jc w:val="both"/>
        <w:rPr>
          <w:rFonts w:ascii="Tahoma" w:hAnsi="Tahoma" w:cs="Tahoma"/>
          <w:sz w:val="18"/>
          <w:szCs w:val="18"/>
        </w:rPr>
      </w:pPr>
      <w:r w:rsidRPr="004A0833">
        <w:rPr>
          <w:rFonts w:ascii="Tahoma" w:hAnsi="Tahoma" w:cs="Tahoma"/>
          <w:sz w:val="18"/>
          <w:szCs w:val="18"/>
        </w:rPr>
        <w:t>- 60 dni – 40 pkt</w:t>
      </w:r>
    </w:p>
    <w:p w:rsidR="0077072B" w:rsidRPr="004A0833" w:rsidRDefault="0077072B" w:rsidP="00605C04">
      <w:pPr>
        <w:tabs>
          <w:tab w:val="left" w:pos="567"/>
        </w:tabs>
        <w:ind w:firstLine="851"/>
        <w:jc w:val="both"/>
        <w:rPr>
          <w:rFonts w:ascii="Tahoma" w:hAnsi="Tahoma" w:cs="Tahoma"/>
          <w:sz w:val="18"/>
          <w:szCs w:val="18"/>
        </w:rPr>
      </w:pPr>
      <w:r w:rsidRPr="004A0833">
        <w:rPr>
          <w:rFonts w:ascii="Tahoma" w:hAnsi="Tahoma" w:cs="Tahoma"/>
          <w:sz w:val="18"/>
          <w:szCs w:val="18"/>
        </w:rPr>
        <w:t>- 50 dni – 20 pkt</w:t>
      </w:r>
    </w:p>
    <w:p w:rsidR="0077072B" w:rsidRPr="004A0833" w:rsidRDefault="0077072B" w:rsidP="00605C04">
      <w:pPr>
        <w:tabs>
          <w:tab w:val="left" w:pos="567"/>
        </w:tabs>
        <w:ind w:firstLine="851"/>
        <w:jc w:val="both"/>
        <w:rPr>
          <w:rFonts w:ascii="Tahoma" w:hAnsi="Tahoma" w:cs="Tahoma"/>
          <w:sz w:val="18"/>
          <w:szCs w:val="18"/>
        </w:rPr>
      </w:pPr>
      <w:r w:rsidRPr="004A0833">
        <w:rPr>
          <w:rFonts w:ascii="Tahoma" w:hAnsi="Tahoma" w:cs="Tahoma"/>
          <w:sz w:val="18"/>
          <w:szCs w:val="18"/>
        </w:rPr>
        <w:t>- 40 dni – 10 pkt</w:t>
      </w:r>
    </w:p>
    <w:p w:rsidR="0077072B" w:rsidRPr="004A0833" w:rsidRDefault="0077072B" w:rsidP="00605C04">
      <w:pPr>
        <w:tabs>
          <w:tab w:val="left" w:pos="567"/>
        </w:tabs>
        <w:ind w:firstLine="851"/>
        <w:jc w:val="both"/>
        <w:rPr>
          <w:rFonts w:ascii="Tahoma" w:hAnsi="Tahoma" w:cs="Tahoma"/>
          <w:sz w:val="18"/>
          <w:szCs w:val="18"/>
        </w:rPr>
      </w:pPr>
      <w:r w:rsidRPr="004A0833">
        <w:rPr>
          <w:rFonts w:ascii="Tahoma" w:hAnsi="Tahoma" w:cs="Tahoma"/>
          <w:sz w:val="18"/>
          <w:szCs w:val="18"/>
        </w:rPr>
        <w:t>- 30 dni – 0 pkt</w:t>
      </w:r>
    </w:p>
    <w:p w:rsidR="0077072B" w:rsidRPr="004A0833" w:rsidRDefault="0077072B" w:rsidP="0077072B">
      <w:pPr>
        <w:tabs>
          <w:tab w:val="left" w:pos="567"/>
        </w:tabs>
        <w:jc w:val="both"/>
        <w:rPr>
          <w:rFonts w:ascii="Tahoma" w:hAnsi="Tahoma" w:cs="Tahoma"/>
          <w:sz w:val="18"/>
          <w:szCs w:val="18"/>
        </w:rPr>
      </w:pPr>
    </w:p>
    <w:p w:rsidR="0077072B" w:rsidRPr="004A0833" w:rsidRDefault="0077072B" w:rsidP="0077072B">
      <w:pPr>
        <w:pStyle w:val="Tekstpodstawowy"/>
        <w:rPr>
          <w:rFonts w:ascii="Tahoma" w:hAnsi="Tahoma" w:cs="Tahoma"/>
          <w:sz w:val="18"/>
          <w:szCs w:val="18"/>
        </w:rPr>
      </w:pPr>
      <w:r w:rsidRPr="004A0833">
        <w:rPr>
          <w:rFonts w:ascii="Tahoma" w:hAnsi="Tahoma" w:cs="Tahoma"/>
          <w:sz w:val="18"/>
          <w:szCs w:val="18"/>
        </w:rPr>
        <w:t xml:space="preserve">Brak podania terminu płatności w formularzu ofertowym będzie skutkować odrzuceniem oferty na podstawie  art. 89 ust. 1 pkt 2 ustawy </w:t>
      </w:r>
      <w:proofErr w:type="spellStart"/>
      <w:r w:rsidRPr="004A0833">
        <w:rPr>
          <w:rFonts w:ascii="Tahoma" w:hAnsi="Tahoma" w:cs="Tahoma"/>
          <w:sz w:val="18"/>
          <w:szCs w:val="18"/>
        </w:rPr>
        <w:t>Pzp</w:t>
      </w:r>
      <w:proofErr w:type="spellEnd"/>
      <w:r w:rsidRPr="004A0833">
        <w:rPr>
          <w:rFonts w:ascii="Tahoma" w:hAnsi="Tahoma" w:cs="Tahoma"/>
          <w:sz w:val="18"/>
          <w:szCs w:val="18"/>
        </w:rPr>
        <w:t>.</w:t>
      </w:r>
    </w:p>
    <w:p w:rsidR="0077072B" w:rsidRPr="004A0833" w:rsidRDefault="0077072B" w:rsidP="0077072B">
      <w:pPr>
        <w:pStyle w:val="Tekstpodstawowy"/>
        <w:rPr>
          <w:rFonts w:ascii="Tahoma" w:hAnsi="Tahoma" w:cs="Tahoma"/>
          <w:sz w:val="18"/>
          <w:szCs w:val="18"/>
        </w:rPr>
      </w:pPr>
    </w:p>
    <w:p w:rsidR="0077072B" w:rsidRPr="008B45E7" w:rsidRDefault="0077072B" w:rsidP="0077072B">
      <w:pPr>
        <w:spacing w:line="240" w:lineRule="exact"/>
        <w:jc w:val="both"/>
        <w:rPr>
          <w:rFonts w:ascii="Tahoma" w:hAnsi="Tahoma" w:cs="Tahoma"/>
          <w:sz w:val="18"/>
          <w:szCs w:val="18"/>
        </w:rPr>
      </w:pPr>
      <w:r w:rsidRPr="008B45E7">
        <w:rPr>
          <w:rFonts w:ascii="Arial" w:hAnsi="Arial" w:cs="Arial"/>
          <w:sz w:val="18"/>
          <w:szCs w:val="18"/>
        </w:rPr>
        <w:t>Oferta</w:t>
      </w:r>
      <w:r w:rsidRPr="008B45E7">
        <w:rPr>
          <w:rFonts w:ascii="Tahoma" w:hAnsi="Tahoma" w:cs="Tahoma"/>
          <w:sz w:val="18"/>
          <w:szCs w:val="18"/>
        </w:rPr>
        <w:t xml:space="preserve"> najkorzystniejsza to oferta o najwyższej sumie punktów za cenę i termin  płatności.</w:t>
      </w:r>
    </w:p>
    <w:p w:rsidR="0077072B" w:rsidRDefault="0077072B" w:rsidP="0077072B">
      <w:pPr>
        <w:spacing w:line="240" w:lineRule="exact"/>
        <w:jc w:val="both"/>
        <w:rPr>
          <w:rFonts w:ascii="Tahoma" w:hAnsi="Tahoma" w:cs="Tahoma"/>
          <w:sz w:val="18"/>
          <w:szCs w:val="18"/>
        </w:rPr>
      </w:pPr>
    </w:p>
    <w:p w:rsidR="0039302C" w:rsidRPr="006A6A07" w:rsidRDefault="0039302C" w:rsidP="0039302C">
      <w:pPr>
        <w:jc w:val="both"/>
        <w:rPr>
          <w:rFonts w:ascii="Arial" w:hAnsi="Arial" w:cs="Arial"/>
          <w:b/>
          <w:sz w:val="18"/>
          <w:szCs w:val="18"/>
        </w:rPr>
      </w:pPr>
    </w:p>
    <w:p w:rsidR="00162D00" w:rsidRPr="008204E4" w:rsidRDefault="00162D00" w:rsidP="0077072B">
      <w:pPr>
        <w:numPr>
          <w:ilvl w:val="0"/>
          <w:numId w:val="45"/>
        </w:numPr>
        <w:spacing w:line="240" w:lineRule="exact"/>
        <w:jc w:val="both"/>
        <w:rPr>
          <w:rFonts w:ascii="Tahoma" w:hAnsi="Tahoma" w:cs="Tahoma"/>
          <w:sz w:val="18"/>
          <w:szCs w:val="18"/>
        </w:rPr>
      </w:pPr>
      <w:r w:rsidRPr="008204E4">
        <w:rPr>
          <w:rFonts w:ascii="Tahoma" w:hAnsi="Tahoma" w:cs="Tahoma"/>
          <w:sz w:val="18"/>
          <w:szCs w:val="18"/>
        </w:rPr>
        <w:t>Jeżeli zostanie złożona oferta, której wybór prowadziłby do powstania obowiązku podatkowego Zamawiającego zgodnie z przepisami o podatku od towarów i usług w zakresie dotyczącym wewnątrzwspólnotowego nabycia towarów, Zamawiający w celu oceny takiej oferty doliczy do przedstawionej w niej ceny podatek od towarów i usług, który miałby obowiązek wpłacić zgodnie z obowiązującymi przepisami.</w:t>
      </w:r>
    </w:p>
    <w:p w:rsidR="00162D00" w:rsidRPr="008204E4" w:rsidRDefault="00162D00" w:rsidP="0077072B">
      <w:pPr>
        <w:numPr>
          <w:ilvl w:val="0"/>
          <w:numId w:val="45"/>
        </w:numPr>
        <w:spacing w:line="240" w:lineRule="exact"/>
        <w:jc w:val="both"/>
        <w:rPr>
          <w:rFonts w:ascii="Tahoma" w:hAnsi="Tahoma" w:cs="Tahoma"/>
          <w:sz w:val="18"/>
          <w:szCs w:val="18"/>
        </w:rPr>
      </w:pPr>
      <w:r w:rsidRPr="008204E4">
        <w:rPr>
          <w:rFonts w:ascii="Tahoma" w:hAnsi="Tahoma" w:cs="Tahoma"/>
          <w:sz w:val="18"/>
          <w:szCs w:val="18"/>
        </w:rPr>
        <w:t>W związku z powyższym Wykonawca wewnątrzwspólnotowy (spoza Polski), którego sprzedaż jest eksportem towarów i usług i w kraju jego siedziby podlega zwolnieniu z podatku VAT w złożonej ofercie powinien pominąć stawkę podatku VAT.</w:t>
      </w:r>
    </w:p>
    <w:p w:rsidR="00162D00" w:rsidRPr="008204E4" w:rsidRDefault="00162D00" w:rsidP="0077072B">
      <w:pPr>
        <w:numPr>
          <w:ilvl w:val="0"/>
          <w:numId w:val="45"/>
        </w:numPr>
        <w:spacing w:line="240" w:lineRule="exact"/>
        <w:jc w:val="both"/>
        <w:rPr>
          <w:rFonts w:ascii="Tahoma" w:hAnsi="Tahoma" w:cs="Tahoma"/>
          <w:sz w:val="18"/>
          <w:szCs w:val="18"/>
        </w:rPr>
      </w:pPr>
      <w:r w:rsidRPr="008204E4">
        <w:rPr>
          <w:rFonts w:ascii="Tahoma" w:hAnsi="Tahoma" w:cs="Tahoma"/>
          <w:sz w:val="18"/>
          <w:szCs w:val="18"/>
        </w:rPr>
        <w:t xml:space="preserve">Jeżeli taka oferta będzie zawierała stawkę podatku VAT kraju Wykonawcy, Zamawiający pominie tę stawkę </w:t>
      </w:r>
      <w:r w:rsidRPr="008204E4">
        <w:rPr>
          <w:rFonts w:ascii="Tahoma" w:hAnsi="Tahoma" w:cs="Tahoma"/>
          <w:sz w:val="18"/>
          <w:szCs w:val="18"/>
        </w:rPr>
        <w:br/>
        <w:t xml:space="preserve">i zastosuje tryb określony w pkt </w:t>
      </w:r>
      <w:r w:rsidR="00605C04">
        <w:rPr>
          <w:rFonts w:ascii="Tahoma" w:hAnsi="Tahoma" w:cs="Tahoma"/>
          <w:sz w:val="18"/>
          <w:szCs w:val="18"/>
        </w:rPr>
        <w:t>4</w:t>
      </w:r>
      <w:r w:rsidRPr="008204E4">
        <w:rPr>
          <w:rFonts w:ascii="Tahoma" w:hAnsi="Tahoma" w:cs="Tahoma"/>
          <w:sz w:val="18"/>
          <w:szCs w:val="18"/>
        </w:rPr>
        <w:t>.</w:t>
      </w:r>
    </w:p>
    <w:p w:rsidR="00162D00" w:rsidRDefault="00162D00" w:rsidP="00162D00">
      <w:pPr>
        <w:jc w:val="both"/>
        <w:rPr>
          <w:rFonts w:ascii="Tahoma" w:hAnsi="Tahoma" w:cs="Tahoma"/>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1" w:name="_Toc302471349"/>
      <w:r>
        <w:rPr>
          <w:rFonts w:ascii="Tahoma" w:hAnsi="Tahoma" w:cs="Tahoma"/>
          <w:sz w:val="20"/>
          <w:szCs w:val="22"/>
        </w:rPr>
        <w:t>FORMALNOŚCI, JAKIE POWINNY ZOSTAĆ SPEŁNIONE PO WYBORZE OFERTY W CELU ZAWARCIA UMOWY</w:t>
      </w:r>
      <w:bookmarkEnd w:id="21"/>
    </w:p>
    <w:p w:rsidR="00162D00" w:rsidRDefault="00162D00" w:rsidP="00162D00">
      <w:pPr>
        <w:ind w:left="720"/>
        <w:rPr>
          <w:rFonts w:ascii="Tahoma" w:hAnsi="Tahoma" w:cs="Tahoma"/>
          <w:sz w:val="20"/>
          <w:szCs w:val="20"/>
        </w:rPr>
      </w:pP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Zamawiający informuje niezwłocznie wszystkich wykonawców o:</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punktacje przyznana ofertom w każdym kryterium oceny ofert i łączna  punktację,</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który zostali wykluczeni,</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lastRenderedPageBreak/>
        <w:t>wykonawcach, których oferty zostały odrzucone, powodach odrzucenia oferty, a w  przypadkach, o których mowa w art. 89 ust. 4 i 5, braku równoważności lub braku spełnienia wymagań dotyczących wydajności lub funkcjonalności,</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wykonawcach, którzy złożyli oferty niepodlegające odrzuceniu, ale zostali zaproszeni do kolejnego etapu negocjacji albo dialogu,</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dopuszczeniu do dynamicznego systemu zakupów,</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nieustanowieniu dynamicznego systemu zakupów,</w:t>
      </w:r>
    </w:p>
    <w:p w:rsidR="00162D00" w:rsidRDefault="00162D00" w:rsidP="00162D00">
      <w:pPr>
        <w:numPr>
          <w:ilvl w:val="0"/>
          <w:numId w:val="14"/>
        </w:numPr>
        <w:tabs>
          <w:tab w:val="left" w:pos="540"/>
          <w:tab w:val="left" w:pos="900"/>
        </w:tabs>
        <w:spacing w:line="240" w:lineRule="exact"/>
        <w:ind w:left="900"/>
        <w:jc w:val="both"/>
        <w:rPr>
          <w:rFonts w:ascii="Tahoma" w:hAnsi="Tahoma" w:cs="Tahoma"/>
          <w:sz w:val="18"/>
          <w:szCs w:val="18"/>
        </w:rPr>
      </w:pPr>
      <w:r>
        <w:rPr>
          <w:rFonts w:ascii="Tahoma" w:hAnsi="Tahoma" w:cs="Tahoma"/>
          <w:sz w:val="18"/>
          <w:szCs w:val="18"/>
        </w:rPr>
        <w:t>unieważnieniu postępowania – podając uzasadnienie faktyczne i prawne.</w:t>
      </w:r>
    </w:p>
    <w:p w:rsidR="00162D00" w:rsidRDefault="00162D00" w:rsidP="00162D00">
      <w:pPr>
        <w:numPr>
          <w:ilvl w:val="0"/>
          <w:numId w:val="2"/>
        </w:numPr>
        <w:tabs>
          <w:tab w:val="clear" w:pos="720"/>
          <w:tab w:val="num" w:pos="540"/>
        </w:tabs>
        <w:spacing w:line="240" w:lineRule="exact"/>
        <w:ind w:left="540"/>
        <w:jc w:val="both"/>
        <w:rPr>
          <w:rFonts w:ascii="Tahoma" w:hAnsi="Tahoma" w:cs="Tahoma"/>
          <w:sz w:val="18"/>
          <w:szCs w:val="18"/>
        </w:rPr>
      </w:pPr>
      <w:r>
        <w:rPr>
          <w:rFonts w:ascii="Tahoma" w:hAnsi="Tahoma" w:cs="Tahoma"/>
          <w:sz w:val="18"/>
          <w:szCs w:val="18"/>
        </w:rPr>
        <w:t>Zamawiający udostępnia informacje, o których mowa w ust. 1 pkt. 1 i 5-7, na stronie internetowej.</w:t>
      </w: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Zamawiający zawiera umowę w sprawie zamówienia publicznego, z zastrzeżeniem art. 183, w terminie nie krótszym niż 5 dni od dnia przesłania zawiadomienia o wyborze najkorzystniejszej oferty</w:t>
      </w:r>
    </w:p>
    <w:p w:rsidR="00162D00" w:rsidRDefault="00162D00" w:rsidP="00162D00">
      <w:pPr>
        <w:numPr>
          <w:ilvl w:val="0"/>
          <w:numId w:val="2"/>
        </w:numPr>
        <w:tabs>
          <w:tab w:val="clear" w:pos="720"/>
          <w:tab w:val="num" w:pos="540"/>
        </w:tabs>
        <w:spacing w:line="240" w:lineRule="exact"/>
        <w:ind w:left="540"/>
        <w:jc w:val="both"/>
        <w:rPr>
          <w:rFonts w:ascii="Tahoma" w:hAnsi="Tahoma" w:cs="Tahoma"/>
          <w:sz w:val="18"/>
          <w:szCs w:val="18"/>
        </w:rPr>
      </w:pPr>
      <w:r>
        <w:rPr>
          <w:rFonts w:ascii="Tahoma" w:hAnsi="Tahoma" w:cs="Tahoma"/>
          <w:sz w:val="18"/>
          <w:szCs w:val="18"/>
        </w:rPr>
        <w:t xml:space="preserve">Umowa może zostać zawarta przed upływem terminu, o którym mowa w pkt </w:t>
      </w:r>
      <w:r>
        <w:rPr>
          <w:rFonts w:ascii="Tahoma" w:hAnsi="Tahoma" w:cs="Tahoma"/>
          <w:b/>
          <w:sz w:val="18"/>
          <w:szCs w:val="18"/>
        </w:rPr>
        <w:t>3</w:t>
      </w:r>
      <w:r>
        <w:rPr>
          <w:rFonts w:ascii="Tahoma" w:hAnsi="Tahoma" w:cs="Tahoma"/>
          <w:sz w:val="18"/>
          <w:szCs w:val="18"/>
        </w:rPr>
        <w:t>, jeżeli została złożona tylko jedna oferta.</w:t>
      </w:r>
    </w:p>
    <w:p w:rsidR="00162D00" w:rsidRDefault="00162D00" w:rsidP="00162D00">
      <w:pPr>
        <w:numPr>
          <w:ilvl w:val="0"/>
          <w:numId w:val="2"/>
        </w:numPr>
        <w:tabs>
          <w:tab w:val="clear" w:pos="720"/>
          <w:tab w:val="num" w:pos="540"/>
        </w:tabs>
        <w:spacing w:line="240" w:lineRule="exact"/>
        <w:ind w:left="540"/>
        <w:jc w:val="both"/>
        <w:rPr>
          <w:rFonts w:ascii="Tahoma" w:hAnsi="Tahoma" w:cs="Tahoma"/>
          <w:b/>
          <w:sz w:val="18"/>
          <w:szCs w:val="18"/>
        </w:rPr>
      </w:pPr>
      <w:r>
        <w:rPr>
          <w:rFonts w:ascii="Tahoma" w:hAnsi="Tahoma" w:cs="Tahoma"/>
          <w:sz w:val="18"/>
          <w:szCs w:val="18"/>
        </w:rPr>
        <w:t>Jeżeli Wykonawca, którego oferta została wybrana, uchyla się od zawarcia umowy w sprawie zamówienia publicznego, Zamawiający może wybrać ofertę najkorzystniejszą spośród pozostałych ofert, bez przeprowadzania ich ponownego badania i oceny, chyba że zachodzą przesłanki unieważnienia postępowania, o których mowa w art. 93 ust. 1 ustawy.</w:t>
      </w:r>
    </w:p>
    <w:p w:rsidR="00162D00" w:rsidRDefault="00162D00" w:rsidP="00162D00">
      <w:pPr>
        <w:spacing w:line="240" w:lineRule="exact"/>
        <w:ind w:left="180"/>
        <w:jc w:val="both"/>
        <w:rPr>
          <w:rFonts w:ascii="Tahoma" w:hAnsi="Tahoma" w:cs="Tahoma"/>
          <w:b/>
          <w:sz w:val="18"/>
          <w:szCs w:val="18"/>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2" w:name="_Toc302471350"/>
      <w:r>
        <w:rPr>
          <w:rFonts w:ascii="Tahoma" w:hAnsi="Tahoma" w:cs="Tahoma"/>
          <w:sz w:val="20"/>
          <w:szCs w:val="22"/>
        </w:rPr>
        <w:t>WZÓR PRZYSZŁEJ UMOWY</w:t>
      </w:r>
      <w:bookmarkEnd w:id="22"/>
    </w:p>
    <w:p w:rsidR="00162D00" w:rsidRDefault="00162D00" w:rsidP="00162D00">
      <w:pPr>
        <w:spacing w:line="240" w:lineRule="exact"/>
        <w:ind w:left="540"/>
        <w:jc w:val="both"/>
        <w:rPr>
          <w:rFonts w:ascii="Tahoma" w:hAnsi="Tahoma" w:cs="Tahoma"/>
          <w:sz w:val="18"/>
          <w:szCs w:val="18"/>
        </w:rPr>
      </w:pPr>
      <w:r>
        <w:rPr>
          <w:rFonts w:ascii="Tahoma" w:hAnsi="Tahoma" w:cs="Tahoma"/>
          <w:sz w:val="18"/>
          <w:szCs w:val="18"/>
        </w:rPr>
        <w:t xml:space="preserve">Umowa, która będzie podpisana w wyniku rozstrzygnięcia niniejszego postępowania o udzielenie zamówienia, będzie zawierała wszystkie zapisy podane we wzorze umowy </w:t>
      </w:r>
      <w:r w:rsidRPr="006D2D82">
        <w:rPr>
          <w:rFonts w:ascii="Tahoma" w:hAnsi="Tahoma" w:cs="Tahoma"/>
          <w:sz w:val="18"/>
          <w:szCs w:val="18"/>
        </w:rPr>
        <w:t xml:space="preserve">stanowiącej </w:t>
      </w:r>
      <w:r w:rsidRPr="006D2D82">
        <w:rPr>
          <w:rFonts w:ascii="Tahoma" w:hAnsi="Tahoma" w:cs="Tahoma"/>
          <w:b/>
          <w:sz w:val="18"/>
          <w:szCs w:val="18"/>
        </w:rPr>
        <w:t xml:space="preserve"> Załącznik Nr 4</w:t>
      </w:r>
      <w:r w:rsidR="00605C04">
        <w:rPr>
          <w:rFonts w:ascii="Tahoma" w:hAnsi="Tahoma" w:cs="Tahoma"/>
          <w:b/>
          <w:sz w:val="18"/>
          <w:szCs w:val="18"/>
        </w:rPr>
        <w:t>, 4A</w:t>
      </w:r>
      <w:r w:rsidRPr="006D2D82">
        <w:rPr>
          <w:rFonts w:ascii="Tahoma" w:hAnsi="Tahoma" w:cs="Tahoma"/>
          <w:b/>
          <w:sz w:val="18"/>
          <w:szCs w:val="18"/>
        </w:rPr>
        <w:t xml:space="preserve"> </w:t>
      </w:r>
      <w:r w:rsidRPr="006D2D82">
        <w:rPr>
          <w:rFonts w:ascii="Tahoma" w:hAnsi="Tahoma" w:cs="Tahoma"/>
          <w:sz w:val="18"/>
          <w:szCs w:val="18"/>
        </w:rPr>
        <w:t>do SIWZ.</w:t>
      </w:r>
    </w:p>
    <w:p w:rsidR="00162D00" w:rsidRDefault="00162D00" w:rsidP="00162D00">
      <w:pPr>
        <w:spacing w:line="240" w:lineRule="exact"/>
        <w:jc w:val="both"/>
        <w:rPr>
          <w:rFonts w:ascii="Tahoma" w:hAnsi="Tahoma" w:cs="Tahoma"/>
          <w:sz w:val="6"/>
          <w:szCs w:val="6"/>
        </w:rPr>
      </w:pPr>
    </w:p>
    <w:p w:rsidR="00162D00" w:rsidRDefault="00162D00" w:rsidP="00162D00">
      <w:pPr>
        <w:pStyle w:val="Nagwek1"/>
        <w:numPr>
          <w:ilvl w:val="0"/>
          <w:numId w:val="7"/>
        </w:numPr>
        <w:tabs>
          <w:tab w:val="num" w:pos="720"/>
        </w:tabs>
        <w:spacing w:before="360" w:after="240"/>
        <w:ind w:left="720"/>
        <w:jc w:val="both"/>
        <w:rPr>
          <w:rFonts w:ascii="Tahoma" w:hAnsi="Tahoma" w:cs="Tahoma"/>
          <w:sz w:val="20"/>
          <w:szCs w:val="22"/>
        </w:rPr>
      </w:pPr>
      <w:bookmarkStart w:id="23" w:name="_Toc302471351"/>
      <w:r>
        <w:rPr>
          <w:rFonts w:ascii="Tahoma" w:hAnsi="Tahoma" w:cs="Tahoma"/>
          <w:sz w:val="20"/>
          <w:szCs w:val="22"/>
        </w:rPr>
        <w:t xml:space="preserve">ŚRODKI ODWOŁAWCZE PRZYSŁUGUJĄCE WYKONAWCY W TOKU POSTĘPOWANIA </w:t>
      </w:r>
      <w:r>
        <w:rPr>
          <w:rFonts w:ascii="Tahoma" w:hAnsi="Tahoma" w:cs="Tahoma"/>
          <w:sz w:val="20"/>
          <w:szCs w:val="22"/>
        </w:rPr>
        <w:br/>
        <w:t>O UDZIELENIE ZAMÓWIENIA</w:t>
      </w:r>
      <w:bookmarkEnd w:id="23"/>
    </w:p>
    <w:p w:rsidR="00162D00" w:rsidRDefault="00162D00" w:rsidP="00162D00">
      <w:pPr>
        <w:rPr>
          <w:rFonts w:ascii="Tahoma" w:hAnsi="Tahoma" w:cs="Tahoma"/>
          <w:sz w:val="20"/>
          <w:szCs w:val="20"/>
        </w:rPr>
      </w:pPr>
    </w:p>
    <w:p w:rsidR="00162D00" w:rsidRDefault="00162D00" w:rsidP="00162D00">
      <w:pPr>
        <w:numPr>
          <w:ilvl w:val="3"/>
          <w:numId w:val="17"/>
        </w:numPr>
        <w:ind w:left="426"/>
        <w:jc w:val="both"/>
        <w:rPr>
          <w:rFonts w:ascii="Tahoma" w:hAnsi="Tahoma" w:cs="Tahoma"/>
          <w:sz w:val="20"/>
          <w:szCs w:val="20"/>
        </w:rPr>
      </w:pPr>
      <w:r>
        <w:rPr>
          <w:rFonts w:ascii="Tahoma" w:hAnsi="Tahoma" w:cs="Tahoma"/>
          <w:sz w:val="18"/>
          <w:szCs w:val="18"/>
        </w:rPr>
        <w:t xml:space="preserve">Wykonawcom i uczestnikom konkursu, a także innym osobom, jeżeli mają lub mieli interes w uzyskaniu danego zamówienia oraz ponieśli lub mogą ponieść szkodę w wyniku naruszenia przez Zamawiającego przepisów niniejszej ustawy – przysługują  środki ochrony prawnej – na zasadach określonych w art. 180-198 ustawy </w:t>
      </w:r>
      <w:proofErr w:type="spellStart"/>
      <w:r>
        <w:rPr>
          <w:rFonts w:ascii="Tahoma" w:hAnsi="Tahoma" w:cs="Tahoma"/>
          <w:sz w:val="18"/>
          <w:szCs w:val="18"/>
        </w:rPr>
        <w:t>Pzp</w:t>
      </w:r>
      <w:proofErr w:type="spellEnd"/>
      <w:r>
        <w:rPr>
          <w:rFonts w:ascii="Tahoma" w:hAnsi="Tahoma" w:cs="Tahoma"/>
          <w:sz w:val="18"/>
          <w:szCs w:val="18"/>
        </w:rPr>
        <w:t>.</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Odwołanie przysługuje od niezgodnej z przepisami ustawy czynności Zamawiającego podjętej w postępowaniu o udzielenie zamówienia lub zaniechania czynności, do której Zamawiający jest zobowiązany na podstawie ustawy.</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Odwołanie przysługuje wobec czynności:</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wyboru trybu negocjacji bez ogłoszenia z wolnej ręki lub zapytania o cenę;</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 xml:space="preserve">określenia warunków udziału w postępowaniu;    </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wykluczenie odwołującego z postępowania o udzielenie zamówienia;</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odrzucenie oferty odwołującego;</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opis przedmiotu zamówienia;</w:t>
      </w:r>
    </w:p>
    <w:p w:rsidR="00162D00" w:rsidRDefault="00162D00" w:rsidP="00162D00">
      <w:pPr>
        <w:numPr>
          <w:ilvl w:val="4"/>
          <w:numId w:val="17"/>
        </w:numPr>
        <w:ind w:left="709" w:hanging="218"/>
        <w:jc w:val="both"/>
        <w:rPr>
          <w:rFonts w:ascii="Tahoma" w:hAnsi="Tahoma" w:cs="Tahoma"/>
          <w:sz w:val="18"/>
          <w:szCs w:val="18"/>
        </w:rPr>
      </w:pPr>
      <w:r>
        <w:rPr>
          <w:rFonts w:ascii="Tahoma" w:hAnsi="Tahoma" w:cs="Tahoma"/>
          <w:sz w:val="18"/>
          <w:szCs w:val="18"/>
        </w:rPr>
        <w:t>wyboru najkorzystniejszej oferty.</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Wykonawca lub uczestnik konkursu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Na orzeczenie Krajowej Izby Odwoławczej wydane w wyniku wniesienia odwołania – stronom oraz uczestnikom postępowania odwoławczego przysługuje skarga do Sądu.</w:t>
      </w:r>
    </w:p>
    <w:p w:rsidR="00162D00" w:rsidRDefault="00162D00" w:rsidP="00162D00">
      <w:pPr>
        <w:numPr>
          <w:ilvl w:val="3"/>
          <w:numId w:val="17"/>
        </w:numPr>
        <w:ind w:left="426"/>
        <w:jc w:val="both"/>
        <w:rPr>
          <w:rFonts w:ascii="Tahoma" w:hAnsi="Tahoma" w:cs="Tahoma"/>
          <w:sz w:val="18"/>
          <w:szCs w:val="18"/>
        </w:rPr>
      </w:pPr>
      <w:r>
        <w:rPr>
          <w:rFonts w:ascii="Tahoma" w:hAnsi="Tahoma" w:cs="Tahoma"/>
          <w:sz w:val="18"/>
          <w:szCs w:val="18"/>
        </w:rPr>
        <w:t xml:space="preserve">Zasady wnoszenia odwołania oraz skargi do Sądu – w tym w szczególności terminy, forma, tryb, sposób, organy właściwe do wniesienia – zostały opisane w art. 180-198 ustawy </w:t>
      </w:r>
      <w:proofErr w:type="spellStart"/>
      <w:r>
        <w:rPr>
          <w:rFonts w:ascii="Tahoma" w:hAnsi="Tahoma" w:cs="Tahoma"/>
          <w:sz w:val="18"/>
          <w:szCs w:val="18"/>
        </w:rPr>
        <w:t>pzp</w:t>
      </w:r>
      <w:proofErr w:type="spellEnd"/>
      <w:r>
        <w:rPr>
          <w:rFonts w:ascii="Tahoma" w:hAnsi="Tahoma" w:cs="Tahoma"/>
          <w:sz w:val="18"/>
          <w:szCs w:val="18"/>
        </w:rPr>
        <w:t>.</w:t>
      </w:r>
    </w:p>
    <w:p w:rsidR="00162D00" w:rsidRDefault="00162D00" w:rsidP="00162D00">
      <w:pPr>
        <w:jc w:val="both"/>
        <w:rPr>
          <w:rFonts w:ascii="Tahoma" w:hAnsi="Tahoma" w:cs="Tahoma"/>
          <w:sz w:val="18"/>
          <w:szCs w:val="18"/>
        </w:rPr>
      </w:pPr>
    </w:p>
    <w:bookmarkEnd w:id="14"/>
    <w:bookmarkEnd w:id="15"/>
    <w:p w:rsidR="00162D00" w:rsidRPr="003865F4" w:rsidRDefault="00162D00" w:rsidP="00162D00">
      <w:pPr>
        <w:pStyle w:val="Nagwek1"/>
        <w:numPr>
          <w:ilvl w:val="0"/>
          <w:numId w:val="7"/>
        </w:numPr>
        <w:tabs>
          <w:tab w:val="num" w:pos="720"/>
        </w:tabs>
        <w:spacing w:before="360" w:after="240"/>
        <w:ind w:left="720"/>
        <w:jc w:val="both"/>
        <w:rPr>
          <w:rFonts w:ascii="Tahoma" w:hAnsi="Tahoma" w:cs="Tahoma"/>
          <w:bCs w:val="0"/>
          <w:sz w:val="20"/>
          <w:szCs w:val="22"/>
        </w:rPr>
      </w:pPr>
      <w:r w:rsidRPr="003865F4">
        <w:rPr>
          <w:rFonts w:ascii="Tahoma" w:hAnsi="Tahoma" w:cs="Tahoma"/>
          <w:sz w:val="20"/>
          <w:szCs w:val="22"/>
        </w:rPr>
        <w:t xml:space="preserve">POSTANOWIENIA KOŃCOWE    </w:t>
      </w:r>
    </w:p>
    <w:p w:rsidR="00162D00" w:rsidRDefault="00162D00" w:rsidP="00162D00">
      <w:pPr>
        <w:ind w:left="426"/>
        <w:jc w:val="both"/>
        <w:rPr>
          <w:rFonts w:ascii="Tahoma" w:hAnsi="Tahoma" w:cs="Tahoma"/>
          <w:sz w:val="18"/>
          <w:szCs w:val="18"/>
        </w:rPr>
      </w:pPr>
    </w:p>
    <w:p w:rsidR="00162D00" w:rsidRDefault="00162D00" w:rsidP="00162D00">
      <w:pPr>
        <w:jc w:val="both"/>
        <w:rPr>
          <w:rFonts w:ascii="Tahoma" w:hAnsi="Tahoma" w:cs="Tahoma"/>
          <w:sz w:val="18"/>
          <w:szCs w:val="18"/>
        </w:rPr>
      </w:pPr>
      <w:r>
        <w:rPr>
          <w:rFonts w:ascii="Tahoma" w:hAnsi="Tahoma" w:cs="Tahoma"/>
          <w:sz w:val="18"/>
          <w:szCs w:val="18"/>
        </w:rPr>
        <w:t xml:space="preserve">W spawach nieuregulowanych w niniejszej SIWZ mają zastosowanie przepisy ustawy Prawo Zamówień Publicznych oraz przepisy Kodeksu Cywilnego.  </w:t>
      </w:r>
    </w:p>
    <w:p w:rsidR="00162D00" w:rsidRDefault="00162D00" w:rsidP="00162D00">
      <w:pPr>
        <w:spacing w:before="120"/>
        <w:jc w:val="both"/>
        <w:rPr>
          <w:rFonts w:ascii="Tahoma" w:hAnsi="Tahoma" w:cs="Tahoma"/>
          <w:b/>
          <w:sz w:val="20"/>
          <w:szCs w:val="20"/>
        </w:rPr>
      </w:pPr>
      <w:r w:rsidRPr="00AD0C94">
        <w:rPr>
          <w:rFonts w:ascii="Tahoma" w:hAnsi="Tahoma" w:cs="Tahoma"/>
          <w:b/>
          <w:sz w:val="20"/>
          <w:szCs w:val="20"/>
        </w:rPr>
        <w:t>Załączniki do SIWZ:</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1   –  strona tytułowa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smartTag w:uri="TKomp" w:element="Tag123">
        <w:smartTagPr>
          <w:attr w:name="wartosc" w:val="1"/>
        </w:smartTagPr>
        <w:r>
          <w:rPr>
            <w:rFonts w:ascii="Arial" w:hAnsi="Arial" w:cs="Arial"/>
            <w:sz w:val="18"/>
            <w:szCs w:val="18"/>
          </w:rPr>
          <w:t>1</w:t>
        </w:r>
      </w:smartTag>
      <w:r>
        <w:rPr>
          <w:rFonts w:ascii="Arial" w:hAnsi="Arial" w:cs="Arial"/>
          <w:sz w:val="18"/>
          <w:szCs w:val="18"/>
        </w:rPr>
        <w:t>A – specyfikacja cenowa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smartTag w:uri="TKomp" w:element="Tag123">
        <w:smartTagPr>
          <w:attr w:name="wartosc" w:val="1"/>
        </w:smartTagPr>
        <w:r>
          <w:rPr>
            <w:rFonts w:ascii="Arial" w:hAnsi="Arial" w:cs="Arial"/>
            <w:sz w:val="18"/>
            <w:szCs w:val="18"/>
          </w:rPr>
          <w:t>1</w:t>
        </w:r>
      </w:smartTag>
      <w:r>
        <w:rPr>
          <w:rFonts w:ascii="Arial" w:hAnsi="Arial" w:cs="Arial"/>
          <w:sz w:val="18"/>
          <w:szCs w:val="18"/>
        </w:rPr>
        <w:t>B – formularz oferty;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sz w:val="18"/>
          <w:szCs w:val="18"/>
        </w:rPr>
        <w:t xml:space="preserve">Załącznik nr </w:t>
      </w:r>
      <w:r>
        <w:rPr>
          <w:rFonts w:ascii="Arial" w:hAnsi="Arial" w:cs="Arial"/>
          <w:sz w:val="18"/>
          <w:szCs w:val="18"/>
        </w:rPr>
        <w:t>2 –    oświadczenie wykonawcy</w:t>
      </w:r>
      <w:r>
        <w:rPr>
          <w:rFonts w:ascii="Arial" w:hAnsi="Arial"/>
          <w:sz w:val="18"/>
          <w:szCs w:val="18"/>
        </w:rPr>
        <w:t>;</w:t>
      </w:r>
    </w:p>
    <w:p w:rsidR="00162D00" w:rsidRDefault="00D456F5" w:rsidP="00162D00">
      <w:pPr>
        <w:numPr>
          <w:ilvl w:val="0"/>
          <w:numId w:val="11"/>
        </w:numPr>
        <w:tabs>
          <w:tab w:val="clear" w:pos="1440"/>
        </w:tabs>
        <w:ind w:left="540" w:hanging="180"/>
        <w:jc w:val="both"/>
        <w:rPr>
          <w:rFonts w:ascii="Arial" w:hAnsi="Arial" w:cs="Arial"/>
          <w:sz w:val="18"/>
          <w:szCs w:val="18"/>
        </w:rPr>
      </w:pPr>
      <w:r>
        <w:rPr>
          <w:rFonts w:ascii="Arial" w:hAnsi="Arial"/>
          <w:sz w:val="18"/>
          <w:szCs w:val="18"/>
        </w:rPr>
        <w:t xml:space="preserve">Załącznik nr 3 </w:t>
      </w:r>
      <w:r w:rsidR="00162D00">
        <w:rPr>
          <w:rFonts w:ascii="Arial" w:hAnsi="Arial" w:cs="Arial"/>
          <w:sz w:val="18"/>
          <w:szCs w:val="18"/>
        </w:rPr>
        <w:t>–   wzór oświadczenia  o podwykonawstwie;</w:t>
      </w:r>
    </w:p>
    <w:p w:rsidR="00162D00" w:rsidRPr="00CD5BD2" w:rsidRDefault="00162D00" w:rsidP="00162D00">
      <w:pPr>
        <w:numPr>
          <w:ilvl w:val="0"/>
          <w:numId w:val="11"/>
        </w:numPr>
        <w:tabs>
          <w:tab w:val="clear" w:pos="1440"/>
        </w:tabs>
        <w:ind w:left="540" w:hanging="180"/>
        <w:jc w:val="both"/>
        <w:rPr>
          <w:rFonts w:ascii="Arial" w:hAnsi="Arial" w:cs="Arial"/>
          <w:sz w:val="18"/>
          <w:szCs w:val="18"/>
        </w:rPr>
      </w:pPr>
      <w:r w:rsidRPr="00CD5BD2">
        <w:rPr>
          <w:rFonts w:ascii="Arial" w:hAnsi="Arial" w:cs="Arial"/>
          <w:sz w:val="18"/>
          <w:szCs w:val="18"/>
        </w:rPr>
        <w:lastRenderedPageBreak/>
        <w:t>Załącznik nr 4</w:t>
      </w:r>
      <w:r w:rsidR="00605C04">
        <w:rPr>
          <w:rFonts w:ascii="Arial" w:hAnsi="Arial" w:cs="Arial"/>
          <w:sz w:val="18"/>
          <w:szCs w:val="18"/>
        </w:rPr>
        <w:t>, 4A</w:t>
      </w:r>
      <w:r w:rsidRPr="00CD5BD2">
        <w:rPr>
          <w:rFonts w:ascii="Arial" w:hAnsi="Arial" w:cs="Arial"/>
          <w:sz w:val="18"/>
          <w:szCs w:val="18"/>
        </w:rPr>
        <w:t xml:space="preserve"> –    wzór umowy;</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5 -  wzór oświadczenia </w:t>
      </w:r>
    </w:p>
    <w:p w:rsidR="00162D00" w:rsidRDefault="00162D00" w:rsidP="00162D00">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 xml:space="preserve">Załącznik nr </w:t>
      </w:r>
      <w:r w:rsidR="00055112">
        <w:rPr>
          <w:rFonts w:ascii="Arial" w:hAnsi="Arial" w:cs="Arial"/>
          <w:sz w:val="18"/>
          <w:szCs w:val="18"/>
        </w:rPr>
        <w:t>6</w:t>
      </w:r>
      <w:r>
        <w:rPr>
          <w:rFonts w:ascii="Arial" w:hAnsi="Arial" w:cs="Arial"/>
          <w:sz w:val="18"/>
          <w:szCs w:val="18"/>
        </w:rPr>
        <w:t xml:space="preserve"> -  wzór oświadczenia o przynależności do grupy kapitałowej</w:t>
      </w:r>
    </w:p>
    <w:p w:rsidR="00055112" w:rsidRDefault="00055112" w:rsidP="00055112">
      <w:pPr>
        <w:numPr>
          <w:ilvl w:val="0"/>
          <w:numId w:val="11"/>
        </w:numPr>
        <w:tabs>
          <w:tab w:val="clear" w:pos="1440"/>
        </w:tabs>
        <w:ind w:left="540" w:hanging="180"/>
        <w:jc w:val="both"/>
        <w:rPr>
          <w:rFonts w:ascii="Arial" w:hAnsi="Arial" w:cs="Arial"/>
          <w:sz w:val="18"/>
          <w:szCs w:val="18"/>
        </w:rPr>
      </w:pPr>
      <w:r>
        <w:rPr>
          <w:rFonts w:ascii="Arial" w:hAnsi="Arial" w:cs="Arial"/>
          <w:sz w:val="18"/>
          <w:szCs w:val="18"/>
        </w:rPr>
        <w:t>Załącznik nr 7 -  wzór oświadczenia RODO</w:t>
      </w:r>
    </w:p>
    <w:p w:rsidR="00055112" w:rsidRDefault="00055112" w:rsidP="00055112">
      <w:pPr>
        <w:ind w:left="540"/>
        <w:jc w:val="both"/>
        <w:rPr>
          <w:rFonts w:ascii="Arial" w:hAnsi="Arial" w:cs="Arial"/>
          <w:sz w:val="18"/>
          <w:szCs w:val="18"/>
        </w:rPr>
      </w:pPr>
    </w:p>
    <w:p w:rsidR="00162D00" w:rsidRDefault="00162D00" w:rsidP="00162D00">
      <w:pPr>
        <w:jc w:val="both"/>
        <w:rPr>
          <w:rFonts w:ascii="Arial" w:hAnsi="Arial" w:cs="Arial"/>
          <w:sz w:val="18"/>
          <w:szCs w:val="18"/>
        </w:rPr>
      </w:pPr>
    </w:p>
    <w:p w:rsidR="00162D00" w:rsidRDefault="00162D00" w:rsidP="00162D00">
      <w:pPr>
        <w:jc w:val="both"/>
        <w:rPr>
          <w:rFonts w:ascii="Arial" w:hAnsi="Arial" w:cs="Arial"/>
          <w:sz w:val="18"/>
          <w:szCs w:val="18"/>
        </w:rPr>
      </w:pPr>
    </w:p>
    <w:p w:rsidR="00162D00" w:rsidRDefault="00162D00" w:rsidP="00162D00">
      <w:pPr>
        <w:spacing w:line="240" w:lineRule="exact"/>
        <w:jc w:val="both"/>
        <w:rPr>
          <w:rFonts w:ascii="Tahoma" w:hAnsi="Tahoma" w:cs="Tahoma"/>
          <w:sz w:val="18"/>
          <w:szCs w:val="18"/>
        </w:rPr>
      </w:pPr>
      <w:r>
        <w:rPr>
          <w:rFonts w:ascii="Tahoma" w:hAnsi="Tahoma" w:cs="Tahoma"/>
          <w:sz w:val="18"/>
          <w:szCs w:val="18"/>
        </w:rPr>
        <w:t>Oświadczam, że zapoznałam/</w:t>
      </w:r>
      <w:proofErr w:type="spellStart"/>
      <w:r>
        <w:rPr>
          <w:rFonts w:ascii="Tahoma" w:hAnsi="Tahoma" w:cs="Tahoma"/>
          <w:sz w:val="18"/>
          <w:szCs w:val="18"/>
        </w:rPr>
        <w:t>łem</w:t>
      </w:r>
      <w:proofErr w:type="spellEnd"/>
      <w:r>
        <w:rPr>
          <w:rFonts w:ascii="Tahoma" w:hAnsi="Tahoma" w:cs="Tahoma"/>
          <w:sz w:val="18"/>
          <w:szCs w:val="18"/>
        </w:rPr>
        <w:t xml:space="preserve"> się z treścią SIWZ i nie wnoszę do niej zastrzeżeń</w:t>
      </w:r>
    </w:p>
    <w:p w:rsidR="00162D00" w:rsidRDefault="00162D00" w:rsidP="00162D00">
      <w:pPr>
        <w:spacing w:line="240" w:lineRule="exact"/>
        <w:jc w:val="both"/>
        <w:rPr>
          <w:rFonts w:ascii="Tahoma" w:hAnsi="Tahoma" w:cs="Tahoma"/>
          <w:sz w:val="18"/>
          <w:szCs w:val="18"/>
        </w:rPr>
      </w:pPr>
      <w:r>
        <w:rPr>
          <w:rFonts w:ascii="Tahoma" w:hAnsi="Tahoma" w:cs="Tahoma"/>
          <w:sz w:val="18"/>
          <w:szCs w:val="18"/>
        </w:rPr>
        <w:t>Podpisy członków Komisji:</w:t>
      </w: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Aneta Olejniczak – Przewodniczący Komisji Przetargowej               ………………………………………………………….</w:t>
      </w: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162D00" w:rsidRDefault="00162D00" w:rsidP="00162D00">
      <w:pPr>
        <w:spacing w:line="240" w:lineRule="exact"/>
        <w:jc w:val="both"/>
        <w:rPr>
          <w:rFonts w:ascii="Tahoma" w:hAnsi="Tahoma" w:cs="Tahoma"/>
          <w:sz w:val="18"/>
          <w:szCs w:val="18"/>
        </w:rPr>
      </w:pPr>
    </w:p>
    <w:p w:rsidR="00E04A72" w:rsidRPr="009753A3" w:rsidRDefault="00EC0D7B" w:rsidP="00E04A72">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Bogna Zielińska-Kaźmierska</w:t>
      </w:r>
      <w:r w:rsidR="00E04A72" w:rsidRPr="009753A3">
        <w:rPr>
          <w:rFonts w:ascii="Tahoma" w:hAnsi="Tahoma" w:cs="Tahoma"/>
          <w:sz w:val="18"/>
          <w:szCs w:val="18"/>
        </w:rPr>
        <w:t xml:space="preserve"> – Członek Komisji Przetargowej </w:t>
      </w:r>
      <w:r w:rsidR="00DC1AAD">
        <w:rPr>
          <w:rFonts w:ascii="Tahoma" w:hAnsi="Tahoma" w:cs="Tahoma"/>
          <w:sz w:val="18"/>
          <w:szCs w:val="18"/>
        </w:rPr>
        <w:t xml:space="preserve"> </w:t>
      </w:r>
      <w:r>
        <w:rPr>
          <w:rFonts w:ascii="Tahoma" w:hAnsi="Tahoma" w:cs="Tahoma"/>
          <w:sz w:val="18"/>
          <w:szCs w:val="18"/>
        </w:rPr>
        <w:t xml:space="preserve">        </w:t>
      </w:r>
      <w:r w:rsidR="00DC1AAD">
        <w:rPr>
          <w:rFonts w:ascii="Tahoma" w:hAnsi="Tahoma" w:cs="Tahoma"/>
          <w:sz w:val="18"/>
          <w:szCs w:val="18"/>
        </w:rPr>
        <w:t xml:space="preserve"> </w:t>
      </w:r>
      <w:r w:rsidR="00E04A72" w:rsidRPr="009753A3">
        <w:rPr>
          <w:rFonts w:ascii="Tahoma" w:hAnsi="Tahoma" w:cs="Tahoma"/>
          <w:sz w:val="18"/>
          <w:szCs w:val="18"/>
        </w:rPr>
        <w:t xml:space="preserve"> ……..……………..………</w:t>
      </w:r>
      <w:r w:rsidR="00A27AF8">
        <w:rPr>
          <w:rFonts w:ascii="Tahoma" w:hAnsi="Tahoma" w:cs="Tahoma"/>
          <w:sz w:val="18"/>
          <w:szCs w:val="18"/>
        </w:rPr>
        <w:t xml:space="preserve"> </w:t>
      </w:r>
      <w:r w:rsidR="00E04A72" w:rsidRPr="009753A3">
        <w:rPr>
          <w:rFonts w:ascii="Tahoma" w:hAnsi="Tahoma" w:cs="Tahoma"/>
          <w:sz w:val="18"/>
          <w:szCs w:val="18"/>
        </w:rPr>
        <w:t>……………………………</w:t>
      </w:r>
    </w:p>
    <w:p w:rsidR="00E04A72" w:rsidRPr="009753A3" w:rsidRDefault="00E04A72" w:rsidP="00162D00">
      <w:pPr>
        <w:spacing w:line="240" w:lineRule="exact"/>
        <w:jc w:val="both"/>
        <w:rPr>
          <w:rFonts w:ascii="Tahoma" w:hAnsi="Tahoma" w:cs="Tahoma"/>
          <w:sz w:val="18"/>
          <w:szCs w:val="18"/>
        </w:rPr>
      </w:pPr>
    </w:p>
    <w:p w:rsidR="00E04A72" w:rsidRPr="009753A3" w:rsidRDefault="00E04A72" w:rsidP="00162D00">
      <w:pPr>
        <w:spacing w:line="240" w:lineRule="exact"/>
        <w:jc w:val="both"/>
        <w:rPr>
          <w:rFonts w:ascii="Tahoma" w:hAnsi="Tahoma" w:cs="Tahoma"/>
          <w:sz w:val="18"/>
          <w:szCs w:val="18"/>
        </w:rPr>
      </w:pPr>
    </w:p>
    <w:p w:rsidR="00E04A72" w:rsidRPr="009753A3" w:rsidRDefault="00E04A72" w:rsidP="00162D00">
      <w:pPr>
        <w:spacing w:line="240" w:lineRule="exact"/>
        <w:jc w:val="both"/>
        <w:rPr>
          <w:rFonts w:ascii="Tahoma" w:hAnsi="Tahoma" w:cs="Tahoma"/>
          <w:sz w:val="18"/>
          <w:szCs w:val="18"/>
        </w:rPr>
      </w:pPr>
    </w:p>
    <w:p w:rsidR="00162D00" w:rsidRPr="00CD5BD2" w:rsidRDefault="00DC1AAD" w:rsidP="00162D00">
      <w:pPr>
        <w:numPr>
          <w:ilvl w:val="6"/>
          <w:numId w:val="8"/>
        </w:numPr>
        <w:tabs>
          <w:tab w:val="num" w:pos="426"/>
        </w:tabs>
        <w:spacing w:line="240" w:lineRule="exact"/>
        <w:ind w:left="426"/>
        <w:jc w:val="both"/>
        <w:rPr>
          <w:rFonts w:ascii="Tahoma" w:hAnsi="Tahoma" w:cs="Tahoma"/>
          <w:sz w:val="18"/>
          <w:szCs w:val="18"/>
        </w:rPr>
      </w:pPr>
      <w:r>
        <w:rPr>
          <w:rFonts w:ascii="Tahoma" w:hAnsi="Tahoma" w:cs="Tahoma"/>
          <w:sz w:val="18"/>
          <w:szCs w:val="18"/>
        </w:rPr>
        <w:t>A</w:t>
      </w:r>
      <w:r w:rsidR="00162D00" w:rsidRPr="00CD5BD2">
        <w:rPr>
          <w:rFonts w:ascii="Tahoma" w:hAnsi="Tahoma" w:cs="Tahoma"/>
          <w:sz w:val="18"/>
          <w:szCs w:val="18"/>
        </w:rPr>
        <w:t>gnieszka Światłowska – Członek i Sekretarz Komisji Przetargowej  …………………………………………………………….</w:t>
      </w:r>
    </w:p>
    <w:p w:rsidR="00162D00" w:rsidRDefault="00162D00" w:rsidP="00162D00"/>
    <w:p w:rsidR="00991C07" w:rsidRPr="00162D00" w:rsidRDefault="00991C07" w:rsidP="00162D00"/>
    <w:sectPr w:rsidR="00991C07" w:rsidRPr="00162D00">
      <w:footerReference w:type="even" r:id="rId15"/>
      <w:footerReference w:type="default" r:id="rId16"/>
      <w:pgSz w:w="11906" w:h="16838"/>
      <w:pgMar w:top="851" w:right="746" w:bottom="141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6086" w:rsidRDefault="00526086">
      <w:r>
        <w:separator/>
      </w:r>
    </w:p>
  </w:endnote>
  <w:endnote w:type="continuationSeparator" w:id="0">
    <w:p w:rsidR="00526086" w:rsidRDefault="005260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086" w:rsidRDefault="0052608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526086" w:rsidRDefault="00526086">
    <w:pPr>
      <w:pStyle w:val="Stopk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26086" w:rsidRDefault="00526086">
    <w:pPr>
      <w:pStyle w:val="Stopka"/>
      <w:framePr w:w="1225" w:wrap="around" w:vAnchor="text" w:hAnchor="page" w:x="9541" w:y="119"/>
      <w:rPr>
        <w:rStyle w:val="Numerstrony"/>
        <w:sz w:val="16"/>
        <w:szCs w:val="16"/>
      </w:rPr>
    </w:pPr>
    <w:r>
      <w:rPr>
        <w:rStyle w:val="Numerstrony"/>
        <w:sz w:val="16"/>
        <w:szCs w:val="16"/>
      </w:rPr>
      <w:t xml:space="preserve">Strona </w:t>
    </w:r>
    <w:r>
      <w:rPr>
        <w:rStyle w:val="Numerstrony"/>
        <w:sz w:val="16"/>
        <w:szCs w:val="16"/>
      </w:rPr>
      <w:fldChar w:fldCharType="begin"/>
    </w:r>
    <w:r>
      <w:rPr>
        <w:rStyle w:val="Numerstrony"/>
        <w:sz w:val="16"/>
        <w:szCs w:val="16"/>
      </w:rPr>
      <w:instrText xml:space="preserve">PAGE  </w:instrText>
    </w:r>
    <w:r>
      <w:rPr>
        <w:rStyle w:val="Numerstrony"/>
        <w:sz w:val="16"/>
        <w:szCs w:val="16"/>
      </w:rPr>
      <w:fldChar w:fldCharType="separate"/>
    </w:r>
    <w:r w:rsidR="007B783E">
      <w:rPr>
        <w:rStyle w:val="Numerstrony"/>
        <w:noProof/>
        <w:sz w:val="16"/>
        <w:szCs w:val="16"/>
      </w:rPr>
      <w:t>11</w:t>
    </w:r>
    <w:r>
      <w:rPr>
        <w:rStyle w:val="Numerstrony"/>
        <w:sz w:val="16"/>
        <w:szCs w:val="16"/>
      </w:rPr>
      <w:fldChar w:fldCharType="end"/>
    </w:r>
    <w:r>
      <w:rPr>
        <w:rStyle w:val="Numerstrony"/>
        <w:sz w:val="16"/>
        <w:szCs w:val="16"/>
      </w:rPr>
      <w:t xml:space="preserve"> z </w:t>
    </w:r>
    <w:r>
      <w:rPr>
        <w:rStyle w:val="Numerstrony"/>
        <w:sz w:val="16"/>
        <w:szCs w:val="16"/>
      </w:rPr>
      <w:fldChar w:fldCharType="begin"/>
    </w:r>
    <w:r>
      <w:rPr>
        <w:rStyle w:val="Numerstrony"/>
        <w:sz w:val="16"/>
        <w:szCs w:val="16"/>
      </w:rPr>
      <w:instrText xml:space="preserve"> NUMPAGES </w:instrText>
    </w:r>
    <w:r>
      <w:rPr>
        <w:rStyle w:val="Numerstrony"/>
        <w:sz w:val="16"/>
        <w:szCs w:val="16"/>
      </w:rPr>
      <w:fldChar w:fldCharType="separate"/>
    </w:r>
    <w:r w:rsidR="007B783E">
      <w:rPr>
        <w:rStyle w:val="Numerstrony"/>
        <w:noProof/>
        <w:sz w:val="16"/>
        <w:szCs w:val="16"/>
      </w:rPr>
      <w:t>11</w:t>
    </w:r>
    <w:r>
      <w:rPr>
        <w:rStyle w:val="Numerstrony"/>
        <w:sz w:val="16"/>
        <w:szCs w:val="16"/>
      </w:rPr>
      <w:fldChar w:fldCharType="end"/>
    </w:r>
  </w:p>
  <w:p w:rsidR="00526086" w:rsidRDefault="00526086">
    <w:pPr>
      <w:pStyle w:val="Stopka"/>
      <w:pBdr>
        <w:top w:val="single" w:sz="4" w:space="1" w:color="auto"/>
      </w:pBdr>
      <w:ind w:right="360"/>
      <w:jc w:val="center"/>
      <w:rPr>
        <w:rFonts w:ascii="Arial" w:hAnsi="Arial" w:cs="Arial"/>
        <w:sz w:val="16"/>
        <w:szCs w:val="16"/>
      </w:rPr>
    </w:pPr>
    <w:r>
      <w:rPr>
        <w:rFonts w:ascii="Arial" w:hAnsi="Arial" w:cs="Arial"/>
        <w:sz w:val="16"/>
        <w:szCs w:val="16"/>
      </w:rPr>
      <w:t xml:space="preserve">Uniwersytecki Szpital Kliniczny nr </w:t>
    </w:r>
    <w:smartTag w:uri="TKomp" w:element="Tag123">
      <w:smartTagPr>
        <w:attr w:name="wartosc" w:val="1"/>
      </w:smartTagPr>
      <w:r>
        <w:rPr>
          <w:rFonts w:ascii="Arial" w:hAnsi="Arial" w:cs="Arial"/>
          <w:sz w:val="16"/>
          <w:szCs w:val="16"/>
        </w:rPr>
        <w:t>1</w:t>
      </w:r>
    </w:smartTag>
    <w:r>
      <w:rPr>
        <w:rFonts w:ascii="Arial" w:hAnsi="Arial" w:cs="Arial"/>
        <w:sz w:val="16"/>
        <w:szCs w:val="16"/>
      </w:rPr>
      <w:t xml:space="preserve"> im. N. Barlickiego w Łodzi</w:t>
    </w:r>
  </w:p>
  <w:p w:rsidR="00526086" w:rsidRDefault="00526086">
    <w:pPr>
      <w:pStyle w:val="Stopka"/>
      <w:ind w:right="360"/>
      <w:jc w:val="center"/>
      <w:rPr>
        <w:rFonts w:ascii="Arial" w:hAnsi="Arial" w:cs="Arial"/>
        <w:sz w:val="16"/>
        <w:szCs w:val="16"/>
      </w:rPr>
    </w:pPr>
    <w:r>
      <w:rPr>
        <w:rFonts w:ascii="Arial" w:hAnsi="Arial" w:cs="Arial"/>
        <w:sz w:val="16"/>
        <w:szCs w:val="16"/>
      </w:rPr>
      <w:t xml:space="preserve">ul. Kopcińskiego </w:t>
    </w:r>
    <w:smartTag w:uri="TKomp" w:element="Tag123">
      <w:smartTagPr>
        <w:attr w:name="wartosc" w:val="22,"/>
      </w:smartTagPr>
      <w:r>
        <w:rPr>
          <w:rFonts w:ascii="Arial" w:hAnsi="Arial" w:cs="Arial"/>
          <w:sz w:val="16"/>
          <w:szCs w:val="16"/>
        </w:rPr>
        <w:t>22,</w:t>
      </w:r>
    </w:smartTag>
    <w:r>
      <w:rPr>
        <w:rFonts w:ascii="Arial" w:hAnsi="Arial" w:cs="Arial"/>
        <w:sz w:val="16"/>
        <w:szCs w:val="16"/>
      </w:rPr>
      <w:t xml:space="preserve"> </w:t>
    </w:r>
    <w:smartTag w:uri="TKomp" w:element="Tag123">
      <w:smartTagPr>
        <w:attr w:name="wartosc" w:val="90"/>
      </w:smartTagPr>
      <w:r>
        <w:rPr>
          <w:rFonts w:ascii="Arial" w:hAnsi="Arial" w:cs="Arial"/>
          <w:sz w:val="16"/>
          <w:szCs w:val="16"/>
        </w:rPr>
        <w:t>90</w:t>
      </w:r>
    </w:smartTag>
    <w:r>
      <w:rPr>
        <w:rFonts w:ascii="Arial" w:hAnsi="Arial" w:cs="Arial"/>
        <w:sz w:val="16"/>
        <w:szCs w:val="16"/>
      </w:rPr>
      <w:t>-</w:t>
    </w:r>
    <w:smartTag w:uri="TKomp" w:element="Tag123">
      <w:smartTagPr>
        <w:attr w:name="wartosc" w:val="153"/>
      </w:smartTagPr>
      <w:r>
        <w:rPr>
          <w:rFonts w:ascii="Arial" w:hAnsi="Arial" w:cs="Arial"/>
          <w:sz w:val="16"/>
          <w:szCs w:val="16"/>
        </w:rPr>
        <w:t>153</w:t>
      </w:r>
    </w:smartTag>
    <w:r>
      <w:rPr>
        <w:rFonts w:ascii="Arial" w:hAnsi="Arial" w:cs="Arial"/>
        <w:sz w:val="16"/>
        <w:szCs w:val="16"/>
      </w:rPr>
      <w:t xml:space="preserve"> Łódź</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6086" w:rsidRDefault="00526086">
      <w:r>
        <w:separator/>
      </w:r>
    </w:p>
  </w:footnote>
  <w:footnote w:type="continuationSeparator" w:id="0">
    <w:p w:rsidR="00526086" w:rsidRDefault="0052608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multilevel"/>
    <w:tmpl w:val="00000012"/>
    <w:lvl w:ilvl="0">
      <w:start w:val="1"/>
      <w:numFmt w:val="decimal"/>
      <w:lvlText w:val="%1."/>
      <w:lvlJc w:val="left"/>
      <w:pPr>
        <w:tabs>
          <w:tab w:val="num" w:pos="720"/>
        </w:tabs>
        <w:ind w:left="720" w:hanging="360"/>
      </w:pPr>
      <w:rPr>
        <w:rFonts w:hint="default"/>
        <w:b/>
        <w:i w:val="0"/>
      </w:rPr>
    </w:lvl>
    <w:lvl w:ilvl="1">
      <w:start w:val="1"/>
      <w:numFmt w:val="decimal"/>
      <w:lvlText w:val="%2.2."/>
      <w:lvlJc w:val="left"/>
      <w:pPr>
        <w:tabs>
          <w:tab w:val="num" w:pos="540"/>
        </w:tabs>
        <w:ind w:left="1440" w:hanging="360"/>
      </w:pPr>
      <w:rPr>
        <w:rFonts w:hint="default"/>
        <w:b/>
        <w:i w:val="0"/>
      </w:rPr>
    </w:lvl>
    <w:lvl w:ilvl="2">
      <w:start w:val="3"/>
      <w:numFmt w:val="decimal"/>
      <w:lvlText w:val="%3.2."/>
      <w:lvlJc w:val="left"/>
      <w:pPr>
        <w:tabs>
          <w:tab w:val="num" w:pos="1440"/>
        </w:tabs>
        <w:ind w:left="2340" w:hanging="360"/>
      </w:pPr>
      <w:rPr>
        <w:rFonts w:hint="default"/>
        <w:b/>
        <w:i w:val="0"/>
      </w:rPr>
    </w:lvl>
    <w:lvl w:ilvl="3">
      <w:start w:val="3"/>
      <w:numFmt w:val="lowerLetter"/>
      <w:lvlText w:val="%4)"/>
      <w:lvlJc w:val="left"/>
      <w:pPr>
        <w:tabs>
          <w:tab w:val="num" w:pos="2880"/>
        </w:tabs>
        <w:ind w:left="2880" w:hanging="360"/>
      </w:pPr>
      <w:rPr>
        <w:rFonts w:ascii="Tahoma" w:hAnsi="Tahoma" w:cs="Tahoma" w:hint="default"/>
        <w:sz w:val="18"/>
        <w:szCs w:val="18"/>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6"/>
    <w:multiLevelType w:val="singleLevel"/>
    <w:tmpl w:val="00000016"/>
    <w:name w:val="WW8Num39"/>
    <w:lvl w:ilvl="0">
      <w:start w:val="1"/>
      <w:numFmt w:val="lowerLetter"/>
      <w:lvlText w:val="%1)"/>
      <w:lvlJc w:val="left"/>
      <w:pPr>
        <w:tabs>
          <w:tab w:val="num" w:pos="0"/>
        </w:tabs>
        <w:ind w:left="3300" w:hanging="360"/>
      </w:pPr>
    </w:lvl>
  </w:abstractNum>
  <w:abstractNum w:abstractNumId="2" w15:restartNumberingAfterBreak="0">
    <w:nsid w:val="00000018"/>
    <w:multiLevelType w:val="multilevel"/>
    <w:tmpl w:val="00000018"/>
    <w:lvl w:ilvl="0">
      <w:start w:val="1"/>
      <w:numFmt w:val="decimal"/>
      <w:lvlText w:val=" %1."/>
      <w:lvlJc w:val="left"/>
      <w:pPr>
        <w:tabs>
          <w:tab w:val="num" w:pos="720"/>
        </w:tabs>
        <w:ind w:left="720" w:hanging="360"/>
      </w:pPr>
    </w:lvl>
    <w:lvl w:ilvl="1">
      <w:start w:val="1"/>
      <w:numFmt w:val="decimal"/>
      <w:lvlText w:val=" %1.%2."/>
      <w:lvlJc w:val="left"/>
      <w:pPr>
        <w:tabs>
          <w:tab w:val="num" w:pos="1080"/>
        </w:tabs>
        <w:ind w:left="1080" w:hanging="360"/>
      </w:pPr>
    </w:lvl>
    <w:lvl w:ilvl="2">
      <w:start w:val="1"/>
      <w:numFmt w:val="lowerLetter"/>
      <w:lvlText w:val=" %3)"/>
      <w:lvlJc w:val="left"/>
      <w:pPr>
        <w:tabs>
          <w:tab w:val="num" w:pos="1440"/>
        </w:tabs>
        <w:ind w:left="1440" w:hanging="360"/>
      </w:p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865023"/>
    <w:multiLevelType w:val="hybridMultilevel"/>
    <w:tmpl w:val="4676ACBE"/>
    <w:lvl w:ilvl="0" w:tplc="30FA3CE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80"/>
        </w:tabs>
        <w:ind w:left="-180" w:hanging="360"/>
      </w:pPr>
    </w:lvl>
    <w:lvl w:ilvl="2" w:tplc="0415001B" w:tentative="1">
      <w:start w:val="1"/>
      <w:numFmt w:val="lowerRoman"/>
      <w:lvlText w:val="%3."/>
      <w:lvlJc w:val="right"/>
      <w:pPr>
        <w:tabs>
          <w:tab w:val="num" w:pos="540"/>
        </w:tabs>
        <w:ind w:left="540" w:hanging="180"/>
      </w:pPr>
    </w:lvl>
    <w:lvl w:ilvl="3" w:tplc="0415000F" w:tentative="1">
      <w:start w:val="1"/>
      <w:numFmt w:val="decimal"/>
      <w:lvlText w:val="%4."/>
      <w:lvlJc w:val="left"/>
      <w:pPr>
        <w:tabs>
          <w:tab w:val="num" w:pos="1260"/>
        </w:tabs>
        <w:ind w:left="1260" w:hanging="360"/>
      </w:pPr>
    </w:lvl>
    <w:lvl w:ilvl="4" w:tplc="04150019" w:tentative="1">
      <w:start w:val="1"/>
      <w:numFmt w:val="lowerLetter"/>
      <w:lvlText w:val="%5."/>
      <w:lvlJc w:val="left"/>
      <w:pPr>
        <w:tabs>
          <w:tab w:val="num" w:pos="1980"/>
        </w:tabs>
        <w:ind w:left="1980" w:hanging="360"/>
      </w:pPr>
    </w:lvl>
    <w:lvl w:ilvl="5" w:tplc="0415001B" w:tentative="1">
      <w:start w:val="1"/>
      <w:numFmt w:val="lowerRoman"/>
      <w:lvlText w:val="%6."/>
      <w:lvlJc w:val="right"/>
      <w:pPr>
        <w:tabs>
          <w:tab w:val="num" w:pos="2700"/>
        </w:tabs>
        <w:ind w:left="2700" w:hanging="180"/>
      </w:pPr>
    </w:lvl>
    <w:lvl w:ilvl="6" w:tplc="0415000F" w:tentative="1">
      <w:start w:val="1"/>
      <w:numFmt w:val="decimal"/>
      <w:lvlText w:val="%7."/>
      <w:lvlJc w:val="left"/>
      <w:pPr>
        <w:tabs>
          <w:tab w:val="num" w:pos="3420"/>
        </w:tabs>
        <w:ind w:left="3420" w:hanging="360"/>
      </w:pPr>
    </w:lvl>
    <w:lvl w:ilvl="7" w:tplc="04150019" w:tentative="1">
      <w:start w:val="1"/>
      <w:numFmt w:val="lowerLetter"/>
      <w:lvlText w:val="%8."/>
      <w:lvlJc w:val="left"/>
      <w:pPr>
        <w:tabs>
          <w:tab w:val="num" w:pos="4140"/>
        </w:tabs>
        <w:ind w:left="4140" w:hanging="360"/>
      </w:pPr>
    </w:lvl>
    <w:lvl w:ilvl="8" w:tplc="0415001B" w:tentative="1">
      <w:start w:val="1"/>
      <w:numFmt w:val="lowerRoman"/>
      <w:lvlText w:val="%9."/>
      <w:lvlJc w:val="right"/>
      <w:pPr>
        <w:tabs>
          <w:tab w:val="num" w:pos="4860"/>
        </w:tabs>
        <w:ind w:left="4860" w:hanging="180"/>
      </w:pPr>
    </w:lvl>
  </w:abstractNum>
  <w:abstractNum w:abstractNumId="4" w15:restartNumberingAfterBreak="0">
    <w:nsid w:val="052B797A"/>
    <w:multiLevelType w:val="hybridMultilevel"/>
    <w:tmpl w:val="415E2A70"/>
    <w:lvl w:ilvl="0" w:tplc="59DA883C">
      <w:start w:val="1"/>
      <w:numFmt w:val="lowerLetter"/>
      <w:lvlText w:val="%1)"/>
      <w:lvlJc w:val="left"/>
      <w:pPr>
        <w:tabs>
          <w:tab w:val="num" w:pos="5040"/>
        </w:tabs>
        <w:ind w:left="5040" w:hanging="360"/>
      </w:pPr>
      <w:rPr>
        <w:rFonts w:hint="default"/>
      </w:rPr>
    </w:lvl>
    <w:lvl w:ilvl="1" w:tplc="04150019" w:tentative="1">
      <w:start w:val="1"/>
      <w:numFmt w:val="lowerLetter"/>
      <w:lvlText w:val="%2."/>
      <w:lvlJc w:val="left"/>
      <w:pPr>
        <w:tabs>
          <w:tab w:val="num" w:pos="1980"/>
        </w:tabs>
        <w:ind w:left="1980" w:hanging="360"/>
      </w:p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5" w15:restartNumberingAfterBreak="0">
    <w:nsid w:val="08816F26"/>
    <w:multiLevelType w:val="hybridMultilevel"/>
    <w:tmpl w:val="BB7ABE84"/>
    <w:lvl w:ilvl="0" w:tplc="05700D2A">
      <w:start w:val="1"/>
      <w:numFmt w:val="lowerLetter"/>
      <w:lvlText w:val="%1)"/>
      <w:lvlJc w:val="right"/>
      <w:pPr>
        <w:tabs>
          <w:tab w:val="num" w:pos="2160"/>
        </w:tabs>
        <w:ind w:left="2160" w:hanging="180"/>
      </w:pPr>
      <w:rPr>
        <w:rFonts w:ascii="Arial" w:eastAsia="Times New Roman" w:hAnsi="Arial" w:cs="Arial"/>
      </w:r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0EF47C0"/>
    <w:multiLevelType w:val="hybridMultilevel"/>
    <w:tmpl w:val="7D92D3E8"/>
    <w:lvl w:ilvl="0" w:tplc="B39CEE72">
      <w:start w:val="1"/>
      <w:numFmt w:val="decimal"/>
      <w:lvlText w:val="18.%1."/>
      <w:lvlJc w:val="left"/>
      <w:pPr>
        <w:tabs>
          <w:tab w:val="num" w:pos="720"/>
        </w:tabs>
        <w:ind w:left="72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951305"/>
    <w:multiLevelType w:val="multilevel"/>
    <w:tmpl w:val="C0FAE68A"/>
    <w:lvl w:ilvl="0">
      <w:numFmt w:val="bullet"/>
      <w:lvlText w:val="-"/>
      <w:lvlJc w:val="left"/>
      <w:pPr>
        <w:tabs>
          <w:tab w:val="num" w:pos="2625"/>
        </w:tabs>
        <w:ind w:left="2625" w:hanging="360"/>
      </w:pPr>
      <w:rPr>
        <w:rFonts w:hint="default"/>
      </w:rPr>
    </w:lvl>
    <w:lvl w:ilvl="1">
      <w:start w:val="1"/>
      <w:numFmt w:val="decimal"/>
      <w:lvlText w:val="%2."/>
      <w:lvlJc w:val="left"/>
      <w:pPr>
        <w:tabs>
          <w:tab w:val="num" w:pos="1440"/>
        </w:tabs>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4397F60"/>
    <w:multiLevelType w:val="hybridMultilevel"/>
    <w:tmpl w:val="55448D3C"/>
    <w:lvl w:ilvl="0" w:tplc="D8387480">
      <w:start w:val="1"/>
      <w:numFmt w:val="lowerLetter"/>
      <w:lvlText w:val="%1)"/>
      <w:lvlJc w:val="right"/>
      <w:pPr>
        <w:tabs>
          <w:tab w:val="num" w:pos="2160"/>
        </w:tabs>
        <w:ind w:left="2160" w:hanging="180"/>
      </w:pPr>
      <w:rPr>
        <w:rFonts w:ascii="Arial" w:eastAsia="Times New Roman" w:hAnsi="Arial"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0" w15:restartNumberingAfterBreak="0">
    <w:nsid w:val="1A6B382E"/>
    <w:multiLevelType w:val="hybridMultilevel"/>
    <w:tmpl w:val="88FA49F6"/>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AB55017"/>
    <w:multiLevelType w:val="hybridMultilevel"/>
    <w:tmpl w:val="6AEE8DC8"/>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C97E8324">
      <w:start w:val="1"/>
      <w:numFmt w:val="lowerLetter"/>
      <w:lvlText w:val="%3)"/>
      <w:lvlJc w:val="right"/>
      <w:pPr>
        <w:tabs>
          <w:tab w:val="num" w:pos="2160"/>
        </w:tabs>
        <w:ind w:left="2160" w:hanging="180"/>
      </w:pPr>
      <w:rPr>
        <w:rFonts w:ascii="Arial" w:eastAsia="Times New Roman" w:hAnsi="Arial" w:cs="Arial"/>
        <w:b/>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F971ECF"/>
    <w:multiLevelType w:val="hybridMultilevel"/>
    <w:tmpl w:val="AA68F73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7BF0B7D"/>
    <w:multiLevelType w:val="hybridMultilevel"/>
    <w:tmpl w:val="8152B682"/>
    <w:lvl w:ilvl="0" w:tplc="6C92ADEA">
      <w:start w:val="1"/>
      <w:numFmt w:val="decimal"/>
      <w:lvlText w:val="%1."/>
      <w:lvlJc w:val="left"/>
      <w:pPr>
        <w:tabs>
          <w:tab w:val="num" w:pos="720"/>
        </w:tabs>
        <w:ind w:left="720" w:hanging="360"/>
      </w:pPr>
      <w:rPr>
        <w:rFonts w:hint="default"/>
        <w:b/>
        <w:i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6B4E22D0">
      <w:start w:val="1"/>
      <w:numFmt w:val="decimal"/>
      <w:lvlText w:val="%4."/>
      <w:lvlJc w:val="left"/>
      <w:pPr>
        <w:tabs>
          <w:tab w:val="num" w:pos="360"/>
        </w:tabs>
        <w:ind w:left="360" w:hanging="360"/>
      </w:pPr>
      <w:rPr>
        <w:rFonts w:hint="default"/>
        <w:b/>
        <w:i w:val="0"/>
      </w:rPr>
    </w:lvl>
    <w:lvl w:ilvl="4" w:tplc="541AF2D8">
      <w:start w:val="1"/>
      <w:numFmt w:val="decimal"/>
      <w:lvlText w:val="8.%5."/>
      <w:lvlJc w:val="left"/>
      <w:pPr>
        <w:tabs>
          <w:tab w:val="num" w:pos="3600"/>
        </w:tabs>
        <w:ind w:left="3600" w:hanging="360"/>
      </w:pPr>
      <w:rPr>
        <w:rFonts w:hint="default"/>
        <w:b/>
        <w:i w:val="0"/>
      </w:rPr>
    </w:lvl>
    <w:lvl w:ilvl="5" w:tplc="59DA883C">
      <w:start w:val="1"/>
      <w:numFmt w:val="lowerLetter"/>
      <w:lvlText w:val="%6)"/>
      <w:lvlJc w:val="left"/>
      <w:pPr>
        <w:tabs>
          <w:tab w:val="num" w:pos="4500"/>
        </w:tabs>
        <w:ind w:left="4500" w:hanging="360"/>
      </w:pPr>
      <w:rPr>
        <w:rFonts w:hint="default"/>
      </w:rPr>
    </w:lvl>
    <w:lvl w:ilvl="6" w:tplc="0415000F">
      <w:start w:val="1"/>
      <w:numFmt w:val="decimal"/>
      <w:lvlText w:val="%7."/>
      <w:lvlJc w:val="left"/>
      <w:pPr>
        <w:tabs>
          <w:tab w:val="num" w:pos="360"/>
        </w:tabs>
        <w:ind w:left="36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D0858D0"/>
    <w:multiLevelType w:val="hybridMultilevel"/>
    <w:tmpl w:val="0D88965C"/>
    <w:lvl w:ilvl="0" w:tplc="CF1E706A">
      <w:start w:val="1"/>
      <w:numFmt w:val="decimal"/>
      <w:lvlText w:val="%1."/>
      <w:lvlJc w:val="left"/>
      <w:pPr>
        <w:tabs>
          <w:tab w:val="num" w:pos="720"/>
        </w:tabs>
        <w:ind w:left="720" w:hanging="360"/>
      </w:pPr>
      <w:rPr>
        <w:rFonts w:hint="default"/>
      </w:rPr>
    </w:lvl>
    <w:lvl w:ilvl="1" w:tplc="EEE4255E">
      <w:numFmt w:val="none"/>
      <w:lvlText w:val=""/>
      <w:lvlJc w:val="left"/>
      <w:pPr>
        <w:tabs>
          <w:tab w:val="num" w:pos="360"/>
        </w:tabs>
      </w:pPr>
    </w:lvl>
    <w:lvl w:ilvl="2" w:tplc="E166AA06">
      <w:numFmt w:val="none"/>
      <w:lvlText w:val=""/>
      <w:lvlJc w:val="left"/>
      <w:pPr>
        <w:tabs>
          <w:tab w:val="num" w:pos="360"/>
        </w:tabs>
      </w:pPr>
    </w:lvl>
    <w:lvl w:ilvl="3" w:tplc="4E5C7F56">
      <w:numFmt w:val="none"/>
      <w:lvlText w:val=""/>
      <w:lvlJc w:val="left"/>
      <w:pPr>
        <w:tabs>
          <w:tab w:val="num" w:pos="360"/>
        </w:tabs>
      </w:pPr>
    </w:lvl>
    <w:lvl w:ilvl="4" w:tplc="6608B250">
      <w:numFmt w:val="none"/>
      <w:lvlText w:val=""/>
      <w:lvlJc w:val="left"/>
      <w:pPr>
        <w:tabs>
          <w:tab w:val="num" w:pos="360"/>
        </w:tabs>
      </w:pPr>
    </w:lvl>
    <w:lvl w:ilvl="5" w:tplc="32E8734A">
      <w:numFmt w:val="none"/>
      <w:lvlText w:val=""/>
      <w:lvlJc w:val="left"/>
      <w:pPr>
        <w:tabs>
          <w:tab w:val="num" w:pos="360"/>
        </w:tabs>
      </w:pPr>
    </w:lvl>
    <w:lvl w:ilvl="6" w:tplc="3D5AEF52">
      <w:numFmt w:val="none"/>
      <w:lvlText w:val=""/>
      <w:lvlJc w:val="left"/>
      <w:pPr>
        <w:tabs>
          <w:tab w:val="num" w:pos="360"/>
        </w:tabs>
      </w:pPr>
    </w:lvl>
    <w:lvl w:ilvl="7" w:tplc="B4F6C5AA">
      <w:numFmt w:val="none"/>
      <w:lvlText w:val=""/>
      <w:lvlJc w:val="left"/>
      <w:pPr>
        <w:tabs>
          <w:tab w:val="num" w:pos="360"/>
        </w:tabs>
      </w:pPr>
    </w:lvl>
    <w:lvl w:ilvl="8" w:tplc="AEEE6EC0">
      <w:numFmt w:val="none"/>
      <w:lvlText w:val=""/>
      <w:lvlJc w:val="left"/>
      <w:pPr>
        <w:tabs>
          <w:tab w:val="num" w:pos="360"/>
        </w:tabs>
      </w:pPr>
    </w:lvl>
  </w:abstractNum>
  <w:abstractNum w:abstractNumId="16" w15:restartNumberingAfterBreak="0">
    <w:nsid w:val="2F2A10A9"/>
    <w:multiLevelType w:val="hybridMultilevel"/>
    <w:tmpl w:val="E1D085D8"/>
    <w:lvl w:ilvl="0" w:tplc="04150019">
      <w:start w:val="1"/>
      <w:numFmt w:val="lowerLetter"/>
      <w:lvlText w:val="%1."/>
      <w:lvlJc w:val="left"/>
      <w:pPr>
        <w:ind w:left="720" w:hanging="360"/>
      </w:pPr>
    </w:lvl>
    <w:lvl w:ilvl="1" w:tplc="B7EA00AA">
      <w:start w:val="9"/>
      <w:numFmt w:val="upperRoman"/>
      <w:lvlText w:val="%2."/>
      <w:lvlJc w:val="left"/>
      <w:pPr>
        <w:tabs>
          <w:tab w:val="num" w:pos="1800"/>
        </w:tabs>
        <w:ind w:left="1800" w:hanging="720"/>
      </w:pPr>
      <w:rPr>
        <w:rFonts w:hint="default"/>
      </w:rPr>
    </w:lvl>
    <w:lvl w:ilvl="2" w:tplc="0415001B" w:tentative="1">
      <w:start w:val="1"/>
      <w:numFmt w:val="lowerRoman"/>
      <w:lvlText w:val="%3."/>
      <w:lvlJc w:val="right"/>
      <w:pPr>
        <w:ind w:left="2160" w:hanging="180"/>
      </w:pPr>
    </w:lvl>
    <w:lvl w:ilvl="3" w:tplc="4F7EFB9E">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7E1391"/>
    <w:multiLevelType w:val="hybridMultilevel"/>
    <w:tmpl w:val="B7C0CD84"/>
    <w:lvl w:ilvl="0" w:tplc="5AD297F6">
      <w:start w:val="1"/>
      <w:numFmt w:val="bullet"/>
      <w:lvlText w:val=""/>
      <w:lvlJc w:val="left"/>
      <w:pPr>
        <w:tabs>
          <w:tab w:val="num" w:pos="1440"/>
        </w:tabs>
        <w:ind w:left="144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hint="default"/>
        <w:color w:val="auto"/>
      </w:rPr>
    </w:lvl>
    <w:lvl w:ilvl="1" w:tplc="04150003">
      <w:start w:val="1"/>
      <w:numFmt w:val="bullet"/>
      <w:lvlText w:val="o"/>
      <w:lvlJc w:val="left"/>
      <w:pPr>
        <w:ind w:left="1866" w:hanging="360"/>
      </w:pPr>
      <w:rPr>
        <w:rFonts w:ascii="Courier New" w:hAnsi="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hint="default"/>
      </w:rPr>
    </w:lvl>
    <w:lvl w:ilvl="8" w:tplc="04150005">
      <w:start w:val="1"/>
      <w:numFmt w:val="bullet"/>
      <w:lvlText w:val=""/>
      <w:lvlJc w:val="left"/>
      <w:pPr>
        <w:ind w:left="6906" w:hanging="360"/>
      </w:pPr>
      <w:rPr>
        <w:rFonts w:ascii="Wingdings" w:hAnsi="Wingdings" w:hint="default"/>
      </w:rPr>
    </w:lvl>
  </w:abstractNum>
  <w:abstractNum w:abstractNumId="19" w15:restartNumberingAfterBreak="0">
    <w:nsid w:val="37671A40"/>
    <w:multiLevelType w:val="hybridMultilevel"/>
    <w:tmpl w:val="6E5EA2F0"/>
    <w:lvl w:ilvl="0" w:tplc="668A395A">
      <w:start w:val="1"/>
      <w:numFmt w:val="decimal"/>
      <w:lvlText w:val="%1."/>
      <w:lvlJc w:val="left"/>
      <w:pPr>
        <w:tabs>
          <w:tab w:val="num" w:pos="720"/>
        </w:tabs>
        <w:ind w:left="720" w:hanging="360"/>
      </w:pPr>
      <w:rPr>
        <w:rFonts w:hint="default"/>
        <w:b/>
      </w:rPr>
    </w:lvl>
    <w:lvl w:ilvl="1" w:tplc="5AD297F6">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3D0A6126"/>
    <w:multiLevelType w:val="hybridMultilevel"/>
    <w:tmpl w:val="00449DDC"/>
    <w:lvl w:ilvl="0" w:tplc="0415000F">
      <w:start w:val="1"/>
      <w:numFmt w:val="decimal"/>
      <w:lvlText w:val="%1."/>
      <w:lvlJc w:val="left"/>
      <w:pPr>
        <w:tabs>
          <w:tab w:val="num" w:pos="720"/>
        </w:tabs>
        <w:ind w:left="720" w:hanging="360"/>
      </w:pPr>
      <w:rPr>
        <w:rFonts w:hint="default"/>
      </w:rPr>
    </w:lvl>
    <w:lvl w:ilvl="1" w:tplc="8A62416E">
      <w:start w:val="1"/>
      <w:numFmt w:val="lowerLetter"/>
      <w:lvlText w:val="%2)"/>
      <w:lvlJc w:val="left"/>
      <w:pPr>
        <w:tabs>
          <w:tab w:val="num" w:pos="1440"/>
        </w:tabs>
        <w:ind w:left="1440" w:hanging="360"/>
      </w:pPr>
      <w:rPr>
        <w:rFonts w:hint="default"/>
      </w:rPr>
    </w:lvl>
    <w:lvl w:ilvl="2" w:tplc="921CD33A">
      <w:start w:val="1"/>
      <w:numFmt w:val="lowerLetter"/>
      <w:lvlText w:val="%3)"/>
      <w:lvlJc w:val="left"/>
      <w:pPr>
        <w:tabs>
          <w:tab w:val="num" w:pos="2340"/>
        </w:tabs>
        <w:ind w:left="2340" w:hanging="360"/>
      </w:pPr>
      <w:rPr>
        <w:rFonts w:hint="default"/>
        <w:b/>
      </w:rPr>
    </w:lvl>
    <w:lvl w:ilvl="3" w:tplc="59DA883C">
      <w:start w:val="1"/>
      <w:numFmt w:val="lowerLetter"/>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3E131C75"/>
    <w:multiLevelType w:val="hybridMultilevel"/>
    <w:tmpl w:val="80828A32"/>
    <w:lvl w:ilvl="0" w:tplc="0415000F">
      <w:start w:val="1"/>
      <w:numFmt w:val="decimal"/>
      <w:lvlText w:val="%1."/>
      <w:lvlJc w:val="left"/>
      <w:pPr>
        <w:tabs>
          <w:tab w:val="num" w:pos="720"/>
        </w:tabs>
        <w:ind w:left="720" w:hanging="360"/>
      </w:pPr>
    </w:lvl>
    <w:lvl w:ilvl="1" w:tplc="59DA883C">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F107717"/>
    <w:multiLevelType w:val="hybridMultilevel"/>
    <w:tmpl w:val="10B2DA0C"/>
    <w:lvl w:ilvl="0" w:tplc="59DA883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2340"/>
        </w:tabs>
        <w:ind w:left="-2340" w:hanging="360"/>
      </w:pPr>
    </w:lvl>
    <w:lvl w:ilvl="2" w:tplc="0415001B" w:tentative="1">
      <w:start w:val="1"/>
      <w:numFmt w:val="lowerRoman"/>
      <w:lvlText w:val="%3."/>
      <w:lvlJc w:val="right"/>
      <w:pPr>
        <w:tabs>
          <w:tab w:val="num" w:pos="-1620"/>
        </w:tabs>
        <w:ind w:left="-1620" w:hanging="180"/>
      </w:pPr>
    </w:lvl>
    <w:lvl w:ilvl="3" w:tplc="0415000F" w:tentative="1">
      <w:start w:val="1"/>
      <w:numFmt w:val="decimal"/>
      <w:lvlText w:val="%4."/>
      <w:lvlJc w:val="left"/>
      <w:pPr>
        <w:tabs>
          <w:tab w:val="num" w:pos="-900"/>
        </w:tabs>
        <w:ind w:left="-900" w:hanging="360"/>
      </w:pPr>
    </w:lvl>
    <w:lvl w:ilvl="4" w:tplc="04150019" w:tentative="1">
      <w:start w:val="1"/>
      <w:numFmt w:val="lowerLetter"/>
      <w:lvlText w:val="%5."/>
      <w:lvlJc w:val="left"/>
      <w:pPr>
        <w:tabs>
          <w:tab w:val="num" w:pos="-180"/>
        </w:tabs>
        <w:ind w:left="-180" w:hanging="360"/>
      </w:pPr>
    </w:lvl>
    <w:lvl w:ilvl="5" w:tplc="0415001B" w:tentative="1">
      <w:start w:val="1"/>
      <w:numFmt w:val="lowerRoman"/>
      <w:lvlText w:val="%6."/>
      <w:lvlJc w:val="right"/>
      <w:pPr>
        <w:tabs>
          <w:tab w:val="num" w:pos="540"/>
        </w:tabs>
        <w:ind w:left="540" w:hanging="180"/>
      </w:pPr>
    </w:lvl>
    <w:lvl w:ilvl="6" w:tplc="0415000F" w:tentative="1">
      <w:start w:val="1"/>
      <w:numFmt w:val="decimal"/>
      <w:lvlText w:val="%7."/>
      <w:lvlJc w:val="left"/>
      <w:pPr>
        <w:tabs>
          <w:tab w:val="num" w:pos="1260"/>
        </w:tabs>
        <w:ind w:left="1260" w:hanging="360"/>
      </w:pPr>
    </w:lvl>
    <w:lvl w:ilvl="7" w:tplc="04150019" w:tentative="1">
      <w:start w:val="1"/>
      <w:numFmt w:val="lowerLetter"/>
      <w:lvlText w:val="%8."/>
      <w:lvlJc w:val="left"/>
      <w:pPr>
        <w:tabs>
          <w:tab w:val="num" w:pos="1980"/>
        </w:tabs>
        <w:ind w:left="1980" w:hanging="360"/>
      </w:pPr>
    </w:lvl>
    <w:lvl w:ilvl="8" w:tplc="0415001B" w:tentative="1">
      <w:start w:val="1"/>
      <w:numFmt w:val="lowerRoman"/>
      <w:lvlText w:val="%9."/>
      <w:lvlJc w:val="right"/>
      <w:pPr>
        <w:tabs>
          <w:tab w:val="num" w:pos="2700"/>
        </w:tabs>
        <w:ind w:left="2700" w:hanging="180"/>
      </w:pPr>
    </w:lvl>
  </w:abstractNum>
  <w:abstractNum w:abstractNumId="23" w15:restartNumberingAfterBreak="0">
    <w:nsid w:val="428063D0"/>
    <w:multiLevelType w:val="multilevel"/>
    <w:tmpl w:val="DDD6DF6A"/>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4" w15:restartNumberingAfterBreak="0">
    <w:nsid w:val="436C3AE3"/>
    <w:multiLevelType w:val="hybridMultilevel"/>
    <w:tmpl w:val="CF72CB48"/>
    <w:lvl w:ilvl="0" w:tplc="0415000F">
      <w:start w:val="1"/>
      <w:numFmt w:val="decimal"/>
      <w:lvlText w:val="%1."/>
      <w:lvlJc w:val="left"/>
      <w:pPr>
        <w:ind w:left="3300" w:hanging="360"/>
      </w:pPr>
    </w:lvl>
    <w:lvl w:ilvl="1" w:tplc="04150019" w:tentative="1">
      <w:start w:val="1"/>
      <w:numFmt w:val="lowerLetter"/>
      <w:lvlText w:val="%2."/>
      <w:lvlJc w:val="left"/>
      <w:pPr>
        <w:ind w:left="4020" w:hanging="360"/>
      </w:pPr>
    </w:lvl>
    <w:lvl w:ilvl="2" w:tplc="0415001B" w:tentative="1">
      <w:start w:val="1"/>
      <w:numFmt w:val="lowerRoman"/>
      <w:lvlText w:val="%3."/>
      <w:lvlJc w:val="right"/>
      <w:pPr>
        <w:ind w:left="4740" w:hanging="180"/>
      </w:pPr>
    </w:lvl>
    <w:lvl w:ilvl="3" w:tplc="0415000F" w:tentative="1">
      <w:start w:val="1"/>
      <w:numFmt w:val="decimal"/>
      <w:lvlText w:val="%4."/>
      <w:lvlJc w:val="left"/>
      <w:pPr>
        <w:ind w:left="5460" w:hanging="360"/>
      </w:pPr>
    </w:lvl>
    <w:lvl w:ilvl="4" w:tplc="04150019" w:tentative="1">
      <w:start w:val="1"/>
      <w:numFmt w:val="lowerLetter"/>
      <w:lvlText w:val="%5."/>
      <w:lvlJc w:val="left"/>
      <w:pPr>
        <w:ind w:left="6180" w:hanging="360"/>
      </w:pPr>
    </w:lvl>
    <w:lvl w:ilvl="5" w:tplc="0415001B" w:tentative="1">
      <w:start w:val="1"/>
      <w:numFmt w:val="lowerRoman"/>
      <w:lvlText w:val="%6."/>
      <w:lvlJc w:val="right"/>
      <w:pPr>
        <w:ind w:left="6900" w:hanging="180"/>
      </w:pPr>
    </w:lvl>
    <w:lvl w:ilvl="6" w:tplc="0415000F" w:tentative="1">
      <w:start w:val="1"/>
      <w:numFmt w:val="decimal"/>
      <w:lvlText w:val="%7."/>
      <w:lvlJc w:val="left"/>
      <w:pPr>
        <w:ind w:left="7620" w:hanging="360"/>
      </w:pPr>
    </w:lvl>
    <w:lvl w:ilvl="7" w:tplc="04150019" w:tentative="1">
      <w:start w:val="1"/>
      <w:numFmt w:val="lowerLetter"/>
      <w:lvlText w:val="%8."/>
      <w:lvlJc w:val="left"/>
      <w:pPr>
        <w:ind w:left="8340" w:hanging="360"/>
      </w:pPr>
    </w:lvl>
    <w:lvl w:ilvl="8" w:tplc="0415001B" w:tentative="1">
      <w:start w:val="1"/>
      <w:numFmt w:val="lowerRoman"/>
      <w:lvlText w:val="%9."/>
      <w:lvlJc w:val="right"/>
      <w:pPr>
        <w:ind w:left="9060" w:hanging="180"/>
      </w:pPr>
    </w:lvl>
  </w:abstractNum>
  <w:abstractNum w:abstractNumId="25" w15:restartNumberingAfterBreak="0">
    <w:nsid w:val="484B36A3"/>
    <w:multiLevelType w:val="hybridMultilevel"/>
    <w:tmpl w:val="5C36FA00"/>
    <w:lvl w:ilvl="0" w:tplc="20B4D9B2">
      <w:start w:val="1"/>
      <w:numFmt w:val="upperRoman"/>
      <w:lvlText w:val="%1."/>
      <w:lvlJc w:val="left"/>
      <w:pPr>
        <w:tabs>
          <w:tab w:val="num" w:pos="900"/>
        </w:tabs>
        <w:ind w:left="900" w:hanging="720"/>
      </w:pPr>
      <w:rPr>
        <w:rFonts w:hint="default"/>
      </w:rPr>
    </w:lvl>
    <w:lvl w:ilvl="1" w:tplc="C68A3892">
      <w:start w:val="1"/>
      <w:numFmt w:val="decimal"/>
      <w:lvlText w:val="3.%2."/>
      <w:lvlJc w:val="left"/>
      <w:pPr>
        <w:tabs>
          <w:tab w:val="num" w:pos="1140"/>
        </w:tabs>
        <w:ind w:left="1140" w:hanging="360"/>
      </w:pPr>
      <w:rPr>
        <w:rFonts w:hint="default"/>
      </w:rPr>
    </w:lvl>
    <w:lvl w:ilvl="2" w:tplc="73D8AF8E">
      <w:start w:val="1"/>
      <w:numFmt w:val="none"/>
      <w:lvlText w:val="8.2"/>
      <w:lvlJc w:val="left"/>
      <w:pPr>
        <w:tabs>
          <w:tab w:val="num" w:pos="2040"/>
        </w:tabs>
        <w:ind w:left="2040" w:hanging="360"/>
      </w:pPr>
      <w:rPr>
        <w:rFonts w:hint="default"/>
        <w:b/>
        <w:i w:val="0"/>
      </w:rPr>
    </w:lvl>
    <w:lvl w:ilvl="3" w:tplc="CF9E5A5C">
      <w:start w:val="1"/>
      <w:numFmt w:val="decimal"/>
      <w:lvlText w:val="%4."/>
      <w:lvlJc w:val="left"/>
      <w:pPr>
        <w:tabs>
          <w:tab w:val="num" w:pos="2580"/>
        </w:tabs>
        <w:ind w:left="2580" w:hanging="360"/>
      </w:pPr>
      <w:rPr>
        <w:b/>
        <w:color w:val="auto"/>
      </w:rPr>
    </w:lvl>
    <w:lvl w:ilvl="4" w:tplc="84B24692">
      <w:start w:val="1"/>
      <w:numFmt w:val="lowerLetter"/>
      <w:lvlText w:val="%5)"/>
      <w:lvlJc w:val="left"/>
      <w:pPr>
        <w:tabs>
          <w:tab w:val="num" w:pos="3300"/>
        </w:tabs>
        <w:ind w:left="3300" w:hanging="360"/>
      </w:pPr>
      <w:rPr>
        <w:rFonts w:ascii="Tahoma" w:hAnsi="Tahoma" w:cs="Times New Roman" w:hint="default"/>
        <w:b w:val="0"/>
        <w:i w:val="0"/>
        <w:sz w:val="18"/>
      </w:rPr>
    </w:lvl>
    <w:lvl w:ilvl="5" w:tplc="03901DF0">
      <w:start w:val="1"/>
      <w:numFmt w:val="bullet"/>
      <w:lvlText w:val=""/>
      <w:lvlJc w:val="left"/>
      <w:pPr>
        <w:tabs>
          <w:tab w:val="num" w:pos="1080"/>
        </w:tabs>
        <w:ind w:left="1080" w:hanging="360"/>
      </w:pPr>
      <w:rPr>
        <w:rFonts w:ascii="Symbol" w:hAnsi="Symbol" w:hint="default"/>
      </w:r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26"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BF53BCC"/>
    <w:multiLevelType w:val="hybridMultilevel"/>
    <w:tmpl w:val="94282ECE"/>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1620"/>
        </w:tabs>
        <w:ind w:left="1620" w:hanging="360"/>
      </w:pPr>
    </w:lvl>
    <w:lvl w:ilvl="2" w:tplc="0415001B" w:tentative="1">
      <w:start w:val="1"/>
      <w:numFmt w:val="lowerRoman"/>
      <w:lvlText w:val="%3."/>
      <w:lvlJc w:val="right"/>
      <w:pPr>
        <w:tabs>
          <w:tab w:val="num" w:pos="2340"/>
        </w:tabs>
        <w:ind w:left="2340" w:hanging="180"/>
      </w:pPr>
    </w:lvl>
    <w:lvl w:ilvl="3" w:tplc="0415000F" w:tentative="1">
      <w:start w:val="1"/>
      <w:numFmt w:val="decimal"/>
      <w:lvlText w:val="%4."/>
      <w:lvlJc w:val="left"/>
      <w:pPr>
        <w:tabs>
          <w:tab w:val="num" w:pos="3060"/>
        </w:tabs>
        <w:ind w:left="3060" w:hanging="360"/>
      </w:pPr>
    </w:lvl>
    <w:lvl w:ilvl="4" w:tplc="04150019" w:tentative="1">
      <w:start w:val="1"/>
      <w:numFmt w:val="lowerLetter"/>
      <w:lvlText w:val="%5."/>
      <w:lvlJc w:val="left"/>
      <w:pPr>
        <w:tabs>
          <w:tab w:val="num" w:pos="3780"/>
        </w:tabs>
        <w:ind w:left="3780" w:hanging="360"/>
      </w:pPr>
    </w:lvl>
    <w:lvl w:ilvl="5" w:tplc="0415001B" w:tentative="1">
      <w:start w:val="1"/>
      <w:numFmt w:val="lowerRoman"/>
      <w:lvlText w:val="%6."/>
      <w:lvlJc w:val="right"/>
      <w:pPr>
        <w:tabs>
          <w:tab w:val="num" w:pos="4500"/>
        </w:tabs>
        <w:ind w:left="4500" w:hanging="180"/>
      </w:pPr>
    </w:lvl>
    <w:lvl w:ilvl="6" w:tplc="0415000F" w:tentative="1">
      <w:start w:val="1"/>
      <w:numFmt w:val="decimal"/>
      <w:lvlText w:val="%7."/>
      <w:lvlJc w:val="left"/>
      <w:pPr>
        <w:tabs>
          <w:tab w:val="num" w:pos="5220"/>
        </w:tabs>
        <w:ind w:left="5220" w:hanging="360"/>
      </w:pPr>
    </w:lvl>
    <w:lvl w:ilvl="7" w:tplc="04150019" w:tentative="1">
      <w:start w:val="1"/>
      <w:numFmt w:val="lowerLetter"/>
      <w:lvlText w:val="%8."/>
      <w:lvlJc w:val="left"/>
      <w:pPr>
        <w:tabs>
          <w:tab w:val="num" w:pos="5940"/>
        </w:tabs>
        <w:ind w:left="5940" w:hanging="360"/>
      </w:pPr>
    </w:lvl>
    <w:lvl w:ilvl="8" w:tplc="0415001B" w:tentative="1">
      <w:start w:val="1"/>
      <w:numFmt w:val="lowerRoman"/>
      <w:lvlText w:val="%9."/>
      <w:lvlJc w:val="right"/>
      <w:pPr>
        <w:tabs>
          <w:tab w:val="num" w:pos="6660"/>
        </w:tabs>
        <w:ind w:left="6660" w:hanging="180"/>
      </w:pPr>
    </w:lvl>
  </w:abstractNum>
  <w:abstractNum w:abstractNumId="28" w15:restartNumberingAfterBreak="0">
    <w:nsid w:val="4DE62FEF"/>
    <w:multiLevelType w:val="multilevel"/>
    <w:tmpl w:val="DDD6DF6A"/>
    <w:lvl w:ilvl="0">
      <w:start w:val="1"/>
      <w:numFmt w:val="decimal"/>
      <w:lvlText w:val="%1"/>
      <w:lvlJc w:val="left"/>
      <w:pPr>
        <w:ind w:left="360" w:hanging="360"/>
      </w:pPr>
      <w:rPr>
        <w:rFonts w:hint="default"/>
        <w:b/>
        <w:i w:val="0"/>
      </w:rPr>
    </w:lvl>
    <w:lvl w:ilvl="1">
      <w:start w:val="1"/>
      <w:numFmt w:val="decimal"/>
      <w:lvlText w:val="%1.%2"/>
      <w:lvlJc w:val="left"/>
      <w:pPr>
        <w:ind w:left="786" w:hanging="360"/>
      </w:pPr>
      <w:rPr>
        <w:rFonts w:hint="default"/>
        <w:b w:val="0"/>
        <w:i w:val="0"/>
        <w:sz w:val="18"/>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9" w15:restartNumberingAfterBreak="0">
    <w:nsid w:val="51AF5B23"/>
    <w:multiLevelType w:val="hybridMultilevel"/>
    <w:tmpl w:val="5E6E2260"/>
    <w:lvl w:ilvl="0" w:tplc="14BA97E6">
      <w:start w:val="1"/>
      <w:numFmt w:val="decimal"/>
      <w:lvlText w:val="%1."/>
      <w:lvlJc w:val="left"/>
      <w:pPr>
        <w:tabs>
          <w:tab w:val="num" w:pos="870"/>
        </w:tabs>
        <w:ind w:left="870" w:hanging="360"/>
      </w:pPr>
      <w:rPr>
        <w:rFonts w:hint="default"/>
        <w:b/>
      </w:rPr>
    </w:lvl>
    <w:lvl w:ilvl="1" w:tplc="6E900CC8">
      <w:start w:val="13"/>
      <w:numFmt w:val="upperRoman"/>
      <w:lvlText w:val="%2."/>
      <w:lvlJc w:val="left"/>
      <w:pPr>
        <w:tabs>
          <w:tab w:val="num" w:pos="1950"/>
        </w:tabs>
        <w:ind w:left="1950" w:hanging="720"/>
      </w:pPr>
      <w:rPr>
        <w:rFonts w:hint="default"/>
      </w:rPr>
    </w:lvl>
    <w:lvl w:ilvl="2" w:tplc="FFFFFFFF" w:tentative="1">
      <w:start w:val="1"/>
      <w:numFmt w:val="lowerRoman"/>
      <w:lvlText w:val="%3."/>
      <w:lvlJc w:val="right"/>
      <w:pPr>
        <w:tabs>
          <w:tab w:val="num" w:pos="2310"/>
        </w:tabs>
        <w:ind w:left="2310" w:hanging="180"/>
      </w:pPr>
    </w:lvl>
    <w:lvl w:ilvl="3" w:tplc="FFFFFFFF" w:tentative="1">
      <w:start w:val="1"/>
      <w:numFmt w:val="decimal"/>
      <w:lvlText w:val="%4."/>
      <w:lvlJc w:val="left"/>
      <w:pPr>
        <w:tabs>
          <w:tab w:val="num" w:pos="3030"/>
        </w:tabs>
        <w:ind w:left="3030" w:hanging="360"/>
      </w:pPr>
    </w:lvl>
    <w:lvl w:ilvl="4" w:tplc="FFFFFFFF" w:tentative="1">
      <w:start w:val="1"/>
      <w:numFmt w:val="lowerLetter"/>
      <w:lvlText w:val="%5."/>
      <w:lvlJc w:val="left"/>
      <w:pPr>
        <w:tabs>
          <w:tab w:val="num" w:pos="3750"/>
        </w:tabs>
        <w:ind w:left="3750" w:hanging="360"/>
      </w:pPr>
    </w:lvl>
    <w:lvl w:ilvl="5" w:tplc="FFFFFFFF" w:tentative="1">
      <w:start w:val="1"/>
      <w:numFmt w:val="lowerRoman"/>
      <w:lvlText w:val="%6."/>
      <w:lvlJc w:val="right"/>
      <w:pPr>
        <w:tabs>
          <w:tab w:val="num" w:pos="4470"/>
        </w:tabs>
        <w:ind w:left="4470" w:hanging="180"/>
      </w:pPr>
    </w:lvl>
    <w:lvl w:ilvl="6" w:tplc="FFFFFFFF" w:tentative="1">
      <w:start w:val="1"/>
      <w:numFmt w:val="decimal"/>
      <w:lvlText w:val="%7."/>
      <w:lvlJc w:val="left"/>
      <w:pPr>
        <w:tabs>
          <w:tab w:val="num" w:pos="5190"/>
        </w:tabs>
        <w:ind w:left="5190" w:hanging="360"/>
      </w:pPr>
    </w:lvl>
    <w:lvl w:ilvl="7" w:tplc="FFFFFFFF" w:tentative="1">
      <w:start w:val="1"/>
      <w:numFmt w:val="lowerLetter"/>
      <w:lvlText w:val="%8."/>
      <w:lvlJc w:val="left"/>
      <w:pPr>
        <w:tabs>
          <w:tab w:val="num" w:pos="5910"/>
        </w:tabs>
        <w:ind w:left="5910" w:hanging="360"/>
      </w:pPr>
    </w:lvl>
    <w:lvl w:ilvl="8" w:tplc="FFFFFFFF" w:tentative="1">
      <w:start w:val="1"/>
      <w:numFmt w:val="lowerRoman"/>
      <w:lvlText w:val="%9."/>
      <w:lvlJc w:val="right"/>
      <w:pPr>
        <w:tabs>
          <w:tab w:val="num" w:pos="6630"/>
        </w:tabs>
        <w:ind w:left="6630" w:hanging="180"/>
      </w:pPr>
    </w:lvl>
  </w:abstractNum>
  <w:abstractNum w:abstractNumId="30" w15:restartNumberingAfterBreak="0">
    <w:nsid w:val="593C1C53"/>
    <w:multiLevelType w:val="hybridMultilevel"/>
    <w:tmpl w:val="FF423062"/>
    <w:lvl w:ilvl="0" w:tplc="CD921184">
      <w:start w:val="1"/>
      <w:numFmt w:val="decimal"/>
      <w:lvlText w:val="%1."/>
      <w:lvlJc w:val="left"/>
      <w:pPr>
        <w:tabs>
          <w:tab w:val="num" w:pos="394"/>
        </w:tabs>
        <w:ind w:left="360" w:hanging="360"/>
      </w:pPr>
      <w:rPr>
        <w:rFonts w:hint="default"/>
        <w:b/>
        <w:i w:val="0"/>
      </w:rPr>
    </w:lvl>
    <w:lvl w:ilvl="1" w:tplc="CE260FFA">
      <w:start w:val="1"/>
      <w:numFmt w:val="lowerLetter"/>
      <w:lvlText w:val="%2)"/>
      <w:lvlJc w:val="left"/>
      <w:pPr>
        <w:tabs>
          <w:tab w:val="num" w:pos="1440"/>
        </w:tabs>
        <w:ind w:left="1440" w:hanging="360"/>
      </w:pPr>
      <w:rPr>
        <w:rFonts w:ascii="Tahoma" w:hAnsi="Tahoma" w:cs="Tahoma" w:hint="default"/>
        <w:sz w:val="18"/>
        <w:szCs w:val="18"/>
      </w:rPr>
    </w:lvl>
    <w:lvl w:ilvl="2" w:tplc="84B24692">
      <w:start w:val="1"/>
      <w:numFmt w:val="lowerLetter"/>
      <w:lvlText w:val="%3)"/>
      <w:lvlJc w:val="left"/>
      <w:pPr>
        <w:tabs>
          <w:tab w:val="num" w:pos="2340"/>
        </w:tabs>
        <w:ind w:left="2340" w:hanging="360"/>
      </w:pPr>
      <w:rPr>
        <w:rFonts w:ascii="Tahoma" w:hAnsi="Tahoma" w:cs="Times New Roman" w:hint="default"/>
        <w:b w:val="0"/>
        <w:i w:val="0"/>
        <w:sz w:val="18"/>
      </w:rPr>
    </w:lvl>
    <w:lvl w:ilvl="3" w:tplc="AEB4A4DE">
      <w:start w:val="1"/>
      <w:numFmt w:val="lowerLetter"/>
      <w:lvlText w:val="%4"/>
      <w:lvlJc w:val="left"/>
      <w:pPr>
        <w:tabs>
          <w:tab w:val="num" w:pos="2880"/>
        </w:tabs>
        <w:ind w:left="2880" w:hanging="360"/>
      </w:pPr>
      <w:rPr>
        <w:rFonts w:hint="default"/>
        <w:b w:val="0"/>
        <w:i w:val="0"/>
      </w:rPr>
    </w:lvl>
    <w:lvl w:ilvl="4" w:tplc="76087BE6">
      <w:start w:val="8"/>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DBD66F4"/>
    <w:multiLevelType w:val="multilevel"/>
    <w:tmpl w:val="5A828E20"/>
    <w:lvl w:ilvl="0">
      <w:start w:val="1"/>
      <w:numFmt w:val="decimal"/>
      <w:lvlText w:val="%1"/>
      <w:lvlJc w:val="left"/>
      <w:pPr>
        <w:ind w:left="360" w:hanging="360"/>
      </w:pPr>
      <w:rPr>
        <w:rFonts w:hint="default"/>
      </w:rPr>
    </w:lvl>
    <w:lvl w:ilvl="1">
      <w:start w:val="1"/>
      <w:numFmt w:val="decimal"/>
      <w:lvlText w:val="%2."/>
      <w:lvlJc w:val="left"/>
      <w:pPr>
        <w:ind w:left="502" w:hanging="360"/>
      </w:pPr>
      <w:rPr>
        <w:rFonts w:ascii="Tahoma" w:eastAsia="Times New Roman" w:hAnsi="Tahoma" w:cs="Tahoma"/>
      </w:rPr>
    </w:lvl>
    <w:lvl w:ilvl="2">
      <w:start w:val="1"/>
      <w:numFmt w:val="decimal"/>
      <w:lvlText w:val="%1.%2.%3"/>
      <w:lvlJc w:val="left"/>
      <w:pPr>
        <w:ind w:left="2280" w:hanging="720"/>
      </w:pPr>
      <w:rPr>
        <w:rFonts w:hint="default"/>
      </w:rPr>
    </w:lvl>
    <w:lvl w:ilvl="3">
      <w:start w:val="1"/>
      <w:numFmt w:val="decimal"/>
      <w:lvlText w:val="%1.%2.%3.%4"/>
      <w:lvlJc w:val="left"/>
      <w:pPr>
        <w:ind w:left="3060" w:hanging="720"/>
      </w:pPr>
      <w:rPr>
        <w:rFonts w:hint="default"/>
      </w:rPr>
    </w:lvl>
    <w:lvl w:ilvl="4">
      <w:start w:val="1"/>
      <w:numFmt w:val="decimal"/>
      <w:lvlText w:val="%1.%2.%3.%4.%5"/>
      <w:lvlJc w:val="left"/>
      <w:pPr>
        <w:ind w:left="4200" w:hanging="1080"/>
      </w:pPr>
      <w:rPr>
        <w:rFonts w:hint="default"/>
      </w:rPr>
    </w:lvl>
    <w:lvl w:ilvl="5">
      <w:start w:val="1"/>
      <w:numFmt w:val="decimal"/>
      <w:lvlText w:val="%1.%2.%3.%4.%5.%6"/>
      <w:lvlJc w:val="left"/>
      <w:pPr>
        <w:ind w:left="4980" w:hanging="1080"/>
      </w:pPr>
      <w:rPr>
        <w:rFonts w:hint="default"/>
      </w:rPr>
    </w:lvl>
    <w:lvl w:ilvl="6">
      <w:start w:val="1"/>
      <w:numFmt w:val="decimal"/>
      <w:lvlText w:val="%1.%2.%3.%4.%5.%6.%7"/>
      <w:lvlJc w:val="left"/>
      <w:pPr>
        <w:ind w:left="6120" w:hanging="1440"/>
      </w:pPr>
      <w:rPr>
        <w:rFonts w:hint="default"/>
      </w:rPr>
    </w:lvl>
    <w:lvl w:ilvl="7">
      <w:start w:val="1"/>
      <w:numFmt w:val="decimal"/>
      <w:lvlText w:val="%1.%2.%3.%4.%5.%6.%7.%8"/>
      <w:lvlJc w:val="left"/>
      <w:pPr>
        <w:ind w:left="6900" w:hanging="1440"/>
      </w:pPr>
      <w:rPr>
        <w:rFonts w:hint="default"/>
      </w:rPr>
    </w:lvl>
    <w:lvl w:ilvl="8">
      <w:start w:val="1"/>
      <w:numFmt w:val="decimal"/>
      <w:lvlText w:val="%1.%2.%3.%4.%5.%6.%7.%8.%9"/>
      <w:lvlJc w:val="left"/>
      <w:pPr>
        <w:ind w:left="8040" w:hanging="1800"/>
      </w:pPr>
      <w:rPr>
        <w:rFonts w:hint="default"/>
      </w:rPr>
    </w:lvl>
  </w:abstractNum>
  <w:abstractNum w:abstractNumId="32" w15:restartNumberingAfterBreak="0">
    <w:nsid w:val="5EB87713"/>
    <w:multiLevelType w:val="hybridMultilevel"/>
    <w:tmpl w:val="AA46BEE0"/>
    <w:lvl w:ilvl="0" w:tplc="04150011">
      <w:start w:val="1"/>
      <w:numFmt w:val="decimal"/>
      <w:lvlText w:val="%1)"/>
      <w:lvlJc w:val="left"/>
      <w:pPr>
        <w:ind w:left="1320" w:hanging="360"/>
      </w:p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33" w15:restartNumberingAfterBreak="0">
    <w:nsid w:val="61572506"/>
    <w:multiLevelType w:val="hybridMultilevel"/>
    <w:tmpl w:val="40428C42"/>
    <w:lvl w:ilvl="0" w:tplc="5290DE64">
      <w:start w:val="1"/>
      <w:numFmt w:val="decimal"/>
      <w:lvlText w:val="%1."/>
      <w:lvlJc w:val="left"/>
      <w:pPr>
        <w:tabs>
          <w:tab w:val="num" w:pos="720"/>
        </w:tabs>
        <w:ind w:left="720" w:hanging="360"/>
      </w:pPr>
      <w:rPr>
        <w:rFonts w:hint="default"/>
        <w:b/>
      </w:rPr>
    </w:lvl>
    <w:lvl w:ilvl="1" w:tplc="76CCFFDC">
      <w:start w:val="12"/>
      <w:numFmt w:val="upperRoman"/>
      <w:lvlText w:val="%2."/>
      <w:lvlJc w:val="left"/>
      <w:pPr>
        <w:tabs>
          <w:tab w:val="num" w:pos="1800"/>
        </w:tabs>
        <w:ind w:left="1800" w:hanging="72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61AF3FF8"/>
    <w:multiLevelType w:val="hybridMultilevel"/>
    <w:tmpl w:val="726E7B4E"/>
    <w:lvl w:ilvl="0" w:tplc="03A655A8">
      <w:start w:val="1"/>
      <w:numFmt w:val="decimal"/>
      <w:lvlText w:val="%1."/>
      <w:lvlJc w:val="left"/>
      <w:pPr>
        <w:tabs>
          <w:tab w:val="num" w:pos="720"/>
        </w:tabs>
        <w:ind w:left="720" w:hanging="360"/>
      </w:pPr>
      <w:rPr>
        <w:b/>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63E353A9"/>
    <w:multiLevelType w:val="hybridMultilevel"/>
    <w:tmpl w:val="854E804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36" w15:restartNumberingAfterBreak="0">
    <w:nsid w:val="64CB01AE"/>
    <w:multiLevelType w:val="hybridMultilevel"/>
    <w:tmpl w:val="2DE8917C"/>
    <w:lvl w:ilvl="0" w:tplc="0415000F">
      <w:start w:val="1"/>
      <w:numFmt w:val="decimal"/>
      <w:lvlText w:val="%1."/>
      <w:lvlJc w:val="left"/>
      <w:pPr>
        <w:tabs>
          <w:tab w:val="num" w:pos="900"/>
        </w:tabs>
        <w:ind w:left="900" w:hanging="360"/>
      </w:pPr>
      <w:rPr>
        <w:rFonts w:hint="default"/>
      </w:rPr>
    </w:lvl>
    <w:lvl w:ilvl="1" w:tplc="4A6219F4">
      <w:start w:val="1"/>
      <w:numFmt w:val="lowerLetter"/>
      <w:lvlText w:val="%2)"/>
      <w:lvlJc w:val="left"/>
      <w:pPr>
        <w:tabs>
          <w:tab w:val="num" w:pos="1440"/>
        </w:tabs>
        <w:ind w:left="1440" w:hanging="360"/>
      </w:pPr>
      <w:rPr>
        <w:rFonts w:hint="default"/>
      </w:rPr>
    </w:lvl>
    <w:lvl w:ilvl="2" w:tplc="D9645344">
      <w:start w:val="1"/>
      <w:numFmt w:val="lowerLetter"/>
      <w:lvlText w:val="%3)"/>
      <w:lvlJc w:val="right"/>
      <w:pPr>
        <w:tabs>
          <w:tab w:val="num" w:pos="2160"/>
        </w:tabs>
        <w:ind w:left="2160" w:hanging="180"/>
      </w:pPr>
      <w:rPr>
        <w:rFonts w:ascii="Tahoma" w:eastAsia="Times New Roman" w:hAnsi="Tahoma" w:cs="Tahoma"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4F9768F"/>
    <w:multiLevelType w:val="hybridMultilevel"/>
    <w:tmpl w:val="4C7242EA"/>
    <w:lvl w:ilvl="0" w:tplc="4A6219F4">
      <w:start w:val="1"/>
      <w:numFmt w:val="lowerLetter"/>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725B649F"/>
    <w:multiLevelType w:val="multilevel"/>
    <w:tmpl w:val="F57C586E"/>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Zero"/>
      <w:lvlText w:val="%1.%2.%3"/>
      <w:lvlJc w:val="left"/>
      <w:pPr>
        <w:ind w:left="1572" w:hanging="720"/>
      </w:pPr>
      <w:rPr>
        <w:rFonts w:hint="default"/>
      </w:rPr>
    </w:lvl>
    <w:lvl w:ilvl="3">
      <w:start w:val="1"/>
      <w:numFmt w:val="decimalZero"/>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9" w15:restartNumberingAfterBreak="0">
    <w:nsid w:val="75A918C9"/>
    <w:multiLevelType w:val="hybridMultilevel"/>
    <w:tmpl w:val="312A9EA8"/>
    <w:lvl w:ilvl="0" w:tplc="59DA883C">
      <w:start w:val="1"/>
      <w:numFmt w:val="lowerLetter"/>
      <w:lvlText w:val="%1)"/>
      <w:lvlJc w:val="left"/>
      <w:pPr>
        <w:tabs>
          <w:tab w:val="num" w:pos="5220"/>
        </w:tabs>
        <w:ind w:left="5220" w:hanging="360"/>
      </w:pPr>
      <w:rPr>
        <w:rFonts w:hint="default"/>
      </w:rPr>
    </w:lvl>
    <w:lvl w:ilvl="1" w:tplc="04150019">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40" w15:restartNumberingAfterBreak="0">
    <w:nsid w:val="75B86A30"/>
    <w:multiLevelType w:val="hybridMultilevel"/>
    <w:tmpl w:val="0CBE254E"/>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41" w15:restartNumberingAfterBreak="0">
    <w:nsid w:val="78785AD4"/>
    <w:multiLevelType w:val="hybridMultilevel"/>
    <w:tmpl w:val="A6104686"/>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2" w15:restartNumberingAfterBreak="0">
    <w:nsid w:val="788D02C1"/>
    <w:multiLevelType w:val="hybridMultilevel"/>
    <w:tmpl w:val="B7221F5E"/>
    <w:lvl w:ilvl="0" w:tplc="CB5C2E1A">
      <w:start w:val="1"/>
      <w:numFmt w:val="decimal"/>
      <w:lvlText w:val="%1."/>
      <w:lvlJc w:val="left"/>
      <w:pPr>
        <w:tabs>
          <w:tab w:val="num" w:pos="720"/>
        </w:tabs>
        <w:ind w:left="720" w:hanging="360"/>
      </w:pPr>
      <w:rPr>
        <w:b w:val="0"/>
      </w:rPr>
    </w:lvl>
    <w:lvl w:ilvl="1" w:tplc="04150001">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9103B7D"/>
    <w:multiLevelType w:val="hybridMultilevel"/>
    <w:tmpl w:val="6486DA2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EE74519"/>
    <w:multiLevelType w:val="hybridMultilevel"/>
    <w:tmpl w:val="1ECA8CA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9"/>
  </w:num>
  <w:num w:numId="2">
    <w:abstractNumId w:val="33"/>
  </w:num>
  <w:num w:numId="3">
    <w:abstractNumId w:val="15"/>
  </w:num>
  <w:num w:numId="4">
    <w:abstractNumId w:val="10"/>
  </w:num>
  <w:num w:numId="5">
    <w:abstractNumId w:val="7"/>
  </w:num>
  <w:num w:numId="6">
    <w:abstractNumId w:val="19"/>
  </w:num>
  <w:num w:numId="7">
    <w:abstractNumId w:val="25"/>
  </w:num>
  <w:num w:numId="8">
    <w:abstractNumId w:val="14"/>
  </w:num>
  <w:num w:numId="9">
    <w:abstractNumId w:val="30"/>
  </w:num>
  <w:num w:numId="10">
    <w:abstractNumId w:val="6"/>
  </w:num>
  <w:num w:numId="11">
    <w:abstractNumId w:val="17"/>
  </w:num>
  <w:num w:numId="12">
    <w:abstractNumId w:val="41"/>
  </w:num>
  <w:num w:numId="13">
    <w:abstractNumId w:val="40"/>
  </w:num>
  <w:num w:numId="14">
    <w:abstractNumId w:val="32"/>
  </w:num>
  <w:num w:numId="15">
    <w:abstractNumId w:val="31"/>
  </w:num>
  <w:num w:numId="16">
    <w:abstractNumId w:val="23"/>
  </w:num>
  <w:num w:numId="17">
    <w:abstractNumId w:val="16"/>
  </w:num>
  <w:num w:numId="18">
    <w:abstractNumId w:val="26"/>
  </w:num>
  <w:num w:numId="19">
    <w:abstractNumId w:val="13"/>
  </w:num>
  <w:num w:numId="20">
    <w:abstractNumId w:val="9"/>
  </w:num>
  <w:num w:numId="21">
    <w:abstractNumId w:val="18"/>
  </w:num>
  <w:num w:numId="22">
    <w:abstractNumId w:val="0"/>
  </w:num>
  <w:num w:numId="23">
    <w:abstractNumId w:val="1"/>
    <w:lvlOverride w:ilvl="0">
      <w:startOverride w:val="1"/>
    </w:lvlOverride>
  </w:num>
  <w:num w:numId="24">
    <w:abstractNumId w:val="24"/>
  </w:num>
  <w:num w:numId="25">
    <w:abstractNumId w:val="2"/>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6">
    <w:abstractNumId w:val="34"/>
  </w:num>
  <w:num w:numId="27">
    <w:abstractNumId w:val="28"/>
  </w:num>
  <w:num w:numId="28">
    <w:abstractNumId w:val="20"/>
  </w:num>
  <w:num w:numId="29">
    <w:abstractNumId w:val="11"/>
  </w:num>
  <w:num w:numId="30">
    <w:abstractNumId w:val="12"/>
  </w:num>
  <w:num w:numId="31">
    <w:abstractNumId w:val="36"/>
  </w:num>
  <w:num w:numId="32">
    <w:abstractNumId w:val="43"/>
  </w:num>
  <w:num w:numId="33">
    <w:abstractNumId w:val="5"/>
  </w:num>
  <w:num w:numId="34">
    <w:abstractNumId w:val="37"/>
  </w:num>
  <w:num w:numId="35">
    <w:abstractNumId w:val="8"/>
  </w:num>
  <w:num w:numId="36">
    <w:abstractNumId w:val="27"/>
  </w:num>
  <w:num w:numId="37">
    <w:abstractNumId w:val="3"/>
  </w:num>
  <w:num w:numId="38">
    <w:abstractNumId w:val="21"/>
  </w:num>
  <w:num w:numId="39">
    <w:abstractNumId w:val="22"/>
  </w:num>
  <w:num w:numId="40">
    <w:abstractNumId w:val="39"/>
  </w:num>
  <w:num w:numId="41">
    <w:abstractNumId w:val="4"/>
  </w:num>
  <w:num w:numId="42">
    <w:abstractNumId w:val="35"/>
  </w:num>
  <w:num w:numId="43">
    <w:abstractNumId w:val="44"/>
  </w:num>
  <w:num w:numId="44">
    <w:abstractNumId w:val="38"/>
  </w:num>
  <w:num w:numId="45">
    <w:abstractNumId w:val="42"/>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2D00"/>
    <w:rsid w:val="00004D71"/>
    <w:rsid w:val="0001537A"/>
    <w:rsid w:val="00016BB3"/>
    <w:rsid w:val="000511A9"/>
    <w:rsid w:val="00055112"/>
    <w:rsid w:val="00064271"/>
    <w:rsid w:val="00065F39"/>
    <w:rsid w:val="000802BF"/>
    <w:rsid w:val="00081967"/>
    <w:rsid w:val="000C5E59"/>
    <w:rsid w:val="000D65AD"/>
    <w:rsid w:val="00127489"/>
    <w:rsid w:val="00152EE5"/>
    <w:rsid w:val="00162D00"/>
    <w:rsid w:val="001A1026"/>
    <w:rsid w:val="002220B9"/>
    <w:rsid w:val="002624A5"/>
    <w:rsid w:val="00291D26"/>
    <w:rsid w:val="002949D5"/>
    <w:rsid w:val="002B3582"/>
    <w:rsid w:val="002B3F7C"/>
    <w:rsid w:val="002F2EAF"/>
    <w:rsid w:val="00301193"/>
    <w:rsid w:val="0032190D"/>
    <w:rsid w:val="00322A53"/>
    <w:rsid w:val="00335BCD"/>
    <w:rsid w:val="00361D6E"/>
    <w:rsid w:val="00384BCE"/>
    <w:rsid w:val="0039302C"/>
    <w:rsid w:val="00396DF7"/>
    <w:rsid w:val="003C5931"/>
    <w:rsid w:val="003E3905"/>
    <w:rsid w:val="004106FC"/>
    <w:rsid w:val="00421977"/>
    <w:rsid w:val="00425581"/>
    <w:rsid w:val="004411D8"/>
    <w:rsid w:val="0049509C"/>
    <w:rsid w:val="00495743"/>
    <w:rsid w:val="004C1C3B"/>
    <w:rsid w:val="004D6A1B"/>
    <w:rsid w:val="00526086"/>
    <w:rsid w:val="00553C63"/>
    <w:rsid w:val="005808B9"/>
    <w:rsid w:val="0059392D"/>
    <w:rsid w:val="005B2AF5"/>
    <w:rsid w:val="00605C04"/>
    <w:rsid w:val="00634541"/>
    <w:rsid w:val="00667E6F"/>
    <w:rsid w:val="006A1A10"/>
    <w:rsid w:val="006A6A07"/>
    <w:rsid w:val="006A78F3"/>
    <w:rsid w:val="006D14C2"/>
    <w:rsid w:val="006D2D82"/>
    <w:rsid w:val="006E374B"/>
    <w:rsid w:val="00722618"/>
    <w:rsid w:val="00746193"/>
    <w:rsid w:val="00755474"/>
    <w:rsid w:val="00763426"/>
    <w:rsid w:val="0076631D"/>
    <w:rsid w:val="0077072B"/>
    <w:rsid w:val="007B783E"/>
    <w:rsid w:val="007E5681"/>
    <w:rsid w:val="008133BE"/>
    <w:rsid w:val="00813749"/>
    <w:rsid w:val="008204E4"/>
    <w:rsid w:val="0089072D"/>
    <w:rsid w:val="00895F72"/>
    <w:rsid w:val="008F0601"/>
    <w:rsid w:val="00913426"/>
    <w:rsid w:val="0097098E"/>
    <w:rsid w:val="009753A3"/>
    <w:rsid w:val="00991C07"/>
    <w:rsid w:val="009E3888"/>
    <w:rsid w:val="009F6C28"/>
    <w:rsid w:val="00A11891"/>
    <w:rsid w:val="00A27AF8"/>
    <w:rsid w:val="00A737F1"/>
    <w:rsid w:val="00A74F38"/>
    <w:rsid w:val="00A920D5"/>
    <w:rsid w:val="00AB266E"/>
    <w:rsid w:val="00AB7FB4"/>
    <w:rsid w:val="00B01AB3"/>
    <w:rsid w:val="00B03281"/>
    <w:rsid w:val="00B56D38"/>
    <w:rsid w:val="00B926BB"/>
    <w:rsid w:val="00BA5EC2"/>
    <w:rsid w:val="00BD6BD0"/>
    <w:rsid w:val="00C6351F"/>
    <w:rsid w:val="00C65DBC"/>
    <w:rsid w:val="00CE7FCA"/>
    <w:rsid w:val="00CF1126"/>
    <w:rsid w:val="00CF6B58"/>
    <w:rsid w:val="00CF6F46"/>
    <w:rsid w:val="00D0416E"/>
    <w:rsid w:val="00D34BA3"/>
    <w:rsid w:val="00D3600B"/>
    <w:rsid w:val="00D41CD1"/>
    <w:rsid w:val="00D456F5"/>
    <w:rsid w:val="00D871CD"/>
    <w:rsid w:val="00D96F15"/>
    <w:rsid w:val="00DB5340"/>
    <w:rsid w:val="00DC1AAD"/>
    <w:rsid w:val="00E04A72"/>
    <w:rsid w:val="00E1292C"/>
    <w:rsid w:val="00E37B8E"/>
    <w:rsid w:val="00E80501"/>
    <w:rsid w:val="00E8564D"/>
    <w:rsid w:val="00E86F94"/>
    <w:rsid w:val="00E95DE8"/>
    <w:rsid w:val="00EB2389"/>
    <w:rsid w:val="00EC0D7B"/>
    <w:rsid w:val="00EC75CD"/>
    <w:rsid w:val="00F31728"/>
    <w:rsid w:val="00FA1506"/>
    <w:rsid w:val="00FD23D8"/>
    <w:rsid w:val="00FD6F6E"/>
    <w:rsid w:val="00FE6F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martTagType w:namespaceuri="TKomp" w:name="Tag123"/>
  <w:shapeDefaults>
    <o:shapedefaults v:ext="edit" spidmax="1026"/>
    <o:shapelayout v:ext="edit">
      <o:idmap v:ext="edit" data="1"/>
    </o:shapelayout>
  </w:shapeDefaults>
  <w:decimalSymbol w:val=","/>
  <w:listSeparator w:val=";"/>
  <w14:docId w14:val="2408F710"/>
  <w15:chartTrackingRefBased/>
  <w15:docId w15:val="{65A8755D-E7CC-41AF-B9C9-76299887A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2D00"/>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162D00"/>
    <w:pPr>
      <w:keepNext/>
      <w:spacing w:before="240" w:after="60"/>
      <w:outlineLvl w:val="0"/>
    </w:pPr>
    <w:rPr>
      <w:rFonts w:ascii="Arial" w:hAnsi="Arial" w:cs="Arial"/>
      <w:b/>
      <w:bCs/>
      <w:kern w:val="32"/>
      <w:sz w:val="32"/>
      <w:szCs w:val="32"/>
    </w:rPr>
  </w:style>
  <w:style w:type="paragraph" w:styleId="Nagwek5">
    <w:name w:val="heading 5"/>
    <w:basedOn w:val="Normalny"/>
    <w:next w:val="Normalny"/>
    <w:link w:val="Nagwek5Znak"/>
    <w:uiPriority w:val="9"/>
    <w:semiHidden/>
    <w:unhideWhenUsed/>
    <w:qFormat/>
    <w:rsid w:val="0077072B"/>
    <w:pPr>
      <w:keepNext/>
      <w:keepLines/>
      <w:spacing w:before="4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qFormat/>
    <w:rsid w:val="00162D00"/>
    <w:p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162D00"/>
    <w:rPr>
      <w:rFonts w:ascii="Arial" w:eastAsia="Times New Roman" w:hAnsi="Arial" w:cs="Arial"/>
      <w:b/>
      <w:bCs/>
      <w:kern w:val="32"/>
      <w:sz w:val="32"/>
      <w:szCs w:val="32"/>
      <w:lang w:eastAsia="pl-PL"/>
    </w:rPr>
  </w:style>
  <w:style w:type="character" w:customStyle="1" w:styleId="Nagwek6Znak">
    <w:name w:val="Nagłówek 6 Znak"/>
    <w:basedOn w:val="Domylnaczcionkaakapitu"/>
    <w:link w:val="Nagwek6"/>
    <w:rsid w:val="00162D00"/>
    <w:rPr>
      <w:rFonts w:ascii="Times New Roman" w:eastAsia="Times New Roman" w:hAnsi="Times New Roman" w:cs="Times New Roman"/>
      <w:b/>
      <w:bCs/>
      <w:lang w:eastAsia="pl-PL"/>
    </w:rPr>
  </w:style>
  <w:style w:type="paragraph" w:styleId="Tytu">
    <w:name w:val="Title"/>
    <w:basedOn w:val="Normalny"/>
    <w:link w:val="TytuZnak"/>
    <w:qFormat/>
    <w:rsid w:val="00162D00"/>
    <w:pPr>
      <w:jc w:val="center"/>
    </w:pPr>
    <w:rPr>
      <w:b/>
      <w:i/>
      <w:sz w:val="32"/>
      <w:szCs w:val="20"/>
    </w:rPr>
  </w:style>
  <w:style w:type="character" w:customStyle="1" w:styleId="TytuZnak">
    <w:name w:val="Tytuł Znak"/>
    <w:basedOn w:val="Domylnaczcionkaakapitu"/>
    <w:link w:val="Tytu"/>
    <w:rsid w:val="00162D00"/>
    <w:rPr>
      <w:rFonts w:ascii="Times New Roman" w:eastAsia="Times New Roman" w:hAnsi="Times New Roman" w:cs="Times New Roman"/>
      <w:b/>
      <w:i/>
      <w:sz w:val="32"/>
      <w:szCs w:val="20"/>
      <w:lang w:eastAsia="pl-PL"/>
    </w:rPr>
  </w:style>
  <w:style w:type="paragraph" w:styleId="Tekstpodstawowy">
    <w:name w:val="Body Text"/>
    <w:basedOn w:val="Normalny"/>
    <w:link w:val="TekstpodstawowyZnak"/>
    <w:rsid w:val="00162D00"/>
    <w:pPr>
      <w:jc w:val="both"/>
    </w:pPr>
    <w:rPr>
      <w:sz w:val="28"/>
      <w:szCs w:val="20"/>
    </w:rPr>
  </w:style>
  <w:style w:type="character" w:customStyle="1" w:styleId="TekstpodstawowyZnak">
    <w:name w:val="Tekst podstawowy Znak"/>
    <w:basedOn w:val="Domylnaczcionkaakapitu"/>
    <w:link w:val="Tekstpodstawowy"/>
    <w:rsid w:val="00162D00"/>
    <w:rPr>
      <w:rFonts w:ascii="Times New Roman" w:eastAsia="Times New Roman" w:hAnsi="Times New Roman" w:cs="Times New Roman"/>
      <w:sz w:val="28"/>
      <w:szCs w:val="20"/>
      <w:lang w:eastAsia="pl-PL"/>
    </w:rPr>
  </w:style>
  <w:style w:type="character" w:styleId="Hipercze">
    <w:name w:val="Hyperlink"/>
    <w:rsid w:val="00162D00"/>
    <w:rPr>
      <w:color w:val="0000FF"/>
      <w:u w:val="single"/>
    </w:rPr>
  </w:style>
  <w:style w:type="paragraph" w:styleId="Stopka">
    <w:name w:val="footer"/>
    <w:basedOn w:val="Normalny"/>
    <w:link w:val="StopkaZnak"/>
    <w:rsid w:val="00162D00"/>
    <w:pPr>
      <w:tabs>
        <w:tab w:val="center" w:pos="4536"/>
        <w:tab w:val="right" w:pos="9072"/>
      </w:tabs>
    </w:pPr>
    <w:rPr>
      <w:sz w:val="20"/>
      <w:szCs w:val="20"/>
    </w:rPr>
  </w:style>
  <w:style w:type="character" w:customStyle="1" w:styleId="StopkaZnak">
    <w:name w:val="Stopka Znak"/>
    <w:basedOn w:val="Domylnaczcionkaakapitu"/>
    <w:link w:val="Stopka"/>
    <w:rsid w:val="00162D00"/>
    <w:rPr>
      <w:rFonts w:ascii="Times New Roman" w:eastAsia="Times New Roman" w:hAnsi="Times New Roman" w:cs="Times New Roman"/>
      <w:sz w:val="20"/>
      <w:szCs w:val="20"/>
      <w:lang w:eastAsia="pl-PL"/>
    </w:rPr>
  </w:style>
  <w:style w:type="character" w:styleId="Numerstrony">
    <w:name w:val="page number"/>
    <w:basedOn w:val="Domylnaczcionkaakapitu"/>
    <w:rsid w:val="00162D00"/>
  </w:style>
  <w:style w:type="paragraph" w:styleId="Akapitzlist">
    <w:name w:val="List Paragraph"/>
    <w:basedOn w:val="Normalny"/>
    <w:qFormat/>
    <w:rsid w:val="00162D00"/>
    <w:pPr>
      <w:ind w:left="708"/>
    </w:pPr>
  </w:style>
  <w:style w:type="paragraph" w:styleId="Nagwek">
    <w:name w:val="header"/>
    <w:basedOn w:val="Normalny"/>
    <w:link w:val="NagwekZnak"/>
    <w:rsid w:val="00162D00"/>
    <w:pPr>
      <w:tabs>
        <w:tab w:val="center" w:pos="4536"/>
        <w:tab w:val="right" w:pos="9072"/>
      </w:tabs>
    </w:pPr>
  </w:style>
  <w:style w:type="character" w:customStyle="1" w:styleId="NagwekZnak">
    <w:name w:val="Nagłówek Znak"/>
    <w:basedOn w:val="Domylnaczcionkaakapitu"/>
    <w:link w:val="Nagwek"/>
    <w:rsid w:val="00162D00"/>
    <w:rPr>
      <w:rFonts w:ascii="Times New Roman" w:eastAsia="Times New Roman" w:hAnsi="Times New Roman" w:cs="Times New Roman"/>
      <w:sz w:val="24"/>
      <w:szCs w:val="24"/>
      <w:lang w:eastAsia="pl-PL"/>
    </w:rPr>
  </w:style>
  <w:style w:type="paragraph" w:customStyle="1" w:styleId="Akapitzlist2">
    <w:name w:val="Akapit z listą2"/>
    <w:basedOn w:val="Normalny"/>
    <w:rsid w:val="00162D00"/>
    <w:pPr>
      <w:spacing w:after="160" w:line="259" w:lineRule="auto"/>
      <w:ind w:left="720"/>
    </w:pPr>
    <w:rPr>
      <w:rFonts w:ascii="Calibri" w:hAnsi="Calibri"/>
      <w:sz w:val="22"/>
      <w:szCs w:val="22"/>
      <w:lang w:eastAsia="en-US"/>
    </w:rPr>
  </w:style>
  <w:style w:type="paragraph" w:customStyle="1" w:styleId="Default">
    <w:name w:val="Default"/>
    <w:rsid w:val="004C1C3B"/>
    <w:pPr>
      <w:autoSpaceDE w:val="0"/>
      <w:autoSpaceDN w:val="0"/>
      <w:adjustRightInd w:val="0"/>
      <w:spacing w:after="0" w:line="240" w:lineRule="auto"/>
    </w:pPr>
    <w:rPr>
      <w:rFonts w:ascii="Times New Roman" w:hAnsi="Times New Roman" w:cs="Times New Roman"/>
      <w:color w:val="000000"/>
      <w:sz w:val="24"/>
      <w:szCs w:val="24"/>
    </w:rPr>
  </w:style>
  <w:style w:type="paragraph" w:styleId="NormalnyWeb">
    <w:name w:val="Normal (Web)"/>
    <w:basedOn w:val="Normalny"/>
    <w:uiPriority w:val="99"/>
    <w:semiHidden/>
    <w:unhideWhenUsed/>
    <w:rsid w:val="009E3888"/>
    <w:pPr>
      <w:spacing w:before="100" w:beforeAutospacing="1" w:after="100" w:afterAutospacing="1"/>
    </w:pPr>
    <w:rPr>
      <w:rFonts w:eastAsiaTheme="minorEastAsia"/>
    </w:rPr>
  </w:style>
  <w:style w:type="paragraph" w:styleId="Tekstdymka">
    <w:name w:val="Balloon Text"/>
    <w:basedOn w:val="Normalny"/>
    <w:link w:val="TekstdymkaZnak"/>
    <w:uiPriority w:val="99"/>
    <w:semiHidden/>
    <w:unhideWhenUsed/>
    <w:rsid w:val="0001537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1537A"/>
    <w:rPr>
      <w:rFonts w:ascii="Segoe UI" w:eastAsia="Times New Roman" w:hAnsi="Segoe UI" w:cs="Segoe UI"/>
      <w:sz w:val="18"/>
      <w:szCs w:val="18"/>
      <w:lang w:eastAsia="pl-PL"/>
    </w:rPr>
  </w:style>
  <w:style w:type="character" w:customStyle="1" w:styleId="Nagwek5Znak">
    <w:name w:val="Nagłówek 5 Znak"/>
    <w:basedOn w:val="Domylnaczcionkaakapitu"/>
    <w:link w:val="Nagwek5"/>
    <w:uiPriority w:val="9"/>
    <w:semiHidden/>
    <w:rsid w:val="0077072B"/>
    <w:rPr>
      <w:rFonts w:asciiTheme="majorHAnsi" w:eastAsiaTheme="majorEastAsia" w:hAnsiTheme="majorHAnsi" w:cstheme="majorBidi"/>
      <w:color w:val="2E74B5" w:themeColor="accent1" w:themeShade="BF"/>
      <w:sz w:val="24"/>
      <w:szCs w:val="24"/>
      <w:lang w:eastAsia="pl-PL"/>
    </w:rPr>
  </w:style>
  <w:style w:type="character" w:styleId="Pogrubienie">
    <w:name w:val="Strong"/>
    <w:basedOn w:val="Domylnaczcionkaakapitu"/>
    <w:qFormat/>
    <w:rsid w:val="00605C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marta.kieras@barlicki.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barlicki.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ta.kieras@barlicki.pl"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barlicki.pl/" TargetMode="External"/><Relationship Id="rId4" Type="http://schemas.openxmlformats.org/officeDocument/2006/relationships/settings" Target="settings.xml"/><Relationship Id="rId9" Type="http://schemas.openxmlformats.org/officeDocument/2006/relationships/hyperlink" Target="http://www.barlicki.pl" TargetMode="External"/><Relationship Id="rId14" Type="http://schemas.openxmlformats.org/officeDocument/2006/relationships/hyperlink" Target="http://www.barlic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523D11-D2D3-44F6-8972-CF501BA4D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11</Pages>
  <Words>5635</Words>
  <Characters>33815</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Aleksandra Niedzialkowska</dc:creator>
  <cp:keywords/>
  <dc:description/>
  <cp:lastModifiedBy>Marta Kieras</cp:lastModifiedBy>
  <cp:revision>47</cp:revision>
  <cp:lastPrinted>2020-08-17T08:00:00Z</cp:lastPrinted>
  <dcterms:created xsi:type="dcterms:W3CDTF">2020-05-12T12:29:00Z</dcterms:created>
  <dcterms:modified xsi:type="dcterms:W3CDTF">2020-09-23T06:37:00Z</dcterms:modified>
</cp:coreProperties>
</file>